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Pr="00B66F54" w:rsidRDefault="004A5846" w:rsidP="00B66F54">
      <w:pPr>
        <w:pStyle w:val="Sinespaciado"/>
        <w:spacing w:line="360" w:lineRule="auto"/>
        <w:jc w:val="both"/>
        <w:rPr>
          <w:rFonts w:ascii="Times New Roman" w:hAnsi="Times New Roman" w:cs="Times New Roman"/>
        </w:rPr>
      </w:pPr>
    </w:p>
    <w:p w14:paraId="2302EA26" w14:textId="13B9255B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B114A4D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DEC914E" w14:textId="478F2411" w:rsidR="00F94DAD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180FF641" w14:textId="74729E15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Mecatrónica</w:t>
      </w:r>
    </w:p>
    <w:p w14:paraId="3766C75F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noProof/>
        </w:rPr>
        <w:drawing>
          <wp:inline distT="0" distB="0" distL="0" distR="0" wp14:anchorId="77C35743" wp14:editId="0892F0BE">
            <wp:extent cx="3042045" cy="1521022"/>
            <wp:effectExtent l="0" t="0" r="6350" b="3175"/>
            <wp:docPr id="5845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52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</w:p>
    <w:p w14:paraId="2444BA36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Modelo:</w:t>
      </w:r>
      <w:r w:rsidRPr="00B66F54">
        <w:rPr>
          <w:rFonts w:ascii="Times New Roman" w:hAnsi="Times New Roman" w:cs="Times New Roman"/>
        </w:rPr>
        <w:t xml:space="preserve"> P4U-ESP32-S3-V1 </w:t>
      </w:r>
      <w:r w:rsidRPr="00B66F54">
        <w:rPr>
          <w:rFonts w:ascii="Times New Roman" w:hAnsi="Times New Roman" w:cs="Times New Roman"/>
          <w:b/>
          <w:bCs/>
        </w:rPr>
        <w:t>Revisión del Documento:</w:t>
      </w:r>
      <w:r w:rsidRPr="00B66F54">
        <w:rPr>
          <w:rFonts w:ascii="Times New Roman" w:hAnsi="Times New Roman" w:cs="Times New Roman"/>
        </w:rPr>
        <w:t xml:space="preserve"> 1.0 </w:t>
      </w:r>
      <w:r w:rsidRPr="00B66F54">
        <w:rPr>
          <w:rFonts w:ascii="Times New Roman" w:hAnsi="Times New Roman" w:cs="Times New Roman"/>
          <w:b/>
          <w:bCs/>
        </w:rPr>
        <w:t>Fecha:</w:t>
      </w:r>
      <w:r w:rsidRPr="00B66F54">
        <w:rPr>
          <w:rFonts w:ascii="Times New Roman" w:hAnsi="Times New Roman" w:cs="Times New Roman"/>
        </w:rPr>
        <w:t xml:space="preserve"> </w:t>
      </w:r>
      <w:proofErr w:type="gramStart"/>
      <w:r w:rsidRPr="00B66F54">
        <w:rPr>
          <w:rFonts w:ascii="Times New Roman" w:hAnsi="Times New Roman" w:cs="Times New Roman"/>
        </w:rPr>
        <w:t>Septiembre</w:t>
      </w:r>
      <w:proofErr w:type="gramEnd"/>
      <w:r w:rsidRPr="00B66F54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Desarrollado por:</w:t>
      </w:r>
      <w:r w:rsidRPr="00B66F54">
        <w:rPr>
          <w:rFonts w:ascii="Times New Roman" w:hAnsi="Times New Roman" w:cs="Times New Roman"/>
        </w:rPr>
        <w:t xml:space="preserve"> equipo PLC4UNI</w:t>
      </w:r>
    </w:p>
    <w:p w14:paraId="200B1EFA" w14:textId="082A6AE4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3562CC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F41D5B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8B117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2B2708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B758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52F222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3C8105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0CA455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7CF4C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2EFABC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17980224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858266" w14:textId="0166277D" w:rsidR="00F94DAD" w:rsidRPr="008F5436" w:rsidRDefault="008F5436" w:rsidP="00B66F54">
          <w:pPr>
            <w:pStyle w:val="TtuloTDC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F5436">
            <w:rPr>
              <w:rFonts w:ascii="Times New Roman" w:hAnsi="Times New Roman" w:cs="Times New Roman"/>
              <w:b/>
              <w:bCs/>
              <w:color w:val="auto"/>
            </w:rPr>
            <w:t>Tabla de contenido</w:t>
          </w:r>
        </w:p>
        <w:p w14:paraId="581410BA" w14:textId="30860865" w:rsidR="008F5436" w:rsidRDefault="00F94DAD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B66F54">
            <w:rPr>
              <w:rFonts w:ascii="Times New Roman" w:hAnsi="Times New Roman"/>
            </w:rPr>
            <w:fldChar w:fldCharType="begin"/>
          </w:r>
          <w:r w:rsidRPr="00B66F54">
            <w:rPr>
              <w:rFonts w:ascii="Times New Roman" w:hAnsi="Times New Roman"/>
            </w:rPr>
            <w:instrText xml:space="preserve"> TOC \o "1-3" \h \z \u </w:instrText>
          </w:r>
          <w:r w:rsidRPr="00B66F54">
            <w:rPr>
              <w:rFonts w:ascii="Times New Roman" w:hAnsi="Times New Roman"/>
            </w:rPr>
            <w:fldChar w:fldCharType="separate"/>
          </w:r>
          <w:hyperlink w:anchor="_Toc215628102" w:history="1">
            <w:r w:rsidR="008F5436"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DESCRIPCIÓN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_Toc215628102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3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4D2A13D" w14:textId="2006308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3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69B0" w14:textId="58FD1374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4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ADVERTENCIAS Y PRECAUCIONES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7E8C" w14:textId="569652BD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5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ADVERTENCIAS DE PELIGRO ELÉCTRICO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9334" w14:textId="3DBF750C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6" w:history="1">
            <w:r w:rsidRPr="00432DB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PRECAUCIONES DE HARDWARE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23A2" w14:textId="3AC1AC9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7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USO EDUCATIVO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CD80" w14:textId="1E83057F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8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CONDICIONES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8490" w14:textId="18D753DC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9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52B8" w14:textId="2C77362C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0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Alimentación (Power Supply):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1E7B" w14:textId="068BD098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1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Entradas (Inputs):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3305" w14:textId="451BBBC1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2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Entradas Analógicas (AI):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1497" w14:textId="6C121616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3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Salidas (Outputs):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D386" w14:textId="7A432BB3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4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Comunicaciones: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A076" w14:textId="0C6F325A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5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8E1B" w14:textId="036473D4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6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DIMENSIONES Y MECÁNICA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8756" w14:textId="334CDCEA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7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SOLUCIÓN DE PROBLEMAS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CCE0" w14:textId="3E673EEC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8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9706" w14:textId="1EEE335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9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DISPOSICIÓN FINAL Y RECICLAJE (WEEE)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9F5D" w14:textId="6FE97E96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20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INFORMACIÓN LEGAL Y 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26FE" w14:textId="741298FC" w:rsidR="00B716F1" w:rsidRPr="00B66F54" w:rsidRDefault="00F94DAD" w:rsidP="00B66F5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B66F5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A99F4F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659AE74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37163308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0CE4B74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75FA27C" w14:textId="77777777" w:rsidR="00B716F1" w:rsidRPr="00B66F54" w:rsidRDefault="00B716F1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BFB91BA" w14:textId="3AB27219" w:rsidR="004A5846" w:rsidRPr="00B66F54" w:rsidRDefault="004A5846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A378302" w14:textId="1FB794F0" w:rsidR="004A584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6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15628102"/>
      <w:r w:rsidRPr="00B66F54">
        <w:rPr>
          <w:rFonts w:ascii="Times New Roman" w:hAnsi="Times New Roman" w:cs="Times New Roman"/>
          <w:b/>
          <w:bCs/>
          <w:color w:val="auto"/>
        </w:rPr>
        <w:t>DESCRIPCIÓN</w:t>
      </w:r>
      <w:bookmarkEnd w:id="0"/>
    </w:p>
    <w:p w14:paraId="0FBE7CCD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</w:t>
      </w:r>
      <w:proofErr w:type="spellStart"/>
      <w:r w:rsidRPr="00B66F54">
        <w:rPr>
          <w:rFonts w:ascii="Times New Roman" w:hAnsi="Times New Roman" w:cs="Times New Roman"/>
        </w:rPr>
        <w:t>IoT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9C68A89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Su núcleo de procesamiento es el microcontrolador </w:t>
      </w:r>
      <w:r w:rsidRPr="00B66F54">
        <w:rPr>
          <w:rFonts w:ascii="Times New Roman" w:hAnsi="Times New Roman" w:cs="Times New Roman"/>
          <w:b/>
          <w:bCs/>
        </w:rPr>
        <w:t>ESP32-S3</w:t>
      </w:r>
      <w:r w:rsidRPr="00B66F54">
        <w:rPr>
          <w:rFonts w:ascii="Times New Roman" w:hAnsi="Times New Roman" w:cs="Times New Roman"/>
        </w:rPr>
        <w:t>, lo que le otorga capacidades nativas de comunicación inalámbrica (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480D14EB" w:rsidR="006F5486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184A809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23B0705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68A372F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816F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FDF3A54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E8CFD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E0EF11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8B81A77" w14:textId="6E86D8A5" w:rsidR="006F5486" w:rsidRPr="00B66F54" w:rsidRDefault="00BD2043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5628103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DEFINICIONES, ACRÓNIMOS Y ABREVIATURAS</w:t>
      </w:r>
      <w:bookmarkEnd w:id="1"/>
    </w:p>
    <w:p w14:paraId="17537C7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ADC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to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-Digital </w:t>
      </w:r>
      <w:proofErr w:type="spellStart"/>
      <w:r w:rsidRPr="00B66F54">
        <w:rPr>
          <w:rFonts w:ascii="Times New Roman" w:hAnsi="Times New Roman" w:cs="Times New Roman"/>
          <w:b/>
          <w:bCs/>
        </w:rPr>
        <w:t>Converter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ADE7953:</w:t>
      </w:r>
      <w:r w:rsidRPr="00B66F54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66F54">
        <w:rPr>
          <w:rFonts w:ascii="Times New Roman" w:hAnsi="Times New Roman" w:cs="Times New Roman"/>
          <w:i/>
          <w:iCs/>
        </w:rPr>
        <w:t>Analog</w:t>
      </w:r>
      <w:proofErr w:type="spellEnd"/>
      <w:r w:rsidRPr="00B66F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F54">
        <w:rPr>
          <w:rFonts w:ascii="Times New Roman" w:hAnsi="Times New Roman" w:cs="Times New Roman"/>
          <w:i/>
          <w:iCs/>
        </w:rPr>
        <w:t>Devices</w:t>
      </w:r>
      <w:proofErr w:type="spellEnd"/>
      <w:r w:rsidRPr="00B66F54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AI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 / Entrada Analógica):</w:t>
      </w:r>
      <w:r w:rsidRPr="00B66F54">
        <w:rPr>
          <w:rFonts w:ascii="Times New Roman" w:hAnsi="Times New Roman" w:cs="Times New Roman"/>
        </w:rPr>
        <w:t xml:space="preserve"> Señal de valor </w:t>
      </w:r>
      <w:proofErr w:type="gramStart"/>
      <w:r w:rsidRPr="00B66F54">
        <w:rPr>
          <w:rFonts w:ascii="Times New Roman" w:hAnsi="Times New Roman" w:cs="Times New Roman"/>
        </w:rPr>
        <w:t>continuo</w:t>
      </w:r>
      <w:proofErr w:type="gramEnd"/>
      <w:r w:rsidRPr="00B66F54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AO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Output / Salida Analógica):</w:t>
      </w:r>
      <w:r w:rsidRPr="00B66F54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API (</w:t>
      </w:r>
      <w:proofErr w:type="spellStart"/>
      <w:r w:rsidRPr="00B66F54">
        <w:rPr>
          <w:rFonts w:ascii="Times New Roman" w:hAnsi="Times New Roman" w:cs="Times New Roman"/>
          <w:b/>
          <w:bCs/>
        </w:rPr>
        <w:t>Application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CT (</w:t>
      </w:r>
      <w:proofErr w:type="spellStart"/>
      <w:r w:rsidRPr="00B66F54">
        <w:rPr>
          <w:rFonts w:ascii="Times New Roman" w:hAnsi="Times New Roman" w:cs="Times New Roman"/>
          <w:b/>
          <w:bCs/>
        </w:rPr>
        <w:t>Current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Transformer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DI (Digital Input / Entrada Digital):</w:t>
      </w:r>
      <w:r w:rsidRPr="00B66F54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DO (Digital Output / Salida Digital):</w:t>
      </w:r>
      <w:r w:rsidRPr="00B66F54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ESP-IDF (</w:t>
      </w:r>
      <w:proofErr w:type="spellStart"/>
      <w:r w:rsidRPr="00B66F54">
        <w:rPr>
          <w:rFonts w:ascii="Times New Roman" w:hAnsi="Times New Roman" w:cs="Times New Roman"/>
          <w:b/>
          <w:bCs/>
        </w:rPr>
        <w:t>Espressif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Framework):</w:t>
      </w:r>
      <w:r w:rsidRPr="00B66F54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66F54">
        <w:rPr>
          <w:rFonts w:ascii="Times New Roman" w:hAnsi="Times New Roman" w:cs="Times New Roman"/>
        </w:rPr>
        <w:t>Espressif</w:t>
      </w:r>
      <w:proofErr w:type="spellEnd"/>
      <w:r w:rsidRPr="00B66F54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ESP32-S3:</w:t>
      </w:r>
      <w:r w:rsidRPr="00B66F54">
        <w:rPr>
          <w:rFonts w:ascii="Times New Roman" w:hAnsi="Times New Roman" w:cs="Times New Roman"/>
        </w:rPr>
        <w:t xml:space="preserve"> Microcontrolador de alto rendimiento y bajo costo con conectividad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 integrada, que actúa como el "cerebro" del PLC 4 UNI.</w:t>
      </w:r>
    </w:p>
    <w:p w14:paraId="2780321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Firmware:</w:t>
      </w:r>
      <w:r w:rsidRPr="00B66F54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66F54">
        <w:rPr>
          <w:rFonts w:ascii="Times New Roman" w:hAnsi="Times New Roman" w:cs="Times New Roman"/>
          <w:b/>
          <w:bCs/>
        </w:rPr>
        <w:t>Purpose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Input/Output):</w:t>
      </w:r>
      <w:r w:rsidRPr="00B66F54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HMI (Human Machine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I2C (Inter-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IDE (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Environment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(Internet </w:t>
      </w:r>
      <w:proofErr w:type="spellStart"/>
      <w:r w:rsidRPr="00B66F54">
        <w:rPr>
          <w:rFonts w:ascii="Times New Roman" w:hAnsi="Times New Roman" w:cs="Times New Roman"/>
          <w:b/>
          <w:bCs/>
        </w:rPr>
        <w:t>of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Things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66F54">
        <w:rPr>
          <w:rFonts w:ascii="Times New Roman" w:hAnsi="Times New Roman" w:cs="Times New Roman"/>
          <w:b/>
          <w:bCs/>
        </w:rPr>
        <w:t>Object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Notation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Ladder (LD):</w:t>
      </w:r>
      <w:r w:rsidRPr="00B66F54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Modbus RTU:</w:t>
      </w:r>
      <w:r w:rsidRPr="00B66F54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MQTT (</w:t>
      </w:r>
      <w:proofErr w:type="spellStart"/>
      <w:r w:rsidRPr="00B66F54">
        <w:rPr>
          <w:rFonts w:ascii="Times New Roman" w:hAnsi="Times New Roman" w:cs="Times New Roman"/>
          <w:b/>
          <w:bCs/>
        </w:rPr>
        <w:t>Message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Queuing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Telemetry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Transport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NPN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Sumidero):</w:t>
      </w:r>
      <w:r w:rsidRPr="00B66F54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66F54">
        <w:rPr>
          <w:rFonts w:ascii="Times New Roman" w:hAnsi="Times New Roman" w:cs="Times New Roman"/>
        </w:rPr>
        <w:t>Source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6AF5176E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OTA (</w:t>
      </w:r>
      <w:proofErr w:type="spellStart"/>
      <w:r w:rsidRPr="00B66F54">
        <w:rPr>
          <w:rFonts w:ascii="Times New Roman" w:hAnsi="Times New Roman" w:cs="Times New Roman"/>
          <w:b/>
          <w:bCs/>
        </w:rPr>
        <w:t>Over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The</w:t>
      </w:r>
      <w:proofErr w:type="spellEnd"/>
      <w:r w:rsidRPr="00B66F54">
        <w:rPr>
          <w:rFonts w:ascii="Times New Roman" w:hAnsi="Times New Roman" w:cs="Times New Roman"/>
          <w:b/>
          <w:bCs/>
        </w:rPr>
        <w:t>-Air):</w:t>
      </w:r>
      <w:r w:rsidRPr="00B66F54">
        <w:rPr>
          <w:rFonts w:ascii="Times New Roman" w:hAnsi="Times New Roman" w:cs="Times New Roman"/>
        </w:rPr>
        <w:t xml:space="preserve"> Tecnología que permite actualizar el firmware del PLC de forma inalámbrica a través de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-Fi, sin conectar cables.</w:t>
      </w:r>
    </w:p>
    <w:p w14:paraId="5790C328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PCB (</w:t>
      </w:r>
      <w:proofErr w:type="spellStart"/>
      <w:r w:rsidRPr="00B66F54">
        <w:rPr>
          <w:rFonts w:ascii="Times New Roman" w:hAnsi="Times New Roman" w:cs="Times New Roman"/>
          <w:b/>
          <w:bCs/>
        </w:rPr>
        <w:t>Printed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Board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PLC (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Programmable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Logic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Controller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PNP (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Fuente):</w:t>
      </w:r>
      <w:r w:rsidRPr="00B66F54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66F54">
        <w:rPr>
          <w:rFonts w:ascii="Times New Roman" w:hAnsi="Times New Roman" w:cs="Times New Roman"/>
        </w:rPr>
        <w:t>Sink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320994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S/S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>/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Scan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Cycle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(Ciclo de Escaneo):</w:t>
      </w:r>
      <w:r w:rsidRPr="00B66F54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USB-C:</w:t>
      </w:r>
      <w:r w:rsidRPr="00B66F54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Default="007F44AC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0AC78D8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64F791E" w14:textId="444E5730" w:rsidR="007F44AC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5628104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ADVERTENCIAS Y PRECAUCIONES</w:t>
      </w:r>
      <w:bookmarkEnd w:id="2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2A410F9" w14:textId="79558038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Antes de instalar, cablear o poner en marcha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1AA10650" w14:textId="39FB7A11" w:rsidR="00770847" w:rsidRPr="00B66F54" w:rsidRDefault="007E083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</w:rPr>
        <w:t xml:space="preserve"> </w:t>
      </w:r>
      <w:bookmarkStart w:id="3" w:name="_Toc215628105"/>
      <w:r w:rsidR="00D20575" w:rsidRPr="00B66F54">
        <w:rPr>
          <w:rFonts w:ascii="Times New Roman" w:hAnsi="Times New Roman" w:cs="Times New Roman"/>
          <w:b/>
          <w:bCs/>
          <w:color w:val="auto"/>
        </w:rPr>
        <w:t>ADVERTENCIAS DE PELIGRO ELÉCTRICO</w:t>
      </w:r>
      <w:bookmarkEnd w:id="3"/>
      <w:r w:rsidR="00D20575"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E837235" w14:textId="7BCB6CAF" w:rsidR="007E083E" w:rsidRPr="00B66F54" w:rsidRDefault="007E083E" w:rsidP="00B66F5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Voltaje de Alimentación Crítico:</w:t>
      </w:r>
      <w:r w:rsidRPr="00B66F54">
        <w:rPr>
          <w:rFonts w:ascii="Times New Roman" w:hAnsi="Times New Roman" w:cs="Times New Roman"/>
        </w:rPr>
        <w:t xml:space="preserve"> Este equipo está diseñado exclusivamente para alimentarse con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Conectar directamente 110/220 VAC a las entradas de alimentación (24V+, GND) causará la destrucción inmediata de la fuente interna y riesgo de incendio. Verifique la polaridad antes de encender.</w:t>
      </w:r>
    </w:p>
    <w:p w14:paraId="64C74244" w14:textId="77777777" w:rsidR="007E083E" w:rsidRPr="00B66F54" w:rsidRDefault="007E083E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A61461E" w14:textId="17BC7DBF" w:rsidR="006F5486" w:rsidRPr="00B66F54" w:rsidRDefault="007E083E" w:rsidP="00B66F5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Separación de Circuitos:</w:t>
      </w:r>
      <w:r w:rsidRPr="00B66F54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6142A62C" w14:textId="7025FDBF" w:rsidR="00770847" w:rsidRPr="00B66F54" w:rsidRDefault="00D20575" w:rsidP="00B66F54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eastAsia="es-ES"/>
        </w:rPr>
      </w:pPr>
      <w:bookmarkStart w:id="4" w:name="_Toc215617491"/>
      <w:bookmarkStart w:id="5" w:name="_Toc215628106"/>
      <w:r w:rsidRPr="00B66F54">
        <w:rPr>
          <w:rFonts w:ascii="Times New Roman" w:eastAsia="Times New Roman" w:hAnsi="Times New Roman" w:cs="Times New Roman"/>
          <w:b/>
          <w:bCs/>
          <w:color w:val="auto"/>
          <w:lang w:eastAsia="es-ES"/>
        </w:rPr>
        <w:t>PRECAUCIONES DE HARDWARE (ESP32)</w:t>
      </w:r>
      <w:bookmarkEnd w:id="4"/>
      <w:bookmarkEnd w:id="5"/>
    </w:p>
    <w:p w14:paraId="351A1EB1" w14:textId="03F0BC11" w:rsidR="00F94DAD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03B81AF6" w14:textId="70517BFF" w:rsid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</w:t>
      </w:r>
      <w:r w:rsid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3EACC6" w14:textId="77777777" w:rsidR="00B66F54" w:rsidRPr="00B66F54" w:rsidRDefault="00B66F54" w:rsidP="00B66F54">
      <w:p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DB1A13" w14:textId="0C5B1BB9" w:rsidR="006F5486" w:rsidRP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B66F5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6F89E67D" w14:textId="77777777" w:rsidR="006F5486" w:rsidRPr="00B66F54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E965327" w14:textId="0AC62C71" w:rsidR="006F548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562810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USO EDUCATIVO Y LIMITACIONES</w:t>
      </w:r>
      <w:bookmarkEnd w:id="6"/>
    </w:p>
    <w:p w14:paraId="2800E659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No Certificado para Soporte Vital:</w:t>
      </w:r>
      <w:r w:rsidRPr="00B66F54">
        <w:rPr>
          <w:rFonts w:ascii="Times New Roman" w:hAnsi="Times New Roman" w:cs="Times New Roman"/>
        </w:rPr>
        <w:t xml:space="preserve">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una herramienta educativa y de prototipado. </w:t>
      </w:r>
      <w:r w:rsidRPr="00B66F54">
        <w:rPr>
          <w:rFonts w:ascii="Times New Roman" w:hAnsi="Times New Roman" w:cs="Times New Roman"/>
          <w:b/>
          <w:bCs/>
        </w:rPr>
        <w:t>NO</w:t>
      </w:r>
      <w:r w:rsidRPr="00B66F54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Parada de Emergencia (E-STOP):</w:t>
      </w:r>
      <w:r w:rsidRPr="00B66F54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B66F54">
        <w:rPr>
          <w:rFonts w:ascii="Times New Roman" w:hAnsi="Times New Roman" w:cs="Times New Roman"/>
          <w:b/>
          <w:bCs/>
        </w:rPr>
        <w:t>Parada de Emergencia</w:t>
      </w:r>
      <w:r w:rsidRPr="00B66F54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Manipulación de la PCB:</w:t>
      </w:r>
      <w:r w:rsidRPr="00B66F54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B66F54">
        <w:rPr>
          <w:rFonts w:ascii="Times New Roman" w:hAnsi="Times New Roman" w:cs="Times New Roman"/>
          <w:b/>
          <w:bCs/>
        </w:rPr>
        <w:t>descarga electrostática (ESD)</w:t>
      </w:r>
      <w:r w:rsidRPr="00B66F54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B66F54" w:rsidRDefault="00D20575" w:rsidP="00B66F5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5628108"/>
      <w:r w:rsidRPr="00B66F54">
        <w:rPr>
          <w:rFonts w:ascii="Times New Roman" w:hAnsi="Times New Roman" w:cs="Times New Roman"/>
          <w:b/>
          <w:bCs/>
          <w:color w:val="auto"/>
        </w:rPr>
        <w:t>CONDICIONES AMBIENTALES</w:t>
      </w:r>
      <w:bookmarkEnd w:id="7"/>
    </w:p>
    <w:p w14:paraId="0D6B072A" w14:textId="77777777" w:rsidR="006F5486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Humedad y Polvo:</w:t>
      </w:r>
      <w:r w:rsidRPr="00B66F54">
        <w:rPr>
          <w:rFonts w:ascii="Times New Roman" w:hAnsi="Times New Roman" w:cs="Times New Roman"/>
        </w:rPr>
        <w:t xml:space="preserve"> La carcasa estándar tiene un grado de protección </w:t>
      </w:r>
      <w:r w:rsidRPr="00B66F54">
        <w:rPr>
          <w:rFonts w:ascii="Times New Roman" w:hAnsi="Times New Roman" w:cs="Times New Roman"/>
          <w:b/>
          <w:bCs/>
        </w:rPr>
        <w:t>IP20</w:t>
      </w:r>
      <w:r w:rsidRPr="00B66F54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31F887C1" w14:textId="09EC1750" w:rsidR="00B23602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Ventilación:</w:t>
      </w:r>
      <w:r w:rsidRPr="00B66F54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8DFA690" w14:textId="04923558" w:rsidR="00B23602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8" w:name="_Toc215628109"/>
      <w:r w:rsidRPr="00B66F54">
        <w:rPr>
          <w:rFonts w:ascii="Times New Roman" w:hAnsi="Times New Roman" w:cs="Times New Roman"/>
          <w:b/>
          <w:bCs/>
          <w:color w:val="auto"/>
        </w:rPr>
        <w:t>CONEXIONES</w:t>
      </w:r>
      <w:bookmarkEnd w:id="8"/>
    </w:p>
    <w:p w14:paraId="1AFE7298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continuación se detalla el </w:t>
      </w:r>
      <w:proofErr w:type="spellStart"/>
      <w:r w:rsidRPr="00B66F54">
        <w:rPr>
          <w:rFonts w:ascii="Times New Roman" w:hAnsi="Times New Roman" w:cs="Times New Roman"/>
        </w:rPr>
        <w:t>pineado</w:t>
      </w:r>
      <w:proofErr w:type="spellEnd"/>
      <w:r w:rsidRPr="00B66F54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5628110"/>
      <w:r w:rsidRPr="00B66F54">
        <w:rPr>
          <w:rFonts w:ascii="Times New Roman" w:hAnsi="Times New Roman" w:cs="Times New Roman"/>
          <w:b/>
          <w:bCs/>
          <w:color w:val="auto"/>
        </w:rPr>
        <w:t>Alimentación (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Power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Supply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>):</w:t>
      </w:r>
      <w:bookmarkEnd w:id="9"/>
    </w:p>
    <w:p w14:paraId="570C7BD5" w14:textId="77777777" w:rsidR="001C21DE" w:rsidRDefault="001C21DE" w:rsidP="00B66F54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V+ / GND:</w:t>
      </w:r>
      <w:r w:rsidRPr="00B66F54">
        <w:rPr>
          <w:rFonts w:ascii="Times New Roman" w:hAnsi="Times New Roman" w:cs="Times New Roman"/>
        </w:rPr>
        <w:t xml:space="preserve"> Entrada de alimentación principal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3E45B0D7" w14:textId="77777777" w:rsidR="00B66F54" w:rsidRPr="00B66F54" w:rsidRDefault="00B66F54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4F77F9C" w14:textId="77777777" w:rsidR="001C21DE" w:rsidRPr="00B66F54" w:rsidRDefault="001C21DE" w:rsidP="00B66F54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USB-C:</w:t>
      </w:r>
      <w:r w:rsidRPr="00B66F54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15628111"/>
      <w:r w:rsidRPr="00B66F54">
        <w:rPr>
          <w:rFonts w:ascii="Times New Roman" w:hAnsi="Times New Roman" w:cs="Times New Roman"/>
          <w:b/>
          <w:bCs/>
          <w:color w:val="auto"/>
        </w:rPr>
        <w:t>Entradas (Inputs):</w:t>
      </w:r>
      <w:bookmarkEnd w:id="10"/>
    </w:p>
    <w:p w14:paraId="44830439" w14:textId="77777777" w:rsidR="001C21DE" w:rsidRPr="00B66F54" w:rsidRDefault="001C21DE" w:rsidP="00B66F54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Entradas Digitales (DI):</w:t>
      </w:r>
      <w:r w:rsidRPr="00B66F54">
        <w:rPr>
          <w:rFonts w:ascii="Times New Roman" w:hAnsi="Times New Roman" w:cs="Times New Roman"/>
        </w:rPr>
        <w:t xml:space="preserve"> 8 entradas </w:t>
      </w:r>
      <w:proofErr w:type="spellStart"/>
      <w:r w:rsidRPr="00B66F54">
        <w:rPr>
          <w:rFonts w:ascii="Times New Roman" w:hAnsi="Times New Roman" w:cs="Times New Roman"/>
        </w:rPr>
        <w:t>optoacopladas</w:t>
      </w:r>
      <w:proofErr w:type="spellEnd"/>
      <w:r w:rsidRPr="00B66F54">
        <w:rPr>
          <w:rFonts w:ascii="Times New Roman" w:hAnsi="Times New Roman" w:cs="Times New Roman"/>
        </w:rPr>
        <w:t xml:space="preserve"> para señales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 xml:space="preserve">. Admiten configuración </w:t>
      </w:r>
      <w:r w:rsidRPr="00B66F54">
        <w:rPr>
          <w:rFonts w:ascii="Times New Roman" w:hAnsi="Times New Roman" w:cs="Times New Roman"/>
          <w:b/>
          <w:bCs/>
        </w:rPr>
        <w:t>PNP</w:t>
      </w:r>
      <w:r w:rsidRPr="00B66F54">
        <w:rPr>
          <w:rFonts w:ascii="Times New Roman" w:hAnsi="Times New Roman" w:cs="Times New Roman"/>
        </w:rPr>
        <w:t xml:space="preserve"> (lógica positiva) o </w:t>
      </w:r>
      <w:r w:rsidRPr="00B66F54">
        <w:rPr>
          <w:rFonts w:ascii="Times New Roman" w:hAnsi="Times New Roman" w:cs="Times New Roman"/>
          <w:b/>
          <w:bCs/>
        </w:rPr>
        <w:t>NPN</w:t>
      </w:r>
      <w:r w:rsidRPr="00B66F54">
        <w:rPr>
          <w:rFonts w:ascii="Times New Roman" w:hAnsi="Times New Roman" w:cs="Times New Roman"/>
        </w:rPr>
        <w:t xml:space="preserve"> (lógica negativa) mediante un terminal común. Cuentan con filtrado por hardware para evitar rebotes.</w:t>
      </w:r>
    </w:p>
    <w:p w14:paraId="7145DF96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5628112"/>
      <w:r w:rsidRPr="00B66F54">
        <w:rPr>
          <w:rFonts w:ascii="Times New Roman" w:hAnsi="Times New Roman" w:cs="Times New Roman"/>
          <w:b/>
          <w:bCs/>
          <w:color w:val="auto"/>
        </w:rPr>
        <w:t>Entradas Analógicas (AI):</w:t>
      </w:r>
      <w:bookmarkEnd w:id="11"/>
    </w:p>
    <w:p w14:paraId="0C489AEA" w14:textId="77777777" w:rsidR="00B66F54" w:rsidRDefault="001C21DE" w:rsidP="00B66F5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0-10V:</w:t>
      </w:r>
      <w:r w:rsidRPr="00B66F54">
        <w:rPr>
          <w:rFonts w:ascii="Times New Roman" w:hAnsi="Times New Roman" w:cs="Times New Roman"/>
        </w:rPr>
        <w:t xml:space="preserve"> Para sensores de voltaje estándar.</w:t>
      </w:r>
    </w:p>
    <w:p w14:paraId="3786A1BF" w14:textId="77777777" w:rsidR="00B66F54" w:rsidRPr="00B66F54" w:rsidRDefault="00B66F54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20D9D085" w14:textId="586BB835" w:rsidR="001C21DE" w:rsidRPr="00B66F54" w:rsidRDefault="001C21DE" w:rsidP="00B66F5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4-20mA:</w:t>
      </w:r>
      <w:r w:rsidRPr="00B66F54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B66F54">
        <w:rPr>
          <w:rFonts w:ascii="Times New Roman" w:hAnsi="Times New Roman" w:cs="Times New Roman"/>
        </w:rPr>
        <w:t>loops</w:t>
      </w:r>
      <w:proofErr w:type="spellEnd"/>
      <w:r w:rsidRPr="00B66F54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Medición de Energía:</w:t>
      </w:r>
      <w:r w:rsidRPr="00B66F54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5628113"/>
      <w:r w:rsidRPr="00B66F54">
        <w:rPr>
          <w:rFonts w:ascii="Times New Roman" w:hAnsi="Times New Roman" w:cs="Times New Roman"/>
          <w:b/>
          <w:bCs/>
          <w:color w:val="auto"/>
        </w:rPr>
        <w:t>Salidas (Outputs):</w:t>
      </w:r>
      <w:bookmarkEnd w:id="12"/>
    </w:p>
    <w:p w14:paraId="56C0CFD2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Digitales (DO):</w:t>
      </w:r>
      <w:r w:rsidRPr="00B66F54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Relé:</w:t>
      </w:r>
      <w:r w:rsidRPr="00B66F54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Transistor (NPN/PNP):</w:t>
      </w:r>
      <w:r w:rsidRPr="00B66F54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Analógicas (AO):</w:t>
      </w:r>
      <w:r w:rsidRPr="00B66F54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B66F54" w:rsidRDefault="001C21DE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5628114"/>
      <w:r w:rsidRPr="00B66F54">
        <w:rPr>
          <w:rFonts w:ascii="Times New Roman" w:hAnsi="Times New Roman" w:cs="Times New Roman"/>
          <w:b/>
          <w:bCs/>
          <w:color w:val="auto"/>
        </w:rPr>
        <w:t>Comunicaciones:</w:t>
      </w:r>
      <w:bookmarkEnd w:id="13"/>
    </w:p>
    <w:p w14:paraId="2AD38EB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B66F54">
        <w:rPr>
          <w:rFonts w:ascii="Times New Roman" w:hAnsi="Times New Roman" w:cs="Times New Roman"/>
          <w:b/>
          <w:bCs/>
        </w:rPr>
        <w:t>Modbus RTU</w:t>
      </w:r>
      <w:r w:rsidRPr="00B66F54">
        <w:rPr>
          <w:rFonts w:ascii="Times New Roman" w:hAnsi="Times New Roman" w:cs="Times New Roman"/>
        </w:rPr>
        <w:t>.</w:t>
      </w:r>
    </w:p>
    <w:p w14:paraId="1116894D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Wi</w:t>
      </w:r>
      <w:proofErr w:type="spellEnd"/>
      <w:r w:rsidRPr="00B66F54">
        <w:rPr>
          <w:rFonts w:ascii="Times New Roman" w:hAnsi="Times New Roman" w:cs="Times New Roman"/>
          <w:b/>
          <w:bCs/>
        </w:rPr>
        <w:t>-Fi / Bluetooth:</w:t>
      </w:r>
      <w:r w:rsidRPr="00B66F54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2289F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BF11D05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C0142F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9C3011" w14:textId="6B70603C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B66F54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B66F54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B66F54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B66F54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B66F54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B66F54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B66F54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B66F54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B66F54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B66F54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B66F54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B66F54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B66F54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B66F54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B66F54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B66F54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B66F54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B66F54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B66F54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B66F54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B66F54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B66F54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B66F54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B66F54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B66F54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B66F54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4A76F66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5E0F9" w14:textId="2E2A57E8" w:rsidR="004A584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5628115"/>
      <w:r w:rsidRPr="00B66F54">
        <w:rPr>
          <w:rFonts w:ascii="Times New Roman" w:hAnsi="Times New Roman" w:cs="Times New Roman"/>
          <w:b/>
          <w:bCs/>
          <w:color w:val="auto"/>
        </w:rPr>
        <w:t>CARACTERÍSTICAS TÉCNICAS</w:t>
      </w:r>
      <w:bookmarkEnd w:id="14"/>
    </w:p>
    <w:tbl>
      <w:tblPr>
        <w:tblStyle w:val="Tablaconcuadrcula"/>
        <w:tblW w:w="8931" w:type="dxa"/>
        <w:jc w:val="center"/>
        <w:tblLook w:val="04A0" w:firstRow="1" w:lastRow="0" w:firstColumn="1" w:lastColumn="0" w:noHBand="0" w:noVBand="1"/>
      </w:tblPr>
      <w:tblGrid>
        <w:gridCol w:w="2978"/>
        <w:gridCol w:w="5953"/>
      </w:tblGrid>
      <w:tr w:rsidR="001C21DE" w:rsidRPr="00B66F54" w14:paraId="0DF62A9B" w14:textId="77777777" w:rsidTr="007C1D47">
        <w:trPr>
          <w:jc w:val="center"/>
        </w:trPr>
        <w:tc>
          <w:tcPr>
            <w:tcW w:w="2978" w:type="dxa"/>
          </w:tcPr>
          <w:p w14:paraId="11AD9A39" w14:textId="1E36D3D8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5953" w:type="dxa"/>
          </w:tcPr>
          <w:p w14:paraId="4C0243F7" w14:textId="52BD7B17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B66F54" w14:paraId="6ABEA77B" w14:textId="77777777" w:rsidTr="007C1D47">
        <w:trPr>
          <w:trHeight w:val="325"/>
          <w:jc w:val="center"/>
        </w:trPr>
        <w:tc>
          <w:tcPr>
            <w:tcW w:w="2978" w:type="dxa"/>
          </w:tcPr>
          <w:p w14:paraId="37CD47E9" w14:textId="03405B96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5953" w:type="dxa"/>
          </w:tcPr>
          <w:p w14:paraId="594C9A0C" w14:textId="4C368F89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6F54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B66F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6F54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B66F54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B66F54" w14:paraId="49A6F5F6" w14:textId="77777777" w:rsidTr="007C1D47">
        <w:trPr>
          <w:jc w:val="center"/>
        </w:trPr>
        <w:tc>
          <w:tcPr>
            <w:tcW w:w="2978" w:type="dxa"/>
          </w:tcPr>
          <w:p w14:paraId="2F2C13D1" w14:textId="4D7C030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5953" w:type="dxa"/>
          </w:tcPr>
          <w:p w14:paraId="4901159D" w14:textId="39004DC0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B66F54" w14:paraId="3F2174BC" w14:textId="77777777" w:rsidTr="007C1D47">
        <w:trPr>
          <w:jc w:val="center"/>
        </w:trPr>
        <w:tc>
          <w:tcPr>
            <w:tcW w:w="2978" w:type="dxa"/>
          </w:tcPr>
          <w:p w14:paraId="2536B49D" w14:textId="745114BD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5953" w:type="dxa"/>
          </w:tcPr>
          <w:p w14:paraId="3EBBA122" w14:textId="79FD117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B66F54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B66F54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B66F54" w14:paraId="1624DE91" w14:textId="77777777" w:rsidTr="007C1D47">
        <w:trPr>
          <w:jc w:val="center"/>
        </w:trPr>
        <w:tc>
          <w:tcPr>
            <w:tcW w:w="2978" w:type="dxa"/>
          </w:tcPr>
          <w:p w14:paraId="018832E8" w14:textId="35955FC3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5953" w:type="dxa"/>
          </w:tcPr>
          <w:p w14:paraId="6115A341" w14:textId="0C54362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B66F54" w14:paraId="4CF888BB" w14:textId="77777777" w:rsidTr="007C1D47">
        <w:trPr>
          <w:jc w:val="center"/>
        </w:trPr>
        <w:tc>
          <w:tcPr>
            <w:tcW w:w="2978" w:type="dxa"/>
          </w:tcPr>
          <w:p w14:paraId="1F7B1979" w14:textId="4E02EE7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Analógicas</w:t>
            </w:r>
          </w:p>
        </w:tc>
        <w:tc>
          <w:tcPr>
            <w:tcW w:w="5953" w:type="dxa"/>
          </w:tcPr>
          <w:p w14:paraId="508D04A8" w14:textId="77FC64D8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B66F54" w14:paraId="7A97349B" w14:textId="77777777" w:rsidTr="007C1D47">
        <w:trPr>
          <w:jc w:val="center"/>
        </w:trPr>
        <w:tc>
          <w:tcPr>
            <w:tcW w:w="2978" w:type="dxa"/>
          </w:tcPr>
          <w:p w14:paraId="113AE323" w14:textId="7C3EAF03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5953" w:type="dxa"/>
          </w:tcPr>
          <w:p w14:paraId="1B28782E" w14:textId="4F5E1D7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B66F54" w14:paraId="0634A422" w14:textId="77777777" w:rsidTr="007C1D47">
        <w:trPr>
          <w:jc w:val="center"/>
        </w:trPr>
        <w:tc>
          <w:tcPr>
            <w:tcW w:w="2978" w:type="dxa"/>
          </w:tcPr>
          <w:p w14:paraId="12F00860" w14:textId="12BF695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5953" w:type="dxa"/>
          </w:tcPr>
          <w:p w14:paraId="1D7E028D" w14:textId="5D1A67B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B66F54" w14:paraId="07B843F7" w14:textId="77777777" w:rsidTr="007C1D47">
        <w:trPr>
          <w:jc w:val="center"/>
        </w:trPr>
        <w:tc>
          <w:tcPr>
            <w:tcW w:w="2978" w:type="dxa"/>
          </w:tcPr>
          <w:p w14:paraId="357A7717" w14:textId="732387B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5953" w:type="dxa"/>
          </w:tcPr>
          <w:p w14:paraId="36376F5E" w14:textId="439F7BA2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B66F54" w14:paraId="54AE20FD" w14:textId="77777777" w:rsidTr="007C1D47">
        <w:trPr>
          <w:jc w:val="center"/>
        </w:trPr>
        <w:tc>
          <w:tcPr>
            <w:tcW w:w="2978" w:type="dxa"/>
          </w:tcPr>
          <w:p w14:paraId="357CF48F" w14:textId="5DC262AB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5953" w:type="dxa"/>
          </w:tcPr>
          <w:p w14:paraId="15BED2EA" w14:textId="063A136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B66F54" w14:paraId="08B530D8" w14:textId="77777777" w:rsidTr="007C1D47">
        <w:trPr>
          <w:jc w:val="center"/>
        </w:trPr>
        <w:tc>
          <w:tcPr>
            <w:tcW w:w="2978" w:type="dxa"/>
          </w:tcPr>
          <w:p w14:paraId="71BFE047" w14:textId="3687DFA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5953" w:type="dxa"/>
          </w:tcPr>
          <w:p w14:paraId="690BE74C" w14:textId="07BB0D6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B66F54" w14:paraId="4417DB90" w14:textId="77777777" w:rsidTr="007C1D47">
        <w:trPr>
          <w:jc w:val="center"/>
        </w:trPr>
        <w:tc>
          <w:tcPr>
            <w:tcW w:w="2978" w:type="dxa"/>
          </w:tcPr>
          <w:p w14:paraId="67B9C61A" w14:textId="7662D2A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lastRenderedPageBreak/>
              <w:t>Temperatura de Operación</w:t>
            </w:r>
          </w:p>
        </w:tc>
        <w:tc>
          <w:tcPr>
            <w:tcW w:w="5953" w:type="dxa"/>
          </w:tcPr>
          <w:p w14:paraId="5CF1D226" w14:textId="57A6F5C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302A0CC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425A2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E3CE4BA" w14:textId="7767EAA3" w:rsidR="00D34D76" w:rsidRPr="00B66F54" w:rsidRDefault="00E93B6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5" w:name="_Toc215628116"/>
      <w:r w:rsidR="00D20575" w:rsidRPr="00B66F54">
        <w:rPr>
          <w:rFonts w:ascii="Times New Roman" w:hAnsi="Times New Roman" w:cs="Times New Roman"/>
          <w:b/>
          <w:bCs/>
          <w:color w:val="auto"/>
        </w:rPr>
        <w:t>DIMENSIONES Y MECÁNICA</w:t>
      </w:r>
      <w:bookmarkEnd w:id="15"/>
    </w:p>
    <w:p w14:paraId="70BAD208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CFC5DAA" w14:textId="77777777" w:rsidR="00E93B65" w:rsidRPr="00B66F54" w:rsidRDefault="00E93B65" w:rsidP="00B66F54">
      <w:pPr>
        <w:pStyle w:val="NormalWeb"/>
        <w:spacing w:line="360" w:lineRule="auto"/>
        <w:jc w:val="both"/>
      </w:pPr>
      <w:r w:rsidRPr="00B66F54">
        <w:t xml:space="preserve">l </w:t>
      </w:r>
      <w:r w:rsidRPr="00B66F54">
        <w:rPr>
          <w:b/>
          <w:bCs/>
        </w:rPr>
        <w:t>PLC 4 UNI</w:t>
      </w:r>
      <w:r w:rsidRPr="00B66F54">
        <w:t xml:space="preserve"> utiliza una carcasa industrial de perfil bajo diseñada para montaje en armarios de control.</w:t>
      </w:r>
    </w:p>
    <w:p w14:paraId="58A21A33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Modelo de Carcasa:</w:t>
      </w:r>
      <w:r w:rsidRPr="00B66F54">
        <w:t xml:space="preserve"> Serie 23-156C (Estándar Industrial).</w:t>
      </w:r>
    </w:p>
    <w:p w14:paraId="5DD3EF64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Dimensiones Totales:</w:t>
      </w:r>
    </w:p>
    <w:p w14:paraId="2693B981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1"/>
          <w:rFonts w:eastAsiaTheme="majorEastAsia"/>
          <w:b/>
          <w:bCs/>
        </w:rPr>
        <w:t>Largo (L):</w:t>
      </w:r>
      <w:r w:rsidRPr="00B66F54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0"/>
          <w:rFonts w:eastAsiaTheme="majorEastAsia"/>
          <w:b/>
          <w:bCs/>
        </w:rPr>
        <w:t>Ancho (W):</w:t>
      </w:r>
      <w:r w:rsidRPr="00B66F54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Profundidad (H):</w:t>
      </w:r>
      <w:r w:rsidRPr="00B66F54">
        <w:t xml:space="preserve"> 59.0 mm (Incluyendo clip de sujeción).</w:t>
      </w:r>
    </w:p>
    <w:p w14:paraId="34A66DA5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Sistema de Montaje:</w:t>
      </w:r>
    </w:p>
    <w:p w14:paraId="6FC91E3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Riel DIN:</w:t>
      </w:r>
      <w:r w:rsidRPr="00B66F54">
        <w:t xml:space="preserve"> Compatible con riel estándar de </w:t>
      </w:r>
      <w:r w:rsidRPr="00B66F54">
        <w:rPr>
          <w:b/>
          <w:bCs/>
        </w:rPr>
        <w:t>35 mm</w:t>
      </w:r>
      <w:r w:rsidRPr="00B66F54">
        <w:t xml:space="preserve"> (EN 50022).</w:t>
      </w:r>
    </w:p>
    <w:p w14:paraId="119A1F6C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Fijación Mural:</w:t>
      </w:r>
      <w:r w:rsidRPr="00B66F54">
        <w:t xml:space="preserve"> Dispone de pestañas para tornillos en las esquinas traseras (opcional si se retira el clip).</w:t>
      </w:r>
    </w:p>
    <w:p w14:paraId="30E9AD39" w14:textId="77777777" w:rsidR="00D34D76" w:rsidRPr="00B66F54" w:rsidRDefault="00D34D76" w:rsidP="00B66F5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Material de la carcasa:</w:t>
      </w:r>
      <w:r w:rsidRPr="00B66F54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87C4222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DC0B1A1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31AAD7F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759092A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DBA2DA7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B01ED1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2A4B9B" w14:textId="154C4B5B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1562811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SOLUCIÓN DE PROBLEMAS (TROUBLESHOOTING)</w:t>
      </w:r>
      <w:bookmarkEnd w:id="16"/>
    </w:p>
    <w:p w14:paraId="022623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66F54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66F54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B36538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lleguen 24VDC a las borneras 1 y 2.</w:t>
            </w:r>
          </w:p>
          <w:p w14:paraId="3C54733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Desconecte todo por 30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66F54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No hay comunicación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3CBAF8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r w:rsidR="006B5957"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reiniciar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66F54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2. Mida el voltaje en la bornera de entrada con un multímetro.</w:t>
            </w:r>
          </w:p>
        </w:tc>
      </w:tr>
      <w:tr w:rsidR="00BD2043" w:rsidRPr="00B66F54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Si el LED enciende pero el relé no suena ("clic"), el contacto puede estar soldado/dañado.</w:t>
            </w:r>
          </w:p>
        </w:tc>
      </w:tr>
      <w:tr w:rsidR="00BD2043" w:rsidRPr="00B66F54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FD8BD" w14:textId="77777777" w:rsidR="00BD2043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671ABEA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ED40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0C603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F1E50F" w14:textId="43ED3E1C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5628118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MANTENIMIENTO PREVENTIVO</w:t>
      </w:r>
      <w:bookmarkEnd w:id="17"/>
    </w:p>
    <w:p w14:paraId="148D4F04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B5C1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Limpieza:</w:t>
      </w:r>
      <w:r w:rsidRPr="00B66F54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Apriete de Borneras:</w:t>
      </w:r>
      <w:r w:rsidRPr="00B66F54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Inspección Visual:</w:t>
      </w:r>
      <w:r w:rsidRPr="00B66F54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911B4CB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445DDF4" w14:textId="368269B8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5628119"/>
      <w:r w:rsidRPr="00B66F54">
        <w:rPr>
          <w:rFonts w:ascii="Times New Roman" w:hAnsi="Times New Roman" w:cs="Times New Roman"/>
          <w:b/>
          <w:bCs/>
          <w:color w:val="auto"/>
        </w:rPr>
        <w:t>DISPOSICIÓN FINAL Y RECICLAJE (WEEE)</w:t>
      </w:r>
      <w:bookmarkEnd w:id="18"/>
    </w:p>
    <w:p w14:paraId="47E6B9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Símbolo del Contenedor Tachado:</w:t>
      </w:r>
      <w:r w:rsidRPr="00B66F54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Componentes Reciclables:</w:t>
      </w:r>
      <w:r w:rsidRPr="00B66F54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Compromiso:</w:t>
      </w:r>
      <w:r w:rsidRPr="00B66F54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D2E1A87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6B5957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5628120"/>
      <w:r w:rsidRPr="006B5957">
        <w:rPr>
          <w:rFonts w:ascii="Times New Roman" w:hAnsi="Times New Roman" w:cs="Times New Roman"/>
          <w:b/>
          <w:bCs/>
          <w:color w:val="auto"/>
        </w:rPr>
        <w:lastRenderedPageBreak/>
        <w:t>INFORMACIÓN LEGAL Y CRÉDITOS</w:t>
      </w:r>
      <w:bookmarkEnd w:id="19"/>
    </w:p>
    <w:p w14:paraId="6AD2FF73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086714A" w14:textId="5098744A" w:rsidR="005B5A6E" w:rsidRPr="00B66F54" w:rsidRDefault="005B5A6E" w:rsidP="00B66F54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Hardware:</w:t>
      </w:r>
      <w:r w:rsidRPr="00B66F54">
        <w:rPr>
          <w:rFonts w:ascii="Times New Roman" w:hAnsi="Times New Roman" w:cs="Times New Roman"/>
        </w:rPr>
        <w:t xml:space="preserve"> Este hardware se distribuye bajo la licencia </w:t>
      </w:r>
      <w:r w:rsidRPr="00B66F54">
        <w:rPr>
          <w:rFonts w:ascii="Times New Roman" w:hAnsi="Times New Roman" w:cs="Times New Roman"/>
          <w:b/>
          <w:bCs/>
        </w:rPr>
        <w:t>CERN OHL v1.2</w:t>
      </w:r>
      <w:r w:rsidRPr="00B66F54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B66F54" w:rsidRDefault="005B5A6E" w:rsidP="00B66F54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Software:</w:t>
      </w:r>
      <w:r w:rsidRPr="00B66F54">
        <w:rPr>
          <w:rFonts w:ascii="Times New Roman" w:hAnsi="Times New Roman" w:cs="Times New Roman"/>
        </w:rPr>
        <w:t xml:space="preserve"> El firmware base y las librerías se distribuyen bajo licencia </w:t>
      </w:r>
      <w:r w:rsidRPr="00B66F54">
        <w:rPr>
          <w:rFonts w:ascii="Times New Roman" w:hAnsi="Times New Roman" w:cs="Times New Roman"/>
          <w:b/>
          <w:bCs/>
        </w:rPr>
        <w:t>MIT</w:t>
      </w:r>
      <w:r w:rsidRPr="00B66F54">
        <w:rPr>
          <w:rFonts w:ascii="Times New Roman" w:hAnsi="Times New Roman" w:cs="Times New Roman"/>
        </w:rPr>
        <w:t>.</w:t>
      </w:r>
    </w:p>
    <w:p w14:paraId="1768970F" w14:textId="2046A2C8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  </w:t>
      </w:r>
      <w:r w:rsidRPr="00B66F54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Desarrollado por: [PLC4UNI]</w:t>
      </w:r>
    </w:p>
    <w:p w14:paraId="6A54810F" w14:textId="77777777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Institución: </w:t>
      </w: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B66F54" w:rsidRDefault="005B5A6E" w:rsidP="00B66F5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886D8CF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B5A6E" w:rsidRPr="00B66F5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BA4B" w14:textId="77777777" w:rsidR="004C2D8A" w:rsidRDefault="004C2D8A" w:rsidP="00770847">
      <w:pPr>
        <w:spacing w:after="0" w:line="240" w:lineRule="auto"/>
      </w:pPr>
      <w:r>
        <w:separator/>
      </w:r>
    </w:p>
  </w:endnote>
  <w:endnote w:type="continuationSeparator" w:id="0">
    <w:p w14:paraId="1AAFB76E" w14:textId="77777777" w:rsidR="004C2D8A" w:rsidRDefault="004C2D8A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83C92" w14:textId="77777777" w:rsidR="004C2D8A" w:rsidRDefault="004C2D8A" w:rsidP="00770847">
      <w:pPr>
        <w:spacing w:after="0" w:line="240" w:lineRule="auto"/>
      </w:pPr>
      <w:r>
        <w:separator/>
      </w:r>
    </w:p>
  </w:footnote>
  <w:footnote w:type="continuationSeparator" w:id="0">
    <w:p w14:paraId="461DC043" w14:textId="77777777" w:rsidR="004C2D8A" w:rsidRDefault="004C2D8A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4BE7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C04A9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9"/>
  </w:num>
  <w:num w:numId="2" w16cid:durableId="1723404184">
    <w:abstractNumId w:val="12"/>
  </w:num>
  <w:num w:numId="3" w16cid:durableId="1971355033">
    <w:abstractNumId w:val="16"/>
  </w:num>
  <w:num w:numId="4" w16cid:durableId="272447707">
    <w:abstractNumId w:val="1"/>
  </w:num>
  <w:num w:numId="5" w16cid:durableId="814416511">
    <w:abstractNumId w:val="18"/>
  </w:num>
  <w:num w:numId="6" w16cid:durableId="901599032">
    <w:abstractNumId w:val="0"/>
  </w:num>
  <w:num w:numId="7" w16cid:durableId="902104313">
    <w:abstractNumId w:val="11"/>
  </w:num>
  <w:num w:numId="8" w16cid:durableId="1869761200">
    <w:abstractNumId w:val="20"/>
  </w:num>
  <w:num w:numId="9" w16cid:durableId="1961717541">
    <w:abstractNumId w:val="4"/>
  </w:num>
  <w:num w:numId="10" w16cid:durableId="1957055642">
    <w:abstractNumId w:val="17"/>
  </w:num>
  <w:num w:numId="11" w16cid:durableId="963653706">
    <w:abstractNumId w:val="22"/>
  </w:num>
  <w:num w:numId="12" w16cid:durableId="1515345303">
    <w:abstractNumId w:val="14"/>
  </w:num>
  <w:num w:numId="13" w16cid:durableId="514265821">
    <w:abstractNumId w:val="13"/>
  </w:num>
  <w:num w:numId="14" w16cid:durableId="1017075358">
    <w:abstractNumId w:val="15"/>
  </w:num>
  <w:num w:numId="15" w16cid:durableId="29647792">
    <w:abstractNumId w:val="6"/>
  </w:num>
  <w:num w:numId="16" w16cid:durableId="1290890168">
    <w:abstractNumId w:val="10"/>
  </w:num>
  <w:num w:numId="17" w16cid:durableId="1259798758">
    <w:abstractNumId w:val="8"/>
  </w:num>
  <w:num w:numId="18" w16cid:durableId="1916933211">
    <w:abstractNumId w:val="7"/>
  </w:num>
  <w:num w:numId="19" w16cid:durableId="835069323">
    <w:abstractNumId w:val="21"/>
  </w:num>
  <w:num w:numId="20" w16cid:durableId="118694154">
    <w:abstractNumId w:val="2"/>
  </w:num>
  <w:num w:numId="21" w16cid:durableId="1185245748">
    <w:abstractNumId w:val="5"/>
  </w:num>
  <w:num w:numId="22" w16cid:durableId="1002049139">
    <w:abstractNumId w:val="23"/>
  </w:num>
  <w:num w:numId="23" w16cid:durableId="1053119990">
    <w:abstractNumId w:val="3"/>
  </w:num>
  <w:num w:numId="24" w16cid:durableId="290745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09242D"/>
    <w:rsid w:val="000B1462"/>
    <w:rsid w:val="001C21DE"/>
    <w:rsid w:val="00241160"/>
    <w:rsid w:val="00417493"/>
    <w:rsid w:val="004A5846"/>
    <w:rsid w:val="004C2D8A"/>
    <w:rsid w:val="004C57BD"/>
    <w:rsid w:val="00513438"/>
    <w:rsid w:val="005B5A6E"/>
    <w:rsid w:val="006B5957"/>
    <w:rsid w:val="006F5486"/>
    <w:rsid w:val="00770847"/>
    <w:rsid w:val="007C1D47"/>
    <w:rsid w:val="007E083E"/>
    <w:rsid w:val="007F44AC"/>
    <w:rsid w:val="00867259"/>
    <w:rsid w:val="008F5436"/>
    <w:rsid w:val="00B23602"/>
    <w:rsid w:val="00B66F54"/>
    <w:rsid w:val="00B716F1"/>
    <w:rsid w:val="00BD2043"/>
    <w:rsid w:val="00CA0ED5"/>
    <w:rsid w:val="00CC173C"/>
    <w:rsid w:val="00D20575"/>
    <w:rsid w:val="00D34D76"/>
    <w:rsid w:val="00E93B65"/>
    <w:rsid w:val="00F35E8C"/>
    <w:rsid w:val="00F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  <w:style w:type="paragraph" w:styleId="Sinespaciado">
    <w:name w:val="No Spacing"/>
    <w:uiPriority w:val="1"/>
    <w:qFormat/>
    <w:rsid w:val="00F94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2748</Words>
  <Characters>15115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Josué Ismael Suriel Paulino</cp:lastModifiedBy>
  <cp:revision>2</cp:revision>
  <dcterms:created xsi:type="dcterms:W3CDTF">2025-12-03T14:04:00Z</dcterms:created>
  <dcterms:modified xsi:type="dcterms:W3CDTF">2025-12-03T14:04:00Z</dcterms:modified>
</cp:coreProperties>
</file>