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3D4" w:rsidRPr="002A6C29" w:rsidRDefault="002A33D4" w:rsidP="002A33D4">
      <w:pPr>
        <w:rPr>
          <w:rFonts w:ascii="Times New Roman" w:hAnsi="Times New Roman" w:cs="Times New Roman"/>
          <w:sz w:val="24"/>
        </w:rPr>
      </w:pPr>
      <w:r w:rsidRPr="002A6C29">
        <w:rPr>
          <w:rFonts w:ascii="Times New Roman" w:hAnsi="Times New Roman" w:cs="Times New Roman"/>
          <w:noProof/>
          <w:sz w:val="24"/>
        </w:rPr>
        <w:drawing>
          <wp:inline distT="0" distB="0" distL="0" distR="0">
            <wp:extent cx="6057900" cy="3629025"/>
            <wp:effectExtent l="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2A6C29" w:rsidRDefault="002A6C29" w:rsidP="002A33D4"/>
    <w:p w:rsidR="006F1619" w:rsidRPr="0064358A" w:rsidRDefault="006F1619" w:rsidP="006F1619">
      <w:pPr>
        <w:jc w:val="center"/>
        <w:rPr>
          <w:rFonts w:ascii="Times New Roman" w:eastAsia="Calibri" w:hAnsi="Times New Roman"/>
          <w:b/>
          <w:bCs/>
          <w:sz w:val="24"/>
        </w:rPr>
      </w:pPr>
      <w:r w:rsidRPr="0064358A">
        <w:rPr>
          <w:rFonts w:ascii="Times New Roman" w:eastAsia="Calibri" w:hAnsi="Times New Roman"/>
          <w:b/>
          <w:bCs/>
          <w:sz w:val="24"/>
        </w:rPr>
        <w:lastRenderedPageBreak/>
        <w:t xml:space="preserve">El cambio </w:t>
      </w:r>
      <w:r w:rsidR="00597C6A" w:rsidRPr="0064358A">
        <w:rPr>
          <w:rFonts w:ascii="Times New Roman" w:eastAsia="Calibri" w:hAnsi="Times New Roman"/>
          <w:b/>
          <w:bCs/>
          <w:sz w:val="24"/>
        </w:rPr>
        <w:t>que da la escritura</w:t>
      </w:r>
    </w:p>
    <w:p w:rsidR="006F1619" w:rsidRPr="0064358A" w:rsidRDefault="006F1619" w:rsidP="006F1619">
      <w:pPr>
        <w:jc w:val="center"/>
        <w:rPr>
          <w:rFonts w:ascii="Times New Roman" w:eastAsia="Calibri" w:hAnsi="Times New Roman"/>
          <w:b/>
          <w:bCs/>
          <w:sz w:val="24"/>
        </w:rPr>
      </w:pPr>
      <w:r w:rsidRPr="0064358A">
        <w:rPr>
          <w:rFonts w:ascii="Times New Roman" w:eastAsia="Calibri" w:hAnsi="Times New Roman"/>
          <w:b/>
          <w:bCs/>
          <w:sz w:val="24"/>
        </w:rPr>
        <w:t xml:space="preserve"> </w:t>
      </w:r>
    </w:p>
    <w:p w:rsidR="006F1619" w:rsidRPr="0064358A" w:rsidRDefault="006F1619" w:rsidP="006F1619">
      <w:pPr>
        <w:jc w:val="center"/>
        <w:rPr>
          <w:rFonts w:ascii="Times New Roman" w:eastAsia="Calibri" w:hAnsi="Times New Roman"/>
          <w:b/>
          <w:bCs/>
          <w:sz w:val="24"/>
        </w:rPr>
      </w:pPr>
      <w:r w:rsidRPr="0064358A">
        <w:rPr>
          <w:rFonts w:ascii="Times New Roman" w:eastAsia="Calibri" w:hAnsi="Times New Roman"/>
          <w:b/>
          <w:bCs/>
          <w:sz w:val="24"/>
        </w:rPr>
        <w:t xml:space="preserve"> </w:t>
      </w:r>
    </w:p>
    <w:p w:rsidR="006F1619" w:rsidRPr="0064358A" w:rsidRDefault="006F1619" w:rsidP="006F1619">
      <w:pPr>
        <w:jc w:val="center"/>
        <w:rPr>
          <w:rFonts w:ascii="Times New Roman" w:eastAsia="Calibri" w:hAnsi="Times New Roman"/>
          <w:b/>
          <w:bCs/>
          <w:sz w:val="24"/>
        </w:rPr>
      </w:pPr>
      <w:r w:rsidRPr="0064358A">
        <w:rPr>
          <w:rFonts w:ascii="Times New Roman" w:eastAsia="Calibri" w:hAnsi="Times New Roman"/>
          <w:b/>
          <w:bCs/>
          <w:sz w:val="24"/>
        </w:rPr>
        <w:t xml:space="preserve"> </w:t>
      </w:r>
    </w:p>
    <w:p w:rsidR="006F1619" w:rsidRPr="0064358A" w:rsidRDefault="006F1619" w:rsidP="006F1619">
      <w:pPr>
        <w:jc w:val="center"/>
        <w:rPr>
          <w:rFonts w:ascii="Times New Roman" w:eastAsia="Calibri" w:hAnsi="Times New Roman"/>
          <w:b/>
          <w:bCs/>
          <w:sz w:val="24"/>
        </w:rPr>
      </w:pPr>
      <w:r w:rsidRPr="0064358A">
        <w:rPr>
          <w:rFonts w:ascii="Times New Roman" w:eastAsia="Calibri" w:hAnsi="Times New Roman"/>
          <w:b/>
          <w:bCs/>
          <w:sz w:val="24"/>
        </w:rPr>
        <w:t xml:space="preserve"> </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Texto de declaración de propósito presentado a la profesora Pilar Perea en el área de Comunicación Oral y Escrita I</w:t>
      </w:r>
    </w:p>
    <w:p w:rsidR="006F1619" w:rsidRPr="0064358A" w:rsidRDefault="006F1619" w:rsidP="006F1619">
      <w:pP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Josué Rodríguez Pineda</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 xml:space="preserve"> </w:t>
      </w:r>
    </w:p>
    <w:p w:rsidR="006F1619" w:rsidRPr="0064358A" w:rsidRDefault="006F1619" w:rsidP="006F1619">
      <w:pPr>
        <w:jc w:val="center"/>
        <w:rPr>
          <w:rFonts w:ascii="Times New Roman" w:eastAsia="Calibri" w:hAnsi="Times New Roman"/>
          <w:b/>
          <w:bCs/>
          <w:sz w:val="24"/>
        </w:rPr>
      </w:pPr>
      <w:r w:rsidRPr="0064358A">
        <w:rPr>
          <w:rFonts w:ascii="Times New Roman" w:eastAsia="Calibri" w:hAnsi="Times New Roman"/>
          <w:b/>
          <w:bCs/>
          <w:sz w:val="24"/>
        </w:rPr>
        <w:t xml:space="preserve"> </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 xml:space="preserve"> </w:t>
      </w: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597C6A" w:rsidRPr="0064358A" w:rsidRDefault="00597C6A" w:rsidP="006F1619">
      <w:pPr>
        <w:jc w:val="center"/>
        <w:rPr>
          <w:rFonts w:ascii="Times New Roman" w:eastAsia="Calibri" w:hAnsi="Times New Roman"/>
          <w:sz w:val="24"/>
        </w:rPr>
      </w:pP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 xml:space="preserve">Universidad Icesi </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t>Cali</w:t>
      </w:r>
    </w:p>
    <w:p w:rsidR="006F1619" w:rsidRPr="0064358A" w:rsidRDefault="006F1619" w:rsidP="006F1619">
      <w:pPr>
        <w:jc w:val="center"/>
        <w:rPr>
          <w:rFonts w:ascii="Times New Roman" w:eastAsia="Calibri" w:hAnsi="Times New Roman"/>
          <w:sz w:val="24"/>
        </w:rPr>
      </w:pPr>
      <w:r w:rsidRPr="0064358A">
        <w:rPr>
          <w:rFonts w:ascii="Times New Roman" w:eastAsia="Calibri" w:hAnsi="Times New Roman"/>
          <w:sz w:val="24"/>
        </w:rPr>
        <w:lastRenderedPageBreak/>
        <w:t>2018</w:t>
      </w:r>
    </w:p>
    <w:p w:rsidR="00597C6A" w:rsidRPr="0064358A" w:rsidRDefault="00597C6A" w:rsidP="006F1619">
      <w:pPr>
        <w:jc w:val="center"/>
        <w:rPr>
          <w:rFonts w:ascii="Times New Roman" w:eastAsia="Calibri" w:hAnsi="Times New Roman"/>
          <w:b/>
          <w:sz w:val="24"/>
        </w:rPr>
      </w:pPr>
      <w:r w:rsidRPr="0064358A">
        <w:rPr>
          <w:rFonts w:ascii="Times New Roman" w:eastAsia="Calibri" w:hAnsi="Times New Roman"/>
          <w:b/>
          <w:sz w:val="24"/>
        </w:rPr>
        <w:t>El cambio que da la escritura</w:t>
      </w:r>
    </w:p>
    <w:p w:rsidR="00597C6A" w:rsidRPr="0064358A" w:rsidRDefault="00597C6A" w:rsidP="00597C6A">
      <w:pPr>
        <w:rPr>
          <w:rFonts w:ascii="Times New Roman" w:eastAsia="Calibri" w:hAnsi="Times New Roman"/>
          <w:sz w:val="24"/>
        </w:rPr>
      </w:pPr>
    </w:p>
    <w:p w:rsidR="00C7500C" w:rsidRPr="0064358A" w:rsidRDefault="00597C6A" w:rsidP="00597C6A">
      <w:pPr>
        <w:jc w:val="both"/>
        <w:rPr>
          <w:rFonts w:ascii="Times New Roman" w:eastAsia="Calibri" w:hAnsi="Times New Roman"/>
          <w:sz w:val="24"/>
        </w:rPr>
      </w:pPr>
      <w:r w:rsidRPr="0064358A">
        <w:rPr>
          <w:rFonts w:ascii="Times New Roman" w:eastAsia="Calibri" w:hAnsi="Times New Roman"/>
          <w:sz w:val="24"/>
        </w:rPr>
        <w:tab/>
        <w:t>En muchos casos se toma la escritura como algo básico y sin importancia, pero a través del curso de “C</w:t>
      </w:r>
      <w:r w:rsidR="00C7500C" w:rsidRPr="0064358A">
        <w:rPr>
          <w:rFonts w:ascii="Times New Roman" w:eastAsia="Calibri" w:hAnsi="Times New Roman"/>
          <w:sz w:val="24"/>
        </w:rPr>
        <w:t>.</w:t>
      </w:r>
      <w:r w:rsidRPr="0064358A">
        <w:rPr>
          <w:rFonts w:ascii="Times New Roman" w:eastAsia="Calibri" w:hAnsi="Times New Roman"/>
          <w:sz w:val="24"/>
        </w:rPr>
        <w:t>O</w:t>
      </w:r>
      <w:r w:rsidR="00C7500C" w:rsidRPr="0064358A">
        <w:rPr>
          <w:rFonts w:ascii="Times New Roman" w:eastAsia="Calibri" w:hAnsi="Times New Roman"/>
          <w:sz w:val="24"/>
        </w:rPr>
        <w:t>.</w:t>
      </w:r>
      <w:r w:rsidRPr="0064358A">
        <w:rPr>
          <w:rFonts w:ascii="Times New Roman" w:eastAsia="Calibri" w:hAnsi="Times New Roman"/>
          <w:sz w:val="24"/>
        </w:rPr>
        <w:t>E</w:t>
      </w:r>
      <w:r w:rsidR="00C7500C" w:rsidRPr="0064358A">
        <w:rPr>
          <w:rFonts w:ascii="Times New Roman" w:eastAsia="Calibri" w:hAnsi="Times New Roman"/>
          <w:sz w:val="24"/>
        </w:rPr>
        <w:t>.</w:t>
      </w:r>
      <w:r w:rsidRPr="0064358A">
        <w:rPr>
          <w:rFonts w:ascii="Times New Roman" w:eastAsia="Calibri" w:hAnsi="Times New Roman"/>
          <w:sz w:val="24"/>
        </w:rPr>
        <w:t xml:space="preserve">” me di cuenta de la importancia </w:t>
      </w:r>
      <w:r w:rsidR="006A4A9B" w:rsidRPr="0064358A">
        <w:rPr>
          <w:rFonts w:ascii="Times New Roman" w:eastAsia="Calibri" w:hAnsi="Times New Roman"/>
          <w:sz w:val="24"/>
        </w:rPr>
        <w:t>que tiene</w:t>
      </w:r>
      <w:r w:rsidRPr="0064358A">
        <w:rPr>
          <w:rFonts w:ascii="Times New Roman" w:eastAsia="Calibri" w:hAnsi="Times New Roman"/>
          <w:sz w:val="24"/>
        </w:rPr>
        <w:t xml:space="preserve"> cada signo, tilde e incluso alguna palabra</w:t>
      </w:r>
      <w:r w:rsidR="006A4A9B" w:rsidRPr="0064358A">
        <w:rPr>
          <w:rFonts w:ascii="Times New Roman" w:eastAsia="Calibri" w:hAnsi="Times New Roman"/>
          <w:sz w:val="24"/>
        </w:rPr>
        <w:t xml:space="preserve"> para</w:t>
      </w:r>
      <w:r w:rsidRPr="0064358A">
        <w:rPr>
          <w:rFonts w:ascii="Times New Roman" w:eastAsia="Calibri" w:hAnsi="Times New Roman"/>
          <w:sz w:val="24"/>
        </w:rPr>
        <w:t xml:space="preserve"> cambi</w:t>
      </w:r>
      <w:r w:rsidR="006A4A9B" w:rsidRPr="0064358A">
        <w:rPr>
          <w:rFonts w:ascii="Times New Roman" w:eastAsia="Calibri" w:hAnsi="Times New Roman"/>
          <w:sz w:val="24"/>
        </w:rPr>
        <w:t>a</w:t>
      </w:r>
      <w:r w:rsidRPr="0064358A">
        <w:rPr>
          <w:rFonts w:ascii="Times New Roman" w:eastAsia="Calibri" w:hAnsi="Times New Roman"/>
          <w:sz w:val="24"/>
        </w:rPr>
        <w:t>r</w:t>
      </w:r>
      <w:r w:rsidR="006A4A9B" w:rsidRPr="0064358A">
        <w:rPr>
          <w:rFonts w:ascii="Times New Roman" w:eastAsia="Calibri" w:hAnsi="Times New Roman"/>
          <w:sz w:val="24"/>
        </w:rPr>
        <w:t xml:space="preserve"> totalmente</w:t>
      </w:r>
      <w:r w:rsidRPr="0064358A">
        <w:rPr>
          <w:rFonts w:ascii="Times New Roman" w:eastAsia="Calibri" w:hAnsi="Times New Roman"/>
          <w:sz w:val="24"/>
        </w:rPr>
        <w:t xml:space="preserve"> el significado de gran manera en el escrito. Por otra parte, la importancia de un escrito ordenado radica en su facilidad de comprensión, pues no hay nada más relajante que leer un texto “complejo” y entenderlo por la forma en la que escritor lo realizo</w:t>
      </w:r>
      <w:r w:rsidR="006A4A9B" w:rsidRPr="0064358A">
        <w:rPr>
          <w:rFonts w:ascii="Times New Roman" w:eastAsia="Calibri" w:hAnsi="Times New Roman"/>
          <w:sz w:val="24"/>
        </w:rPr>
        <w:t xml:space="preserve"> (estructura, conectores que den sentido, etc.). También descubrimos la importancia de los</w:t>
      </w:r>
      <w:r w:rsidR="00E601C0" w:rsidRPr="0064358A">
        <w:rPr>
          <w:rFonts w:ascii="Times New Roman" w:eastAsia="Calibri" w:hAnsi="Times New Roman"/>
          <w:sz w:val="24"/>
        </w:rPr>
        <w:t xml:space="preserve"> diferentes párrafos</w:t>
      </w:r>
      <w:r w:rsidR="00C7500C" w:rsidRPr="0064358A">
        <w:rPr>
          <w:rFonts w:ascii="Times New Roman" w:eastAsia="Calibri" w:hAnsi="Times New Roman"/>
          <w:sz w:val="24"/>
        </w:rPr>
        <w:t xml:space="preserve">, que se resumen en </w:t>
      </w:r>
      <w:r w:rsidR="005B031A" w:rsidRPr="0064358A">
        <w:rPr>
          <w:rFonts w:ascii="Times New Roman" w:eastAsia="Calibri" w:hAnsi="Times New Roman"/>
          <w:sz w:val="24"/>
        </w:rPr>
        <w:t>diez tipos</w:t>
      </w:r>
      <w:r w:rsidR="00C7500C" w:rsidRPr="0064358A">
        <w:rPr>
          <w:rFonts w:ascii="Times New Roman" w:eastAsia="Calibri" w:hAnsi="Times New Roman"/>
          <w:sz w:val="24"/>
        </w:rPr>
        <w:t>, y su uso. En este escrito q</w:t>
      </w:r>
      <w:r w:rsidR="005B031A" w:rsidRPr="0064358A">
        <w:rPr>
          <w:rFonts w:ascii="Times New Roman" w:eastAsia="Calibri" w:hAnsi="Times New Roman"/>
          <w:sz w:val="24"/>
        </w:rPr>
        <w:t>uiero representar la importancia de C.O.E en la vida de un profesional</w:t>
      </w:r>
      <w:r w:rsidR="00C7500C" w:rsidRPr="0064358A">
        <w:rPr>
          <w:rFonts w:ascii="Times New Roman" w:eastAsia="Calibri" w:hAnsi="Times New Roman"/>
          <w:sz w:val="24"/>
        </w:rPr>
        <w:t>.</w:t>
      </w:r>
    </w:p>
    <w:p w:rsidR="00597C6A" w:rsidRPr="0064358A" w:rsidRDefault="00C7500C" w:rsidP="00597C6A">
      <w:pPr>
        <w:jc w:val="both"/>
        <w:rPr>
          <w:rFonts w:ascii="Times New Roman" w:eastAsia="Calibri" w:hAnsi="Times New Roman"/>
          <w:sz w:val="24"/>
        </w:rPr>
      </w:pPr>
      <w:r w:rsidRPr="0064358A">
        <w:rPr>
          <w:rFonts w:ascii="Times New Roman" w:eastAsia="Calibri" w:hAnsi="Times New Roman"/>
          <w:sz w:val="24"/>
        </w:rPr>
        <w:t xml:space="preserve"> </w:t>
      </w:r>
      <w:r w:rsidR="005B031A" w:rsidRPr="0064358A">
        <w:rPr>
          <w:rFonts w:ascii="Times New Roman" w:eastAsia="Calibri" w:hAnsi="Times New Roman"/>
          <w:sz w:val="24"/>
        </w:rPr>
        <w:tab/>
        <w:t>El uso de los diferentes tipos de párrafo ayuda para entender mejor el orden de un texto, por ejemplo, el primer párrafo de este texto fue de introducción</w:t>
      </w:r>
      <w:r w:rsidR="00805128" w:rsidRPr="0064358A">
        <w:rPr>
          <w:rFonts w:ascii="Times New Roman" w:eastAsia="Calibri" w:hAnsi="Times New Roman"/>
          <w:sz w:val="24"/>
        </w:rPr>
        <w:t xml:space="preserve">. También ayudan a dar una ayuda al escritor para tener una idea de los que tiene que decir y como decirlo. A lo largo del semestre trabajamos muchos tipos de párrafo y, aunque no somos expertos, aprendimos a utilizarlos de forma apropiada para darles el mejor uso posible; </w:t>
      </w:r>
      <w:r w:rsidR="00C05FA2" w:rsidRPr="0064358A">
        <w:rPr>
          <w:rFonts w:ascii="Times New Roman" w:eastAsia="Calibri" w:hAnsi="Times New Roman"/>
          <w:sz w:val="24"/>
        </w:rPr>
        <w:t>para entender mejor los voy a nombrar: enumeración, secuencia, comparación/contraste, desarrollo de un concepto, causa/efecto, introducción, introducción a anécdota, introducción con breves afirmaciones, introducción a cita y de conclusión. La base de un buen profesional ésta en un adecuado uso de lo anterior visto, pues de nada sirve ser el más grande científico si nadie va a entender lo que dice</w:t>
      </w:r>
      <w:r w:rsidR="00846BA2" w:rsidRPr="0064358A">
        <w:rPr>
          <w:rFonts w:ascii="Times New Roman" w:eastAsia="Calibri" w:hAnsi="Times New Roman"/>
          <w:sz w:val="24"/>
        </w:rPr>
        <w:t xml:space="preserve">. </w:t>
      </w:r>
      <w:r w:rsidR="00805128" w:rsidRPr="0064358A">
        <w:rPr>
          <w:rFonts w:ascii="Times New Roman" w:eastAsia="Calibri" w:hAnsi="Times New Roman"/>
          <w:sz w:val="24"/>
        </w:rPr>
        <w:t xml:space="preserve"> </w:t>
      </w:r>
      <w:r w:rsidR="00846BA2" w:rsidRPr="0064358A">
        <w:rPr>
          <w:rFonts w:ascii="Times New Roman" w:eastAsia="Calibri" w:hAnsi="Times New Roman"/>
          <w:sz w:val="24"/>
        </w:rPr>
        <w:t>Por todo lo anterior, me he puesto como meta del segundo semestre poder utilizar cada vez más el uso de la escritura para hacer más fácil mi aprendizaje y, tal vez, ayudar a mis compañeros.</w:t>
      </w:r>
    </w:p>
    <w:p w:rsidR="0064358A" w:rsidRPr="0064358A" w:rsidRDefault="00846BA2" w:rsidP="00E16909">
      <w:pPr>
        <w:jc w:val="both"/>
        <w:rPr>
          <w:rFonts w:ascii="Times New Roman" w:eastAsia="Calibri" w:hAnsi="Times New Roman"/>
          <w:sz w:val="24"/>
        </w:rPr>
      </w:pPr>
      <w:r w:rsidRPr="0064358A">
        <w:rPr>
          <w:rFonts w:ascii="Times New Roman" w:eastAsia="Calibri" w:hAnsi="Times New Roman"/>
          <w:sz w:val="24"/>
        </w:rPr>
        <w:tab/>
        <w:t xml:space="preserve">Para finalizar. Con cada día que pasa es más importante el lenguaje escrito, pues </w:t>
      </w:r>
      <w:r w:rsidR="00E16909" w:rsidRPr="0064358A">
        <w:rPr>
          <w:rFonts w:ascii="Times New Roman" w:eastAsia="Calibri" w:hAnsi="Times New Roman"/>
          <w:sz w:val="24"/>
        </w:rPr>
        <w:t>como dijo Daniel Cassany “el progreso, en parte, pasa por la utilización de la lectura y la escritura con nuevas formas de desarrollar practicas sociales porque autonomizan la actividad y la hacen mucho más accesible” (D, Cassany. 25 de noviembre del 2010). Con cada avance que sucede en la sociedad, nos exige a nosotros tener un mejor uso de la escritura para podernos seguir expresando de la misma manera.</w:t>
      </w:r>
      <w:r w:rsidR="0064358A" w:rsidRPr="0064358A">
        <w:rPr>
          <w:rFonts w:ascii="Times New Roman" w:eastAsia="Calibri" w:hAnsi="Times New Roman"/>
          <w:sz w:val="24"/>
        </w:rPr>
        <w:t xml:space="preserve"> Desde mi punto de vista, no solamente por necesidad es que uno aprende, también tiene mucho que ver el que enseña. La profesora Pilar nos enseño lo divertido que puede ser la escritura, dejando de lado una clase aburrida. Ahora entiendo la importancia de lo que vimos en el semestre.</w:t>
      </w:r>
    </w:p>
    <w:p w:rsidR="0064358A" w:rsidRPr="0064358A" w:rsidRDefault="0064358A" w:rsidP="00E16909">
      <w:pPr>
        <w:jc w:val="both"/>
        <w:rPr>
          <w:rFonts w:ascii="Times New Roman" w:eastAsia="Calibri" w:hAnsi="Times New Roman"/>
          <w:sz w:val="24"/>
        </w:rPr>
      </w:pPr>
    </w:p>
    <w:p w:rsidR="0064358A" w:rsidRPr="0064358A" w:rsidRDefault="0064358A" w:rsidP="00E16909">
      <w:pPr>
        <w:jc w:val="both"/>
        <w:rPr>
          <w:rFonts w:ascii="Times New Roman" w:eastAsia="Calibri" w:hAnsi="Times New Roman"/>
          <w:sz w:val="24"/>
        </w:rPr>
      </w:pPr>
    </w:p>
    <w:p w:rsidR="0064358A" w:rsidRPr="0064358A" w:rsidRDefault="0064358A" w:rsidP="00E16909">
      <w:pPr>
        <w:jc w:val="both"/>
        <w:rPr>
          <w:rFonts w:ascii="Times New Roman" w:eastAsia="Calibri" w:hAnsi="Times New Roman"/>
          <w:sz w:val="24"/>
        </w:rPr>
      </w:pPr>
    </w:p>
    <w:p w:rsidR="0064358A" w:rsidRDefault="0064358A" w:rsidP="00E16909">
      <w:pPr>
        <w:jc w:val="both"/>
        <w:rPr>
          <w:rFonts w:ascii="Times New Roman" w:eastAsia="Calibri" w:hAnsi="Times New Roman"/>
          <w:sz w:val="24"/>
        </w:rPr>
      </w:pPr>
    </w:p>
    <w:p w:rsidR="0064358A" w:rsidRDefault="0064358A" w:rsidP="00E16909">
      <w:pPr>
        <w:jc w:val="both"/>
        <w:rPr>
          <w:rFonts w:ascii="Times New Roman" w:eastAsia="Calibri" w:hAnsi="Times New Roman"/>
          <w:b/>
          <w:sz w:val="24"/>
        </w:rPr>
      </w:pPr>
    </w:p>
    <w:p w:rsidR="0064358A" w:rsidRPr="0064358A" w:rsidRDefault="0064358A" w:rsidP="0064358A">
      <w:pPr>
        <w:jc w:val="center"/>
        <w:rPr>
          <w:rFonts w:ascii="Times New Roman" w:eastAsia="Calibri" w:hAnsi="Times New Roman"/>
          <w:b/>
          <w:sz w:val="24"/>
        </w:rPr>
      </w:pPr>
      <w:r w:rsidRPr="0064358A">
        <w:rPr>
          <w:rFonts w:ascii="Times New Roman" w:eastAsia="Calibri" w:hAnsi="Times New Roman"/>
          <w:b/>
          <w:sz w:val="24"/>
        </w:rPr>
        <w:lastRenderedPageBreak/>
        <w:t>REFERENCIAS ELECTRONICAS</w:t>
      </w:r>
    </w:p>
    <w:p w:rsidR="0064358A" w:rsidRDefault="0064358A" w:rsidP="00E16909">
      <w:pPr>
        <w:jc w:val="both"/>
        <w:rPr>
          <w:rFonts w:ascii="Times New Roman" w:eastAsia="Calibri" w:hAnsi="Times New Roman"/>
          <w:b/>
          <w:sz w:val="24"/>
        </w:rPr>
      </w:pPr>
    </w:p>
    <w:p w:rsidR="0064358A" w:rsidRPr="00366537" w:rsidRDefault="00366537" w:rsidP="00366537">
      <w:pPr>
        <w:ind w:left="567" w:hanging="567"/>
        <w:rPr>
          <w:rFonts w:ascii="Times New Roman" w:eastAsia="Calibri" w:hAnsi="Times New Roman"/>
          <w:sz w:val="24"/>
        </w:rPr>
      </w:pPr>
      <w:r w:rsidRPr="00366537">
        <w:rPr>
          <w:rFonts w:ascii="Times New Roman" w:eastAsia="Calibri" w:hAnsi="Times New Roman"/>
          <w:sz w:val="24"/>
        </w:rPr>
        <w:t xml:space="preserve">Video de Educar Portal. (25 noviembre 2010). </w:t>
      </w:r>
      <w:r w:rsidRPr="00366537">
        <w:rPr>
          <w:rFonts w:ascii="Times New Roman" w:eastAsia="Calibri" w:hAnsi="Times New Roman"/>
          <w:sz w:val="24"/>
        </w:rPr>
        <w:t>Entrevista a Daniel Cassany. Leer y escribir en tiempos de Internet.</w:t>
      </w:r>
      <w:r w:rsidRPr="00366537">
        <w:rPr>
          <w:rFonts w:ascii="Times New Roman" w:eastAsia="Calibri" w:hAnsi="Times New Roman"/>
          <w:sz w:val="24"/>
        </w:rPr>
        <w:t xml:space="preserve"> Recuperado de </w:t>
      </w:r>
      <w:bookmarkStart w:id="0" w:name="_GoBack"/>
      <w:bookmarkEnd w:id="0"/>
      <w:r w:rsidRPr="00366537">
        <w:rPr>
          <w:rFonts w:ascii="Times New Roman" w:eastAsia="Calibri" w:hAnsi="Times New Roman"/>
          <w:sz w:val="24"/>
        </w:rPr>
        <w:fldChar w:fldCharType="begin"/>
      </w:r>
      <w:r w:rsidRPr="00366537">
        <w:rPr>
          <w:rFonts w:ascii="Times New Roman" w:eastAsia="Calibri" w:hAnsi="Times New Roman"/>
          <w:sz w:val="24"/>
        </w:rPr>
        <w:instrText xml:space="preserve"> HYPERLINK "https://www.youtube.com/watch?v=QvFQ5cTRsbA" </w:instrText>
      </w:r>
      <w:r w:rsidRPr="00366537">
        <w:rPr>
          <w:rFonts w:ascii="Times New Roman" w:eastAsia="Calibri" w:hAnsi="Times New Roman"/>
          <w:sz w:val="24"/>
        </w:rPr>
      </w:r>
      <w:r w:rsidRPr="00366537">
        <w:rPr>
          <w:rFonts w:ascii="Times New Roman" w:eastAsia="Calibri" w:hAnsi="Times New Roman"/>
          <w:sz w:val="24"/>
        </w:rPr>
        <w:fldChar w:fldCharType="separate"/>
      </w:r>
      <w:r w:rsidRPr="00366537">
        <w:rPr>
          <w:rStyle w:val="Hipervnculo"/>
          <w:rFonts w:ascii="Times New Roman" w:eastAsia="Calibri" w:hAnsi="Times New Roman"/>
          <w:sz w:val="24"/>
        </w:rPr>
        <w:t>https://www.youtube.com/watch?v=QvFQ5cTRsbA</w:t>
      </w:r>
      <w:r w:rsidRPr="00366537">
        <w:rPr>
          <w:rFonts w:ascii="Times New Roman" w:eastAsia="Calibri" w:hAnsi="Times New Roman"/>
          <w:sz w:val="24"/>
        </w:rPr>
        <w:fldChar w:fldCharType="end"/>
      </w:r>
    </w:p>
    <w:sectPr w:rsidR="0064358A" w:rsidRPr="003665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D4"/>
    <w:rsid w:val="002A33D4"/>
    <w:rsid w:val="002A6C29"/>
    <w:rsid w:val="002B1F29"/>
    <w:rsid w:val="00366537"/>
    <w:rsid w:val="00597C6A"/>
    <w:rsid w:val="005B031A"/>
    <w:rsid w:val="0064358A"/>
    <w:rsid w:val="00670979"/>
    <w:rsid w:val="006A4A9B"/>
    <w:rsid w:val="006F1619"/>
    <w:rsid w:val="007469E6"/>
    <w:rsid w:val="00805128"/>
    <w:rsid w:val="00846BA2"/>
    <w:rsid w:val="00C05FA2"/>
    <w:rsid w:val="00C7500C"/>
    <w:rsid w:val="00E16909"/>
    <w:rsid w:val="00E601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EDD3"/>
  <w15:chartTrackingRefBased/>
  <w15:docId w15:val="{3AF1BFCF-4A10-4280-8B7E-8BD4A48D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6537"/>
    <w:rPr>
      <w:color w:val="0563C1" w:themeColor="hyperlink"/>
      <w:u w:val="single"/>
    </w:rPr>
  </w:style>
  <w:style w:type="character" w:styleId="Mencinsinresolver">
    <w:name w:val="Unresolved Mention"/>
    <w:basedOn w:val="Fuentedeprrafopredeter"/>
    <w:uiPriority w:val="99"/>
    <w:semiHidden/>
    <w:unhideWhenUsed/>
    <w:rsid w:val="00366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83767">
      <w:bodyDiv w:val="1"/>
      <w:marLeft w:val="0"/>
      <w:marRight w:val="0"/>
      <w:marTop w:val="0"/>
      <w:marBottom w:val="0"/>
      <w:divBdr>
        <w:top w:val="none" w:sz="0" w:space="0" w:color="auto"/>
        <w:left w:val="none" w:sz="0" w:space="0" w:color="auto"/>
        <w:bottom w:val="none" w:sz="0" w:space="0" w:color="auto"/>
        <w:right w:val="none" w:sz="0" w:space="0" w:color="auto"/>
      </w:divBdr>
      <w:divsChild>
        <w:div w:id="1998411302">
          <w:marLeft w:val="547"/>
          <w:marRight w:val="0"/>
          <w:marTop w:val="0"/>
          <w:marBottom w:val="0"/>
          <w:divBdr>
            <w:top w:val="none" w:sz="0" w:space="0" w:color="auto"/>
            <w:left w:val="none" w:sz="0" w:space="0" w:color="auto"/>
            <w:bottom w:val="none" w:sz="0" w:space="0" w:color="auto"/>
            <w:right w:val="none" w:sz="0" w:space="0" w:color="auto"/>
          </w:divBdr>
        </w:div>
      </w:divsChild>
    </w:div>
    <w:div w:id="1226406354">
      <w:bodyDiv w:val="1"/>
      <w:marLeft w:val="0"/>
      <w:marRight w:val="0"/>
      <w:marTop w:val="0"/>
      <w:marBottom w:val="0"/>
      <w:divBdr>
        <w:top w:val="none" w:sz="0" w:space="0" w:color="auto"/>
        <w:left w:val="none" w:sz="0" w:space="0" w:color="auto"/>
        <w:bottom w:val="none" w:sz="0" w:space="0" w:color="auto"/>
        <w:right w:val="none" w:sz="0" w:space="0" w:color="auto"/>
      </w:divBdr>
    </w:div>
    <w:div w:id="1718779029">
      <w:bodyDiv w:val="1"/>
      <w:marLeft w:val="0"/>
      <w:marRight w:val="0"/>
      <w:marTop w:val="0"/>
      <w:marBottom w:val="0"/>
      <w:divBdr>
        <w:top w:val="none" w:sz="0" w:space="0" w:color="auto"/>
        <w:left w:val="none" w:sz="0" w:space="0" w:color="auto"/>
        <w:bottom w:val="none" w:sz="0" w:space="0" w:color="auto"/>
        <w:right w:val="none" w:sz="0" w:space="0" w:color="auto"/>
      </w:divBdr>
    </w:div>
    <w:div w:id="177759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E9C3B4-DE0A-4616-9756-1A5444DCB9AC}" type="doc">
      <dgm:prSet loTypeId="urn:microsoft.com/office/officeart/2005/8/layout/hProcess3" loCatId="process" qsTypeId="urn:microsoft.com/office/officeart/2005/8/quickstyle/simple1" qsCatId="simple" csTypeId="urn:microsoft.com/office/officeart/2005/8/colors/accent1_2" csCatId="accent1" phldr="1"/>
      <dgm:spPr/>
      <dgm:t>
        <a:bodyPr/>
        <a:lstStyle/>
        <a:p>
          <a:endParaRPr lang="es-CO"/>
        </a:p>
      </dgm:t>
    </dgm:pt>
    <dgm:pt modelId="{44394220-CCA7-4CCD-B4B8-BF7FA9CC8F1B}">
      <dgm:prSet phldrT="[Texto]" custT="1"/>
      <dgm:spPr/>
      <dgm:t>
        <a:bodyPr/>
        <a:lstStyle/>
        <a:p>
          <a:r>
            <a:rPr lang="es-CO" sz="1800">
              <a:latin typeface="Times New Roman" panose="02020603050405020304" pitchFamily="18" charset="0"/>
              <a:cs typeface="Times New Roman" panose="02020603050405020304" pitchFamily="18" charset="0"/>
            </a:rPr>
            <a:t>Introducción</a:t>
          </a:r>
        </a:p>
      </dgm:t>
    </dgm:pt>
    <dgm:pt modelId="{805B3B9D-91ED-4388-99E1-3F232C7459D7}" type="parTrans" cxnId="{0E511A5C-E7A1-481C-B511-A03FAD4F64B3}">
      <dgm:prSet/>
      <dgm:spPr/>
      <dgm:t>
        <a:bodyPr/>
        <a:lstStyle/>
        <a:p>
          <a:endParaRPr lang="es-CO"/>
        </a:p>
      </dgm:t>
    </dgm:pt>
    <dgm:pt modelId="{99502FAE-6592-49E1-B27F-B840443E76DF}" type="sibTrans" cxnId="{0E511A5C-E7A1-481C-B511-A03FAD4F64B3}">
      <dgm:prSet/>
      <dgm:spPr/>
      <dgm:t>
        <a:bodyPr/>
        <a:lstStyle/>
        <a:p>
          <a:endParaRPr lang="es-CO"/>
        </a:p>
      </dgm:t>
    </dgm:pt>
    <dgm:pt modelId="{80FDF767-B146-4791-BCCB-6E170FC2EECE}">
      <dgm:prSet phldrT="[Texto]" custT="1"/>
      <dgm:spPr/>
      <dgm:t>
        <a:bodyPr/>
        <a:lstStyle/>
        <a:p>
          <a:r>
            <a:rPr lang="es-CO" sz="1200">
              <a:latin typeface="Times New Roman" panose="02020603050405020304" pitchFamily="18" charset="0"/>
              <a:cs typeface="Times New Roman" panose="02020603050405020304" pitchFamily="18" charset="0"/>
            </a:rPr>
            <a:t>La importancia de los ortografía y escritura ordenada.</a:t>
          </a:r>
        </a:p>
        <a:p>
          <a:r>
            <a:rPr lang="es-CO" sz="1200">
              <a:latin typeface="Times New Roman" panose="02020603050405020304" pitchFamily="18" charset="0"/>
              <a:cs typeface="Times New Roman" panose="02020603050405020304" pitchFamily="18" charset="0"/>
            </a:rPr>
            <a:t>Hay diferentes tipos de textos</a:t>
          </a:r>
          <a:r>
            <a:rPr lang="es-CO" sz="1400"/>
            <a:t>. </a:t>
          </a:r>
        </a:p>
      </dgm:t>
    </dgm:pt>
    <dgm:pt modelId="{B03DFA79-F42B-486F-92A3-F8973DE637E2}" type="parTrans" cxnId="{F02E91A3-69F2-4B1B-A3AA-3E6DB3A7D317}">
      <dgm:prSet/>
      <dgm:spPr/>
      <dgm:t>
        <a:bodyPr/>
        <a:lstStyle/>
        <a:p>
          <a:endParaRPr lang="es-CO"/>
        </a:p>
      </dgm:t>
    </dgm:pt>
    <dgm:pt modelId="{8AAC9FCB-A55E-4856-A495-A1D50968058E}" type="sibTrans" cxnId="{F02E91A3-69F2-4B1B-A3AA-3E6DB3A7D317}">
      <dgm:prSet/>
      <dgm:spPr/>
      <dgm:t>
        <a:bodyPr/>
        <a:lstStyle/>
        <a:p>
          <a:endParaRPr lang="es-CO"/>
        </a:p>
      </dgm:t>
    </dgm:pt>
    <dgm:pt modelId="{4FD1D571-1730-45A4-B436-909746BB9005}">
      <dgm:prSet phldrT="[Texto]" custT="1"/>
      <dgm:spPr/>
      <dgm:t>
        <a:bodyPr/>
        <a:lstStyle/>
        <a:p>
          <a:r>
            <a:rPr lang="es-CO" sz="1800">
              <a:latin typeface="Times New Roman" panose="02020603050405020304" pitchFamily="18" charset="0"/>
              <a:cs typeface="Times New Roman" panose="02020603050405020304" pitchFamily="18" charset="0"/>
            </a:rPr>
            <a:t>Desarrollo</a:t>
          </a:r>
        </a:p>
      </dgm:t>
    </dgm:pt>
    <dgm:pt modelId="{F85C78EE-3166-45D9-B374-C8B727C70C3E}" type="parTrans" cxnId="{143170AC-26BC-476D-8C04-57580D84AE09}">
      <dgm:prSet/>
      <dgm:spPr/>
      <dgm:t>
        <a:bodyPr/>
        <a:lstStyle/>
        <a:p>
          <a:endParaRPr lang="es-CO"/>
        </a:p>
      </dgm:t>
    </dgm:pt>
    <dgm:pt modelId="{41D6095C-7EF8-44AD-B6AE-BB9F9EC8AA79}" type="sibTrans" cxnId="{143170AC-26BC-476D-8C04-57580D84AE09}">
      <dgm:prSet/>
      <dgm:spPr/>
      <dgm:t>
        <a:bodyPr/>
        <a:lstStyle/>
        <a:p>
          <a:endParaRPr lang="es-CO"/>
        </a:p>
      </dgm:t>
    </dgm:pt>
    <dgm:pt modelId="{2DFBCE36-8556-422F-B8A1-DD99F8DEE947}">
      <dgm:prSet phldrT="[Texto]" custT="1"/>
      <dgm:spPr/>
      <dgm:t>
        <a:bodyPr/>
        <a:lstStyle/>
        <a:p>
          <a:r>
            <a:rPr lang="es-CO" sz="1200">
              <a:latin typeface="Times New Roman" panose="02020603050405020304" pitchFamily="18" charset="0"/>
              <a:cs typeface="Times New Roman" panose="02020603050405020304" pitchFamily="18" charset="0"/>
            </a:rPr>
            <a:t>Uso de los diferentes tipos de párrafos.</a:t>
          </a:r>
        </a:p>
        <a:p>
          <a:r>
            <a:rPr lang="es-CO" sz="1200">
              <a:latin typeface="Times New Roman" panose="02020603050405020304" pitchFamily="18" charset="0"/>
              <a:cs typeface="Times New Roman" panose="02020603050405020304" pitchFamily="18" charset="0"/>
            </a:rPr>
            <a:t>La base de mis escritos como profesional.</a:t>
          </a:r>
          <a:endParaRPr lang="es-CO" sz="1400"/>
        </a:p>
      </dgm:t>
    </dgm:pt>
    <dgm:pt modelId="{74AF60AD-5F13-41A0-9324-89827FD05571}" type="parTrans" cxnId="{53C7CFF2-49F7-462D-B12C-81298931CDE1}">
      <dgm:prSet/>
      <dgm:spPr/>
      <dgm:t>
        <a:bodyPr/>
        <a:lstStyle/>
        <a:p>
          <a:endParaRPr lang="es-CO"/>
        </a:p>
      </dgm:t>
    </dgm:pt>
    <dgm:pt modelId="{428C9356-D42A-4B7E-A5B9-90C119FC91B7}" type="sibTrans" cxnId="{53C7CFF2-49F7-462D-B12C-81298931CDE1}">
      <dgm:prSet/>
      <dgm:spPr/>
      <dgm:t>
        <a:bodyPr/>
        <a:lstStyle/>
        <a:p>
          <a:endParaRPr lang="es-CO"/>
        </a:p>
      </dgm:t>
    </dgm:pt>
    <dgm:pt modelId="{014FF00A-099C-4B7C-9CBB-732EC0653E63}">
      <dgm:prSet phldrT="[Texto]" custT="1"/>
      <dgm:spPr/>
      <dgm:t>
        <a:bodyPr/>
        <a:lstStyle/>
        <a:p>
          <a:r>
            <a:rPr lang="es-CO" sz="1800">
              <a:latin typeface="Times New Roman" panose="02020603050405020304" pitchFamily="18" charset="0"/>
              <a:cs typeface="Times New Roman" panose="02020603050405020304" pitchFamily="18" charset="0"/>
            </a:rPr>
            <a:t>Conclusión</a:t>
          </a:r>
          <a:endParaRPr lang="es-CO" sz="2500">
            <a:latin typeface="Times New Roman" panose="02020603050405020304" pitchFamily="18" charset="0"/>
            <a:cs typeface="Times New Roman" panose="02020603050405020304" pitchFamily="18" charset="0"/>
          </a:endParaRPr>
        </a:p>
      </dgm:t>
    </dgm:pt>
    <dgm:pt modelId="{8B21C063-B996-4E85-8B77-3A2C2E8C72EC}" type="parTrans" cxnId="{E80E8A25-A8FC-4C78-9B63-9A8DD9896C1E}">
      <dgm:prSet/>
      <dgm:spPr/>
      <dgm:t>
        <a:bodyPr/>
        <a:lstStyle/>
        <a:p>
          <a:endParaRPr lang="es-CO"/>
        </a:p>
      </dgm:t>
    </dgm:pt>
    <dgm:pt modelId="{C083F36E-06A6-46A1-B611-C97018A0FC37}" type="sibTrans" cxnId="{E80E8A25-A8FC-4C78-9B63-9A8DD9896C1E}">
      <dgm:prSet/>
      <dgm:spPr/>
      <dgm:t>
        <a:bodyPr/>
        <a:lstStyle/>
        <a:p>
          <a:endParaRPr lang="es-CO"/>
        </a:p>
      </dgm:t>
    </dgm:pt>
    <dgm:pt modelId="{9D546AD8-06C1-434A-901E-E7FF54879EC6}">
      <dgm:prSet phldrT="[Texto]" custT="1"/>
      <dgm:spPr/>
      <dgm:t>
        <a:bodyPr/>
        <a:lstStyle/>
        <a:p>
          <a:r>
            <a:rPr lang="es-CO" sz="1200">
              <a:latin typeface="Times New Roman" panose="02020603050405020304" pitchFamily="18" charset="0"/>
              <a:cs typeface="Times New Roman" panose="02020603050405020304" pitchFamily="18" charset="0"/>
            </a:rPr>
            <a:t>La importancia en cada profesional.</a:t>
          </a:r>
        </a:p>
        <a:p>
          <a:r>
            <a:rPr lang="es-CO" sz="1200">
              <a:latin typeface="Times New Roman" panose="02020603050405020304" pitchFamily="18" charset="0"/>
              <a:cs typeface="Times New Roman" panose="02020603050405020304" pitchFamily="18" charset="0"/>
            </a:rPr>
            <a:t>palabras de </a:t>
          </a:r>
          <a:r>
            <a:rPr lang="es-ES" sz="1200">
              <a:latin typeface="Times New Roman" panose="02020603050405020304" pitchFamily="18" charset="0"/>
              <a:cs typeface="Times New Roman" panose="02020603050405020304" pitchFamily="18" charset="0"/>
            </a:rPr>
            <a:t>Daniel Cassany sobre la importancia de la buena expresión de la escritura</a:t>
          </a:r>
          <a:r>
            <a:rPr lang="es-ES" sz="1500"/>
            <a:t>.</a:t>
          </a:r>
          <a:endParaRPr lang="es-CO" sz="1500"/>
        </a:p>
        <a:p>
          <a:endParaRPr lang="es-CO" sz="1500"/>
        </a:p>
      </dgm:t>
    </dgm:pt>
    <dgm:pt modelId="{F742FCFB-B819-4348-BE33-746915F3D6C0}" type="parTrans" cxnId="{F188DA05-BC28-4AF5-AB36-9E898AC882D4}">
      <dgm:prSet/>
      <dgm:spPr/>
      <dgm:t>
        <a:bodyPr/>
        <a:lstStyle/>
        <a:p>
          <a:endParaRPr lang="es-CO"/>
        </a:p>
      </dgm:t>
    </dgm:pt>
    <dgm:pt modelId="{F16F9525-3141-4156-863F-65A99CF92FE2}" type="sibTrans" cxnId="{F188DA05-BC28-4AF5-AB36-9E898AC882D4}">
      <dgm:prSet/>
      <dgm:spPr/>
      <dgm:t>
        <a:bodyPr/>
        <a:lstStyle/>
        <a:p>
          <a:endParaRPr lang="es-CO"/>
        </a:p>
      </dgm:t>
    </dgm:pt>
    <dgm:pt modelId="{A4ADE3CF-47D9-4574-B677-7920BDC1AD50}">
      <dgm:prSet phldrT="[Texto]" custT="1"/>
      <dgm:spPr/>
      <dgm:t>
        <a:bodyPr/>
        <a:lstStyle/>
        <a:p>
          <a:r>
            <a:rPr lang="es-CO" sz="1200">
              <a:latin typeface="Times New Roman" panose="02020603050405020304" pitchFamily="18" charset="0"/>
              <a:cs typeface="Times New Roman" panose="02020603050405020304" pitchFamily="18" charset="0"/>
            </a:rPr>
            <a:t>las metas para el segundo semestre.</a:t>
          </a:r>
        </a:p>
        <a:p>
          <a:endParaRPr lang="es-CO" sz="1400"/>
        </a:p>
      </dgm:t>
    </dgm:pt>
    <dgm:pt modelId="{8FE16110-6467-475D-9E27-FE103DBEEA8F}" type="parTrans" cxnId="{D2C8A0CA-2B53-4034-BFBC-992616CCEA88}">
      <dgm:prSet/>
      <dgm:spPr/>
    </dgm:pt>
    <dgm:pt modelId="{A410D851-430D-493B-B802-67B8276AB0CC}" type="sibTrans" cxnId="{D2C8A0CA-2B53-4034-BFBC-992616CCEA88}">
      <dgm:prSet/>
      <dgm:spPr/>
    </dgm:pt>
    <dgm:pt modelId="{21F54B2D-A011-4A85-B12C-555BDFF72D68}" type="pres">
      <dgm:prSet presAssocID="{65E9C3B4-DE0A-4616-9756-1A5444DCB9AC}" presName="Name0" presStyleCnt="0">
        <dgm:presLayoutVars>
          <dgm:dir/>
          <dgm:animLvl val="lvl"/>
          <dgm:resizeHandles val="exact"/>
        </dgm:presLayoutVars>
      </dgm:prSet>
      <dgm:spPr/>
    </dgm:pt>
    <dgm:pt modelId="{381C9398-3F93-4446-BCE8-4289DDA1C068}" type="pres">
      <dgm:prSet presAssocID="{65E9C3B4-DE0A-4616-9756-1A5444DCB9AC}" presName="dummy" presStyleCnt="0"/>
      <dgm:spPr/>
    </dgm:pt>
    <dgm:pt modelId="{11997F66-58E2-43D9-A1C3-79DD516E0651}" type="pres">
      <dgm:prSet presAssocID="{65E9C3B4-DE0A-4616-9756-1A5444DCB9AC}" presName="linH" presStyleCnt="0"/>
      <dgm:spPr/>
    </dgm:pt>
    <dgm:pt modelId="{6169F507-9973-4E16-8D43-03D8E03696B6}" type="pres">
      <dgm:prSet presAssocID="{65E9C3B4-DE0A-4616-9756-1A5444DCB9AC}" presName="padding1" presStyleCnt="0"/>
      <dgm:spPr/>
    </dgm:pt>
    <dgm:pt modelId="{0AB6A7A0-BBC2-48C8-865F-6A417782961E}" type="pres">
      <dgm:prSet presAssocID="{44394220-CCA7-4CCD-B4B8-BF7FA9CC8F1B}" presName="linV" presStyleCnt="0"/>
      <dgm:spPr/>
    </dgm:pt>
    <dgm:pt modelId="{B65E90F9-EDFA-47E6-8AB1-0F9DED65DFBA}" type="pres">
      <dgm:prSet presAssocID="{44394220-CCA7-4CCD-B4B8-BF7FA9CC8F1B}" presName="spVertical1" presStyleCnt="0"/>
      <dgm:spPr/>
    </dgm:pt>
    <dgm:pt modelId="{BD1BD3C2-3648-4504-B508-08871BD5F1E2}" type="pres">
      <dgm:prSet presAssocID="{44394220-CCA7-4CCD-B4B8-BF7FA9CC8F1B}" presName="parTx" presStyleLbl="revTx" presStyleIdx="0" presStyleCnt="6">
        <dgm:presLayoutVars>
          <dgm:chMax val="0"/>
          <dgm:chPref val="0"/>
          <dgm:bulletEnabled val="1"/>
        </dgm:presLayoutVars>
      </dgm:prSet>
      <dgm:spPr/>
    </dgm:pt>
    <dgm:pt modelId="{D28FD665-9B93-4C40-ABEA-7D67EB79816C}" type="pres">
      <dgm:prSet presAssocID="{44394220-CCA7-4CCD-B4B8-BF7FA9CC8F1B}" presName="spVertical2" presStyleCnt="0"/>
      <dgm:spPr/>
    </dgm:pt>
    <dgm:pt modelId="{66123CFB-F45A-4F22-BB0E-B5A2CF07E43A}" type="pres">
      <dgm:prSet presAssocID="{44394220-CCA7-4CCD-B4B8-BF7FA9CC8F1B}" presName="spVertical3" presStyleCnt="0"/>
      <dgm:spPr/>
    </dgm:pt>
    <dgm:pt modelId="{DD2FAB9C-A1E9-46CA-B5AB-0D254E556325}" type="pres">
      <dgm:prSet presAssocID="{44394220-CCA7-4CCD-B4B8-BF7FA9CC8F1B}" presName="desTx" presStyleLbl="revTx" presStyleIdx="1" presStyleCnt="6">
        <dgm:presLayoutVars>
          <dgm:bulletEnabled val="1"/>
        </dgm:presLayoutVars>
      </dgm:prSet>
      <dgm:spPr/>
    </dgm:pt>
    <dgm:pt modelId="{D423618B-B07D-472D-828E-0962F92E3BA3}" type="pres">
      <dgm:prSet presAssocID="{99502FAE-6592-49E1-B27F-B840443E76DF}" presName="space" presStyleCnt="0"/>
      <dgm:spPr/>
    </dgm:pt>
    <dgm:pt modelId="{F2BCDDC0-C364-4FD8-8B28-D80D547D97F0}" type="pres">
      <dgm:prSet presAssocID="{4FD1D571-1730-45A4-B436-909746BB9005}" presName="linV" presStyleCnt="0"/>
      <dgm:spPr/>
    </dgm:pt>
    <dgm:pt modelId="{34178A35-2F03-4FF0-9243-249003EAD622}" type="pres">
      <dgm:prSet presAssocID="{4FD1D571-1730-45A4-B436-909746BB9005}" presName="spVertical1" presStyleCnt="0"/>
      <dgm:spPr/>
    </dgm:pt>
    <dgm:pt modelId="{F4E1AA9C-69C8-4660-A62C-3F89CDD0023B}" type="pres">
      <dgm:prSet presAssocID="{4FD1D571-1730-45A4-B436-909746BB9005}" presName="parTx" presStyleLbl="revTx" presStyleIdx="2" presStyleCnt="6">
        <dgm:presLayoutVars>
          <dgm:chMax val="0"/>
          <dgm:chPref val="0"/>
          <dgm:bulletEnabled val="1"/>
        </dgm:presLayoutVars>
      </dgm:prSet>
      <dgm:spPr/>
    </dgm:pt>
    <dgm:pt modelId="{C71CB280-E989-4C00-BEBC-8C9F262430CF}" type="pres">
      <dgm:prSet presAssocID="{4FD1D571-1730-45A4-B436-909746BB9005}" presName="spVertical2" presStyleCnt="0"/>
      <dgm:spPr/>
    </dgm:pt>
    <dgm:pt modelId="{29F922F4-F794-41A0-9607-CD928CE2CFFC}" type="pres">
      <dgm:prSet presAssocID="{4FD1D571-1730-45A4-B436-909746BB9005}" presName="spVertical3" presStyleCnt="0"/>
      <dgm:spPr/>
    </dgm:pt>
    <dgm:pt modelId="{D702C328-6821-47A3-B49C-95E4A09C42EF}" type="pres">
      <dgm:prSet presAssocID="{4FD1D571-1730-45A4-B436-909746BB9005}" presName="desTx" presStyleLbl="revTx" presStyleIdx="3" presStyleCnt="6">
        <dgm:presLayoutVars>
          <dgm:bulletEnabled val="1"/>
        </dgm:presLayoutVars>
      </dgm:prSet>
      <dgm:spPr/>
    </dgm:pt>
    <dgm:pt modelId="{7DFFF635-D0AD-42D3-AB45-D704A066B05C}" type="pres">
      <dgm:prSet presAssocID="{41D6095C-7EF8-44AD-B6AE-BB9F9EC8AA79}" presName="space" presStyleCnt="0"/>
      <dgm:spPr/>
    </dgm:pt>
    <dgm:pt modelId="{24B7014B-A0F5-4703-B2EF-885035DC5903}" type="pres">
      <dgm:prSet presAssocID="{014FF00A-099C-4B7C-9CBB-732EC0653E63}" presName="linV" presStyleCnt="0"/>
      <dgm:spPr/>
    </dgm:pt>
    <dgm:pt modelId="{4464A6D6-E7FC-452F-8F4D-188412191D9E}" type="pres">
      <dgm:prSet presAssocID="{014FF00A-099C-4B7C-9CBB-732EC0653E63}" presName="spVertical1" presStyleCnt="0"/>
      <dgm:spPr/>
    </dgm:pt>
    <dgm:pt modelId="{79E4CD33-817D-49C0-B963-CFFEB66125C1}" type="pres">
      <dgm:prSet presAssocID="{014FF00A-099C-4B7C-9CBB-732EC0653E63}" presName="parTx" presStyleLbl="revTx" presStyleIdx="4" presStyleCnt="6">
        <dgm:presLayoutVars>
          <dgm:chMax val="0"/>
          <dgm:chPref val="0"/>
          <dgm:bulletEnabled val="1"/>
        </dgm:presLayoutVars>
      </dgm:prSet>
      <dgm:spPr/>
    </dgm:pt>
    <dgm:pt modelId="{3FBB7E68-5303-42D5-B2C5-089D6650C47C}" type="pres">
      <dgm:prSet presAssocID="{014FF00A-099C-4B7C-9CBB-732EC0653E63}" presName="spVertical2" presStyleCnt="0"/>
      <dgm:spPr/>
    </dgm:pt>
    <dgm:pt modelId="{D200DD5C-EE58-4830-A8F7-20CCE7C743CF}" type="pres">
      <dgm:prSet presAssocID="{014FF00A-099C-4B7C-9CBB-732EC0653E63}" presName="spVertical3" presStyleCnt="0"/>
      <dgm:spPr/>
    </dgm:pt>
    <dgm:pt modelId="{552D905E-D543-44F5-B772-C5E4B7579F5A}" type="pres">
      <dgm:prSet presAssocID="{014FF00A-099C-4B7C-9CBB-732EC0653E63}" presName="desTx" presStyleLbl="revTx" presStyleIdx="5" presStyleCnt="6">
        <dgm:presLayoutVars>
          <dgm:bulletEnabled val="1"/>
        </dgm:presLayoutVars>
      </dgm:prSet>
      <dgm:spPr/>
    </dgm:pt>
    <dgm:pt modelId="{EEA37A76-EDDC-4B1F-852D-98A6F15B3B9F}" type="pres">
      <dgm:prSet presAssocID="{65E9C3B4-DE0A-4616-9756-1A5444DCB9AC}" presName="padding2" presStyleCnt="0"/>
      <dgm:spPr/>
    </dgm:pt>
    <dgm:pt modelId="{79F71F2B-9F27-4033-B1E3-9F1BFBEAFE2D}" type="pres">
      <dgm:prSet presAssocID="{65E9C3B4-DE0A-4616-9756-1A5444DCB9AC}" presName="negArrow" presStyleCnt="0"/>
      <dgm:spPr/>
    </dgm:pt>
    <dgm:pt modelId="{86560E74-D990-4ED9-8F03-6B763899EFDF}" type="pres">
      <dgm:prSet presAssocID="{65E9C3B4-DE0A-4616-9756-1A5444DCB9AC}" presName="backgroundArrow" presStyleLbl="node1" presStyleIdx="0" presStyleCnt="1" custScaleY="87004"/>
      <dgm:spPr/>
    </dgm:pt>
  </dgm:ptLst>
  <dgm:cxnLst>
    <dgm:cxn modelId="{F188DA05-BC28-4AF5-AB36-9E898AC882D4}" srcId="{014FF00A-099C-4B7C-9CBB-732EC0653E63}" destId="{9D546AD8-06C1-434A-901E-E7FF54879EC6}" srcOrd="0" destOrd="0" parTransId="{F742FCFB-B819-4348-BE33-746915F3D6C0}" sibTransId="{F16F9525-3141-4156-863F-65A99CF92FE2}"/>
    <dgm:cxn modelId="{E80E8A25-A8FC-4C78-9B63-9A8DD9896C1E}" srcId="{65E9C3B4-DE0A-4616-9756-1A5444DCB9AC}" destId="{014FF00A-099C-4B7C-9CBB-732EC0653E63}" srcOrd="2" destOrd="0" parTransId="{8B21C063-B996-4E85-8B77-3A2C2E8C72EC}" sibTransId="{C083F36E-06A6-46A1-B611-C97018A0FC37}"/>
    <dgm:cxn modelId="{30D24C3C-E9D2-40AD-ADF7-C41BE78CB12C}" type="presOf" srcId="{2DFBCE36-8556-422F-B8A1-DD99F8DEE947}" destId="{D702C328-6821-47A3-B49C-95E4A09C42EF}" srcOrd="0" destOrd="0" presId="urn:microsoft.com/office/officeart/2005/8/layout/hProcess3"/>
    <dgm:cxn modelId="{D8153040-F7F8-4A11-8E52-39419ECABAB2}" type="presOf" srcId="{80FDF767-B146-4791-BCCB-6E170FC2EECE}" destId="{DD2FAB9C-A1E9-46CA-B5AB-0D254E556325}" srcOrd="0" destOrd="0" presId="urn:microsoft.com/office/officeart/2005/8/layout/hProcess3"/>
    <dgm:cxn modelId="{0E511A5C-E7A1-481C-B511-A03FAD4F64B3}" srcId="{65E9C3B4-DE0A-4616-9756-1A5444DCB9AC}" destId="{44394220-CCA7-4CCD-B4B8-BF7FA9CC8F1B}" srcOrd="0" destOrd="0" parTransId="{805B3B9D-91ED-4388-99E1-3F232C7459D7}" sibTransId="{99502FAE-6592-49E1-B27F-B840443E76DF}"/>
    <dgm:cxn modelId="{179DAB62-58E3-4E15-BCA6-90ADB90A23DD}" type="presOf" srcId="{9D546AD8-06C1-434A-901E-E7FF54879EC6}" destId="{552D905E-D543-44F5-B772-C5E4B7579F5A}" srcOrd="0" destOrd="0" presId="urn:microsoft.com/office/officeart/2005/8/layout/hProcess3"/>
    <dgm:cxn modelId="{32CC4349-9537-4A48-8102-37317B86740C}" type="presOf" srcId="{65E9C3B4-DE0A-4616-9756-1A5444DCB9AC}" destId="{21F54B2D-A011-4A85-B12C-555BDFF72D68}" srcOrd="0" destOrd="0" presId="urn:microsoft.com/office/officeart/2005/8/layout/hProcess3"/>
    <dgm:cxn modelId="{0E7C7555-0711-4476-81DD-37F7890EE421}" type="presOf" srcId="{44394220-CCA7-4CCD-B4B8-BF7FA9CC8F1B}" destId="{BD1BD3C2-3648-4504-B508-08871BD5F1E2}" srcOrd="0" destOrd="0" presId="urn:microsoft.com/office/officeart/2005/8/layout/hProcess3"/>
    <dgm:cxn modelId="{AC138B9C-0E9D-432C-9952-55BC6388AA12}" type="presOf" srcId="{4FD1D571-1730-45A4-B436-909746BB9005}" destId="{F4E1AA9C-69C8-4660-A62C-3F89CDD0023B}" srcOrd="0" destOrd="0" presId="urn:microsoft.com/office/officeart/2005/8/layout/hProcess3"/>
    <dgm:cxn modelId="{C13FA39E-E267-4910-92AC-0496B396672A}" type="presOf" srcId="{014FF00A-099C-4B7C-9CBB-732EC0653E63}" destId="{79E4CD33-817D-49C0-B963-CFFEB66125C1}" srcOrd="0" destOrd="0" presId="urn:microsoft.com/office/officeart/2005/8/layout/hProcess3"/>
    <dgm:cxn modelId="{66F1C89F-3ADB-4D5D-9871-7691C2A12D2D}" type="presOf" srcId="{A4ADE3CF-47D9-4574-B677-7920BDC1AD50}" destId="{D702C328-6821-47A3-B49C-95E4A09C42EF}" srcOrd="0" destOrd="1" presId="urn:microsoft.com/office/officeart/2005/8/layout/hProcess3"/>
    <dgm:cxn modelId="{F02E91A3-69F2-4B1B-A3AA-3E6DB3A7D317}" srcId="{44394220-CCA7-4CCD-B4B8-BF7FA9CC8F1B}" destId="{80FDF767-B146-4791-BCCB-6E170FC2EECE}" srcOrd="0" destOrd="0" parTransId="{B03DFA79-F42B-486F-92A3-F8973DE637E2}" sibTransId="{8AAC9FCB-A55E-4856-A495-A1D50968058E}"/>
    <dgm:cxn modelId="{143170AC-26BC-476D-8C04-57580D84AE09}" srcId="{65E9C3B4-DE0A-4616-9756-1A5444DCB9AC}" destId="{4FD1D571-1730-45A4-B436-909746BB9005}" srcOrd="1" destOrd="0" parTransId="{F85C78EE-3166-45D9-B374-C8B727C70C3E}" sibTransId="{41D6095C-7EF8-44AD-B6AE-BB9F9EC8AA79}"/>
    <dgm:cxn modelId="{D2C8A0CA-2B53-4034-BFBC-992616CCEA88}" srcId="{4FD1D571-1730-45A4-B436-909746BB9005}" destId="{A4ADE3CF-47D9-4574-B677-7920BDC1AD50}" srcOrd="1" destOrd="0" parTransId="{8FE16110-6467-475D-9E27-FE103DBEEA8F}" sibTransId="{A410D851-430D-493B-B802-67B8276AB0CC}"/>
    <dgm:cxn modelId="{53C7CFF2-49F7-462D-B12C-81298931CDE1}" srcId="{4FD1D571-1730-45A4-B436-909746BB9005}" destId="{2DFBCE36-8556-422F-B8A1-DD99F8DEE947}" srcOrd="0" destOrd="0" parTransId="{74AF60AD-5F13-41A0-9324-89827FD05571}" sibTransId="{428C9356-D42A-4B7E-A5B9-90C119FC91B7}"/>
    <dgm:cxn modelId="{30A9B81A-7F6F-489D-AE4A-ED0C314462F2}" type="presParOf" srcId="{21F54B2D-A011-4A85-B12C-555BDFF72D68}" destId="{381C9398-3F93-4446-BCE8-4289DDA1C068}" srcOrd="0" destOrd="0" presId="urn:microsoft.com/office/officeart/2005/8/layout/hProcess3"/>
    <dgm:cxn modelId="{7DB29FF1-82F4-4E70-93EA-E39C1F55922F}" type="presParOf" srcId="{21F54B2D-A011-4A85-B12C-555BDFF72D68}" destId="{11997F66-58E2-43D9-A1C3-79DD516E0651}" srcOrd="1" destOrd="0" presId="urn:microsoft.com/office/officeart/2005/8/layout/hProcess3"/>
    <dgm:cxn modelId="{AD61AE63-BD13-48CA-B9D6-0C3143111B40}" type="presParOf" srcId="{11997F66-58E2-43D9-A1C3-79DD516E0651}" destId="{6169F507-9973-4E16-8D43-03D8E03696B6}" srcOrd="0" destOrd="0" presId="urn:microsoft.com/office/officeart/2005/8/layout/hProcess3"/>
    <dgm:cxn modelId="{545908D2-FD20-4BFA-8BF5-1F498B036475}" type="presParOf" srcId="{11997F66-58E2-43D9-A1C3-79DD516E0651}" destId="{0AB6A7A0-BBC2-48C8-865F-6A417782961E}" srcOrd="1" destOrd="0" presId="urn:microsoft.com/office/officeart/2005/8/layout/hProcess3"/>
    <dgm:cxn modelId="{994EA3B5-5641-48EC-9D8A-674ADF56B457}" type="presParOf" srcId="{0AB6A7A0-BBC2-48C8-865F-6A417782961E}" destId="{B65E90F9-EDFA-47E6-8AB1-0F9DED65DFBA}" srcOrd="0" destOrd="0" presId="urn:microsoft.com/office/officeart/2005/8/layout/hProcess3"/>
    <dgm:cxn modelId="{4B88EB5F-7A8B-474A-BEDD-4CCAAB9719A1}" type="presParOf" srcId="{0AB6A7A0-BBC2-48C8-865F-6A417782961E}" destId="{BD1BD3C2-3648-4504-B508-08871BD5F1E2}" srcOrd="1" destOrd="0" presId="urn:microsoft.com/office/officeart/2005/8/layout/hProcess3"/>
    <dgm:cxn modelId="{FAA9FD0C-2475-4901-B5FD-4A0B4CA7A6CF}" type="presParOf" srcId="{0AB6A7A0-BBC2-48C8-865F-6A417782961E}" destId="{D28FD665-9B93-4C40-ABEA-7D67EB79816C}" srcOrd="2" destOrd="0" presId="urn:microsoft.com/office/officeart/2005/8/layout/hProcess3"/>
    <dgm:cxn modelId="{BA0041A1-25BE-4A1A-8AAF-8EADD3C15FFB}" type="presParOf" srcId="{0AB6A7A0-BBC2-48C8-865F-6A417782961E}" destId="{66123CFB-F45A-4F22-BB0E-B5A2CF07E43A}" srcOrd="3" destOrd="0" presId="urn:microsoft.com/office/officeart/2005/8/layout/hProcess3"/>
    <dgm:cxn modelId="{BAECEF73-903A-4036-A53B-1C8549A1586F}" type="presParOf" srcId="{0AB6A7A0-BBC2-48C8-865F-6A417782961E}" destId="{DD2FAB9C-A1E9-46CA-B5AB-0D254E556325}" srcOrd="4" destOrd="0" presId="urn:microsoft.com/office/officeart/2005/8/layout/hProcess3"/>
    <dgm:cxn modelId="{3735B987-0951-4CF5-8581-D2C4FDF50849}" type="presParOf" srcId="{11997F66-58E2-43D9-A1C3-79DD516E0651}" destId="{D423618B-B07D-472D-828E-0962F92E3BA3}" srcOrd="2" destOrd="0" presId="urn:microsoft.com/office/officeart/2005/8/layout/hProcess3"/>
    <dgm:cxn modelId="{74CC7BF0-7C9D-4690-9E01-2B4F60AA530E}" type="presParOf" srcId="{11997F66-58E2-43D9-A1C3-79DD516E0651}" destId="{F2BCDDC0-C364-4FD8-8B28-D80D547D97F0}" srcOrd="3" destOrd="0" presId="urn:microsoft.com/office/officeart/2005/8/layout/hProcess3"/>
    <dgm:cxn modelId="{C98CE231-287D-4686-A648-846B67870165}" type="presParOf" srcId="{F2BCDDC0-C364-4FD8-8B28-D80D547D97F0}" destId="{34178A35-2F03-4FF0-9243-249003EAD622}" srcOrd="0" destOrd="0" presId="urn:microsoft.com/office/officeart/2005/8/layout/hProcess3"/>
    <dgm:cxn modelId="{839A2170-E55F-4218-8441-053431921360}" type="presParOf" srcId="{F2BCDDC0-C364-4FD8-8B28-D80D547D97F0}" destId="{F4E1AA9C-69C8-4660-A62C-3F89CDD0023B}" srcOrd="1" destOrd="0" presId="urn:microsoft.com/office/officeart/2005/8/layout/hProcess3"/>
    <dgm:cxn modelId="{997A6DD7-DC0C-4171-8421-84424DAF3E8C}" type="presParOf" srcId="{F2BCDDC0-C364-4FD8-8B28-D80D547D97F0}" destId="{C71CB280-E989-4C00-BEBC-8C9F262430CF}" srcOrd="2" destOrd="0" presId="urn:microsoft.com/office/officeart/2005/8/layout/hProcess3"/>
    <dgm:cxn modelId="{3AD6EC99-64F8-424B-99CA-8B3D398D39CA}" type="presParOf" srcId="{F2BCDDC0-C364-4FD8-8B28-D80D547D97F0}" destId="{29F922F4-F794-41A0-9607-CD928CE2CFFC}" srcOrd="3" destOrd="0" presId="urn:microsoft.com/office/officeart/2005/8/layout/hProcess3"/>
    <dgm:cxn modelId="{A83E1217-670B-4B6E-B34A-E3BA1FFC897D}" type="presParOf" srcId="{F2BCDDC0-C364-4FD8-8B28-D80D547D97F0}" destId="{D702C328-6821-47A3-B49C-95E4A09C42EF}" srcOrd="4" destOrd="0" presId="urn:microsoft.com/office/officeart/2005/8/layout/hProcess3"/>
    <dgm:cxn modelId="{3CF565FB-A384-4852-85EE-23CD870C0DBA}" type="presParOf" srcId="{11997F66-58E2-43D9-A1C3-79DD516E0651}" destId="{7DFFF635-D0AD-42D3-AB45-D704A066B05C}" srcOrd="4" destOrd="0" presId="urn:microsoft.com/office/officeart/2005/8/layout/hProcess3"/>
    <dgm:cxn modelId="{963EEAB9-CC82-44BD-A97C-A6175ECD912A}" type="presParOf" srcId="{11997F66-58E2-43D9-A1C3-79DD516E0651}" destId="{24B7014B-A0F5-4703-B2EF-885035DC5903}" srcOrd="5" destOrd="0" presId="urn:microsoft.com/office/officeart/2005/8/layout/hProcess3"/>
    <dgm:cxn modelId="{A4EDCE9C-37E8-40EE-9AAD-43C9732D7FBC}" type="presParOf" srcId="{24B7014B-A0F5-4703-B2EF-885035DC5903}" destId="{4464A6D6-E7FC-452F-8F4D-188412191D9E}" srcOrd="0" destOrd="0" presId="urn:microsoft.com/office/officeart/2005/8/layout/hProcess3"/>
    <dgm:cxn modelId="{7753734A-E972-40A6-800E-7FE3FCFBE441}" type="presParOf" srcId="{24B7014B-A0F5-4703-B2EF-885035DC5903}" destId="{79E4CD33-817D-49C0-B963-CFFEB66125C1}" srcOrd="1" destOrd="0" presId="urn:microsoft.com/office/officeart/2005/8/layout/hProcess3"/>
    <dgm:cxn modelId="{A8C79C18-E681-45B1-ADF3-A9ACBB9019E2}" type="presParOf" srcId="{24B7014B-A0F5-4703-B2EF-885035DC5903}" destId="{3FBB7E68-5303-42D5-B2C5-089D6650C47C}" srcOrd="2" destOrd="0" presId="urn:microsoft.com/office/officeart/2005/8/layout/hProcess3"/>
    <dgm:cxn modelId="{C99C67DB-EB47-4A1B-B671-19A9FC8285A9}" type="presParOf" srcId="{24B7014B-A0F5-4703-B2EF-885035DC5903}" destId="{D200DD5C-EE58-4830-A8F7-20CCE7C743CF}" srcOrd="3" destOrd="0" presId="urn:microsoft.com/office/officeart/2005/8/layout/hProcess3"/>
    <dgm:cxn modelId="{91560C0A-CC85-4421-B689-707BCC081C0B}" type="presParOf" srcId="{24B7014B-A0F5-4703-B2EF-885035DC5903}" destId="{552D905E-D543-44F5-B772-C5E4B7579F5A}" srcOrd="4" destOrd="0" presId="urn:microsoft.com/office/officeart/2005/8/layout/hProcess3"/>
    <dgm:cxn modelId="{AD3A81F4-D519-492A-AC8E-65CFD5D11693}" type="presParOf" srcId="{11997F66-58E2-43D9-A1C3-79DD516E0651}" destId="{EEA37A76-EDDC-4B1F-852D-98A6F15B3B9F}" srcOrd="6" destOrd="0" presId="urn:microsoft.com/office/officeart/2005/8/layout/hProcess3"/>
    <dgm:cxn modelId="{8A2452F3-68B1-449D-BDCF-363AB9E4E554}" type="presParOf" srcId="{11997F66-58E2-43D9-A1C3-79DD516E0651}" destId="{79F71F2B-9F27-4033-B1E3-9F1BFBEAFE2D}" srcOrd="7" destOrd="0" presId="urn:microsoft.com/office/officeart/2005/8/layout/hProcess3"/>
    <dgm:cxn modelId="{5044A2F2-F317-497C-80CD-62A6BCD379E3}" type="presParOf" srcId="{11997F66-58E2-43D9-A1C3-79DD516E0651}" destId="{86560E74-D990-4ED9-8F03-6B763899EFDF}" srcOrd="8" destOrd="0" presId="urn:microsoft.com/office/officeart/2005/8/layout/hProcess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560E74-D990-4ED9-8F03-6B763899EFDF}">
      <dsp:nvSpPr>
        <dsp:cNvPr id="0" name=""/>
        <dsp:cNvSpPr/>
      </dsp:nvSpPr>
      <dsp:spPr>
        <a:xfrm>
          <a:off x="0" y="25279"/>
          <a:ext cx="6057900" cy="2317786"/>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2D905E-D543-44F5-B772-C5E4B7579F5A}">
      <dsp:nvSpPr>
        <dsp:cNvPr id="0" name=""/>
        <dsp:cNvSpPr/>
      </dsp:nvSpPr>
      <dsp:spPr>
        <a:xfrm>
          <a:off x="3992357" y="2156479"/>
          <a:ext cx="1459752" cy="144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33400">
            <a:lnSpc>
              <a:spcPct val="90000"/>
            </a:lnSpc>
            <a:spcBef>
              <a:spcPct val="0"/>
            </a:spcBef>
            <a:spcAft>
              <a:spcPct val="15000"/>
            </a:spcAft>
            <a:buChar char="•"/>
          </a:pPr>
          <a:r>
            <a:rPr lang="es-CO" sz="1200" kern="1200">
              <a:latin typeface="Times New Roman" panose="02020603050405020304" pitchFamily="18" charset="0"/>
              <a:cs typeface="Times New Roman" panose="02020603050405020304" pitchFamily="18" charset="0"/>
            </a:rPr>
            <a:t>La importancia en cada profesional.</a:t>
          </a:r>
        </a:p>
        <a:p>
          <a:pPr marL="114300" lvl="1" indent="-114300" algn="l" defTabSz="533400">
            <a:lnSpc>
              <a:spcPct val="90000"/>
            </a:lnSpc>
            <a:spcBef>
              <a:spcPct val="0"/>
            </a:spcBef>
            <a:spcAft>
              <a:spcPct val="15000"/>
            </a:spcAft>
            <a:buChar char="•"/>
          </a:pPr>
          <a:r>
            <a:rPr lang="es-CO" sz="1200" kern="1200">
              <a:latin typeface="Times New Roman" panose="02020603050405020304" pitchFamily="18" charset="0"/>
              <a:cs typeface="Times New Roman" panose="02020603050405020304" pitchFamily="18" charset="0"/>
            </a:rPr>
            <a:t>palabras de </a:t>
          </a:r>
          <a:r>
            <a:rPr lang="es-ES" sz="1200" kern="1200">
              <a:latin typeface="Times New Roman" panose="02020603050405020304" pitchFamily="18" charset="0"/>
              <a:cs typeface="Times New Roman" panose="02020603050405020304" pitchFamily="18" charset="0"/>
            </a:rPr>
            <a:t>Daniel Cassany sobre la importancia de la buena expresión de la escritura</a:t>
          </a:r>
          <a:r>
            <a:rPr lang="es-ES" sz="1500" kern="1200"/>
            <a:t>.</a:t>
          </a:r>
          <a:endParaRPr lang="es-CO" sz="1500" kern="1200"/>
        </a:p>
        <a:p>
          <a:pPr marL="114300" lvl="1" indent="-114300" algn="l" defTabSz="533400">
            <a:lnSpc>
              <a:spcPct val="90000"/>
            </a:lnSpc>
            <a:spcBef>
              <a:spcPct val="0"/>
            </a:spcBef>
            <a:spcAft>
              <a:spcPct val="15000"/>
            </a:spcAft>
            <a:buChar char="•"/>
          </a:pPr>
          <a:endParaRPr lang="es-CO" sz="1500" kern="1200"/>
        </a:p>
      </dsp:txBody>
      <dsp:txXfrm>
        <a:off x="3992357" y="2156479"/>
        <a:ext cx="1459752" cy="1447266"/>
      </dsp:txXfrm>
    </dsp:sp>
    <dsp:sp modelId="{79E4CD33-817D-49C0-B963-CFFEB66125C1}">
      <dsp:nvSpPr>
        <dsp:cNvPr id="0" name=""/>
        <dsp:cNvSpPr/>
      </dsp:nvSpPr>
      <dsp:spPr>
        <a:xfrm>
          <a:off x="3992357" y="691279"/>
          <a:ext cx="1459752" cy="133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82880" rIns="0" bIns="182880" numCol="1" spcCol="1270" anchor="ctr" anchorCtr="0">
          <a:noAutofit/>
        </a:bodyPr>
        <a:lstStyle/>
        <a:p>
          <a:pPr marL="0" lvl="0" indent="0" algn="l" defTabSz="800100">
            <a:lnSpc>
              <a:spcPct val="90000"/>
            </a:lnSpc>
            <a:spcBef>
              <a:spcPct val="0"/>
            </a:spcBef>
            <a:spcAft>
              <a:spcPct val="35000"/>
            </a:spcAft>
            <a:buNone/>
          </a:pPr>
          <a:r>
            <a:rPr lang="es-CO" sz="1800" kern="1200">
              <a:latin typeface="Times New Roman" panose="02020603050405020304" pitchFamily="18" charset="0"/>
              <a:cs typeface="Times New Roman" panose="02020603050405020304" pitchFamily="18" charset="0"/>
            </a:rPr>
            <a:t>Conclusión</a:t>
          </a:r>
          <a:endParaRPr lang="es-CO" sz="2500" kern="1200">
            <a:latin typeface="Times New Roman" panose="02020603050405020304" pitchFamily="18" charset="0"/>
            <a:cs typeface="Times New Roman" panose="02020603050405020304" pitchFamily="18" charset="0"/>
          </a:endParaRPr>
        </a:p>
      </dsp:txBody>
      <dsp:txXfrm>
        <a:off x="3992357" y="691279"/>
        <a:ext cx="1459752" cy="1332000"/>
      </dsp:txXfrm>
    </dsp:sp>
    <dsp:sp modelId="{D702C328-6821-47A3-B49C-95E4A09C42EF}">
      <dsp:nvSpPr>
        <dsp:cNvPr id="0" name=""/>
        <dsp:cNvSpPr/>
      </dsp:nvSpPr>
      <dsp:spPr>
        <a:xfrm>
          <a:off x="2240653" y="2156479"/>
          <a:ext cx="1459752" cy="144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33400">
            <a:lnSpc>
              <a:spcPct val="90000"/>
            </a:lnSpc>
            <a:spcBef>
              <a:spcPct val="0"/>
            </a:spcBef>
            <a:spcAft>
              <a:spcPct val="15000"/>
            </a:spcAft>
            <a:buChar char="•"/>
          </a:pPr>
          <a:r>
            <a:rPr lang="es-CO" sz="1200" kern="1200">
              <a:latin typeface="Times New Roman" panose="02020603050405020304" pitchFamily="18" charset="0"/>
              <a:cs typeface="Times New Roman" panose="02020603050405020304" pitchFamily="18" charset="0"/>
            </a:rPr>
            <a:t>Uso de los diferentes tipos de párrafos.</a:t>
          </a:r>
        </a:p>
        <a:p>
          <a:pPr marL="114300" lvl="1" indent="-114300" algn="l" defTabSz="533400">
            <a:lnSpc>
              <a:spcPct val="90000"/>
            </a:lnSpc>
            <a:spcBef>
              <a:spcPct val="0"/>
            </a:spcBef>
            <a:spcAft>
              <a:spcPct val="15000"/>
            </a:spcAft>
            <a:buChar char="•"/>
          </a:pPr>
          <a:r>
            <a:rPr lang="es-CO" sz="1200" kern="1200">
              <a:latin typeface="Times New Roman" panose="02020603050405020304" pitchFamily="18" charset="0"/>
              <a:cs typeface="Times New Roman" panose="02020603050405020304" pitchFamily="18" charset="0"/>
            </a:rPr>
            <a:t>La base de mis escritos como profesional.</a:t>
          </a:r>
          <a:endParaRPr lang="es-CO" sz="1400" kern="1200"/>
        </a:p>
        <a:p>
          <a:pPr marL="114300" lvl="1" indent="-114300" algn="l" defTabSz="533400">
            <a:lnSpc>
              <a:spcPct val="90000"/>
            </a:lnSpc>
            <a:spcBef>
              <a:spcPct val="0"/>
            </a:spcBef>
            <a:spcAft>
              <a:spcPct val="15000"/>
            </a:spcAft>
            <a:buChar char="•"/>
          </a:pPr>
          <a:r>
            <a:rPr lang="es-CO" sz="1200" kern="1200">
              <a:latin typeface="Times New Roman" panose="02020603050405020304" pitchFamily="18" charset="0"/>
              <a:cs typeface="Times New Roman" panose="02020603050405020304" pitchFamily="18" charset="0"/>
            </a:rPr>
            <a:t>las metas para el segundo semestre.</a:t>
          </a:r>
        </a:p>
        <a:p>
          <a:pPr marL="114300" lvl="1" indent="-114300" algn="l" defTabSz="533400">
            <a:lnSpc>
              <a:spcPct val="90000"/>
            </a:lnSpc>
            <a:spcBef>
              <a:spcPct val="0"/>
            </a:spcBef>
            <a:spcAft>
              <a:spcPct val="15000"/>
            </a:spcAft>
            <a:buChar char="•"/>
          </a:pPr>
          <a:endParaRPr lang="es-CO" sz="1400" kern="1200"/>
        </a:p>
      </dsp:txBody>
      <dsp:txXfrm>
        <a:off x="2240653" y="2156479"/>
        <a:ext cx="1459752" cy="1447266"/>
      </dsp:txXfrm>
    </dsp:sp>
    <dsp:sp modelId="{F4E1AA9C-69C8-4660-A62C-3F89CDD0023B}">
      <dsp:nvSpPr>
        <dsp:cNvPr id="0" name=""/>
        <dsp:cNvSpPr/>
      </dsp:nvSpPr>
      <dsp:spPr>
        <a:xfrm>
          <a:off x="2240653" y="691279"/>
          <a:ext cx="1459752" cy="133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82880" rIns="0" bIns="182880" numCol="1" spcCol="1270" anchor="ctr" anchorCtr="0">
          <a:noAutofit/>
        </a:bodyPr>
        <a:lstStyle/>
        <a:p>
          <a:pPr marL="0" lvl="0" indent="0" algn="l" defTabSz="800100">
            <a:lnSpc>
              <a:spcPct val="90000"/>
            </a:lnSpc>
            <a:spcBef>
              <a:spcPct val="0"/>
            </a:spcBef>
            <a:spcAft>
              <a:spcPct val="35000"/>
            </a:spcAft>
            <a:buNone/>
          </a:pPr>
          <a:r>
            <a:rPr lang="es-CO" sz="1800" kern="1200">
              <a:latin typeface="Times New Roman" panose="02020603050405020304" pitchFamily="18" charset="0"/>
              <a:cs typeface="Times New Roman" panose="02020603050405020304" pitchFamily="18" charset="0"/>
            </a:rPr>
            <a:t>Desarrollo</a:t>
          </a:r>
        </a:p>
      </dsp:txBody>
      <dsp:txXfrm>
        <a:off x="2240653" y="691279"/>
        <a:ext cx="1459752" cy="1332000"/>
      </dsp:txXfrm>
    </dsp:sp>
    <dsp:sp modelId="{DD2FAB9C-A1E9-46CA-B5AB-0D254E556325}">
      <dsp:nvSpPr>
        <dsp:cNvPr id="0" name=""/>
        <dsp:cNvSpPr/>
      </dsp:nvSpPr>
      <dsp:spPr>
        <a:xfrm>
          <a:off x="488950" y="2156479"/>
          <a:ext cx="1459752" cy="144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33400">
            <a:lnSpc>
              <a:spcPct val="90000"/>
            </a:lnSpc>
            <a:spcBef>
              <a:spcPct val="0"/>
            </a:spcBef>
            <a:spcAft>
              <a:spcPct val="15000"/>
            </a:spcAft>
            <a:buChar char="•"/>
          </a:pPr>
          <a:r>
            <a:rPr lang="es-CO" sz="1200" kern="1200">
              <a:latin typeface="Times New Roman" panose="02020603050405020304" pitchFamily="18" charset="0"/>
              <a:cs typeface="Times New Roman" panose="02020603050405020304" pitchFamily="18" charset="0"/>
            </a:rPr>
            <a:t>La importancia de los ortografía y escritura ordenada.</a:t>
          </a:r>
        </a:p>
        <a:p>
          <a:pPr marL="114300" lvl="1" indent="-114300" algn="l" defTabSz="533400">
            <a:lnSpc>
              <a:spcPct val="90000"/>
            </a:lnSpc>
            <a:spcBef>
              <a:spcPct val="0"/>
            </a:spcBef>
            <a:spcAft>
              <a:spcPct val="15000"/>
            </a:spcAft>
            <a:buChar char="•"/>
          </a:pPr>
          <a:r>
            <a:rPr lang="es-CO" sz="1200" kern="1200">
              <a:latin typeface="Times New Roman" panose="02020603050405020304" pitchFamily="18" charset="0"/>
              <a:cs typeface="Times New Roman" panose="02020603050405020304" pitchFamily="18" charset="0"/>
            </a:rPr>
            <a:t>Hay diferentes tipos de textos</a:t>
          </a:r>
          <a:r>
            <a:rPr lang="es-CO" sz="1400" kern="1200"/>
            <a:t>. </a:t>
          </a:r>
        </a:p>
      </dsp:txBody>
      <dsp:txXfrm>
        <a:off x="488950" y="2156479"/>
        <a:ext cx="1459752" cy="1447266"/>
      </dsp:txXfrm>
    </dsp:sp>
    <dsp:sp modelId="{BD1BD3C2-3648-4504-B508-08871BD5F1E2}">
      <dsp:nvSpPr>
        <dsp:cNvPr id="0" name=""/>
        <dsp:cNvSpPr/>
      </dsp:nvSpPr>
      <dsp:spPr>
        <a:xfrm>
          <a:off x="488950" y="691279"/>
          <a:ext cx="1459752" cy="133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82880" rIns="0" bIns="182880" numCol="1" spcCol="1270" anchor="ctr" anchorCtr="0">
          <a:noAutofit/>
        </a:bodyPr>
        <a:lstStyle/>
        <a:p>
          <a:pPr marL="0" lvl="0" indent="0" algn="l" defTabSz="800100">
            <a:lnSpc>
              <a:spcPct val="90000"/>
            </a:lnSpc>
            <a:spcBef>
              <a:spcPct val="0"/>
            </a:spcBef>
            <a:spcAft>
              <a:spcPct val="35000"/>
            </a:spcAft>
            <a:buNone/>
          </a:pPr>
          <a:r>
            <a:rPr lang="es-CO" sz="1800" kern="1200">
              <a:latin typeface="Times New Roman" panose="02020603050405020304" pitchFamily="18" charset="0"/>
              <a:cs typeface="Times New Roman" panose="02020603050405020304" pitchFamily="18" charset="0"/>
            </a:rPr>
            <a:t>Introducción</a:t>
          </a:r>
        </a:p>
      </dsp:txBody>
      <dsp:txXfrm>
        <a:off x="488950" y="691279"/>
        <a:ext cx="1459752" cy="1332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 Pineda</dc:creator>
  <cp:keywords/>
  <dc:description/>
  <cp:lastModifiedBy>Josue Rodriguez Pineda</cp:lastModifiedBy>
  <cp:revision>1</cp:revision>
  <dcterms:created xsi:type="dcterms:W3CDTF">2018-11-19T01:23:00Z</dcterms:created>
  <dcterms:modified xsi:type="dcterms:W3CDTF">2018-11-19T20:14:00Z</dcterms:modified>
</cp:coreProperties>
</file>