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92C3" w14:textId="5684D690" w:rsidR="00A37547" w:rsidRPr="00A37547" w:rsidRDefault="00A37547" w:rsidP="00A37547">
      <w:pPr>
        <w:jc w:val="center"/>
        <w:rPr>
          <w:rFonts w:ascii="Times New Roman" w:eastAsia="Times New Roman" w:hAnsi="Times New Roman" w:cs="Times New Roman"/>
          <w:b/>
          <w:bCs/>
          <w:sz w:val="28"/>
          <w:szCs w:val="28"/>
          <w:lang w:eastAsia="es-MX"/>
        </w:rPr>
      </w:pPr>
      <w:r w:rsidRPr="00A37547">
        <w:rPr>
          <w:rFonts w:ascii="Times New Roman" w:eastAsia="Times New Roman" w:hAnsi="Times New Roman" w:cs="Times New Roman"/>
          <w:b/>
          <w:bCs/>
          <w:sz w:val="28"/>
          <w:szCs w:val="28"/>
          <w:lang w:eastAsia="es-MX"/>
        </w:rPr>
        <w:t>Razones Financieras</w:t>
      </w:r>
    </w:p>
    <w:p w14:paraId="3CFB1CBD" w14:textId="2A84D525" w:rsidR="006A4D15" w:rsidRPr="006A4D15" w:rsidRDefault="006A4D15" w:rsidP="006A4D15">
      <w:r w:rsidRPr="006A4D15">
        <w:rPr>
          <w:rFonts w:ascii="Times New Roman" w:eastAsia="Times New Roman" w:hAnsi="Times New Roman" w:cs="Times New Roman"/>
          <w:b/>
          <w:bCs/>
          <w:sz w:val="27"/>
          <w:szCs w:val="27"/>
          <w:lang w:eastAsia="es-MX"/>
        </w:rPr>
        <w:t>Introducción</w:t>
      </w:r>
    </w:p>
    <w:p w14:paraId="088A40FA" w14:textId="77777777" w:rsidR="006A4D15" w:rsidRPr="006A4D15" w:rsidRDefault="006A4D15" w:rsidP="00A37547">
      <w:p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t>Para aprender acerca de las razones de la actividad y la rentabilidad en el mundo financiero, es necesario que entiendas las generalidades de la administración financiera, la administración de capital de trabajo y la importancia del apalancamiento y el financiamiento a corto plazo.</w:t>
      </w:r>
    </w:p>
    <w:p w14:paraId="6D7A3F2F" w14:textId="4E2A41FF" w:rsidR="00A37547" w:rsidRPr="00A37547" w:rsidRDefault="006A4D15" w:rsidP="00A37547">
      <w:pPr>
        <w:pStyle w:val="Sinespaciado"/>
        <w:jc w:val="both"/>
        <w:rPr>
          <w:rFonts w:eastAsia="Times New Roman" w:cs="Times New Roman"/>
          <w:sz w:val="24"/>
          <w:szCs w:val="24"/>
          <w:lang w:eastAsia="es-MX"/>
        </w:rPr>
      </w:pPr>
      <w:r w:rsidRPr="00A37547">
        <w:rPr>
          <w:rFonts w:eastAsia="Times New Roman" w:cs="Times New Roman"/>
          <w:sz w:val="24"/>
          <w:szCs w:val="24"/>
          <w:lang w:eastAsia="es-MX"/>
        </w:rPr>
        <w:t xml:space="preserve">Como sabrás, la </w:t>
      </w:r>
      <w:r w:rsidRPr="00FD7C1C">
        <w:rPr>
          <w:rFonts w:eastAsia="Times New Roman" w:cs="Times New Roman"/>
          <w:sz w:val="24"/>
          <w:szCs w:val="24"/>
          <w:highlight w:val="yellow"/>
          <w:lang w:eastAsia="es-MX"/>
        </w:rPr>
        <w:t>meta principal de la administración</w:t>
      </w:r>
      <w:r w:rsidRPr="00A37547">
        <w:rPr>
          <w:rFonts w:eastAsia="Times New Roman" w:cs="Times New Roman"/>
          <w:sz w:val="24"/>
          <w:szCs w:val="24"/>
          <w:lang w:eastAsia="es-MX"/>
        </w:rPr>
        <w:t xml:space="preserve"> financiera es </w:t>
      </w:r>
      <w:r w:rsidRPr="00FD7C1C">
        <w:rPr>
          <w:rFonts w:eastAsia="Times New Roman" w:cs="Times New Roman"/>
          <w:sz w:val="24"/>
          <w:szCs w:val="24"/>
          <w:highlight w:val="yellow"/>
          <w:lang w:eastAsia="es-MX"/>
        </w:rPr>
        <w:t>aumentar el precio de las acciones,</w:t>
      </w:r>
      <w:r w:rsidRPr="00A37547">
        <w:rPr>
          <w:rFonts w:eastAsia="Times New Roman" w:cs="Times New Roman"/>
          <w:sz w:val="24"/>
          <w:szCs w:val="24"/>
          <w:lang w:eastAsia="es-MX"/>
        </w:rPr>
        <w:t xml:space="preserve"> no solamente </w:t>
      </w:r>
      <w:r w:rsidRPr="00FD7C1C">
        <w:rPr>
          <w:rFonts w:eastAsia="Times New Roman" w:cs="Times New Roman"/>
          <w:sz w:val="24"/>
          <w:szCs w:val="24"/>
          <w:highlight w:val="yellow"/>
          <w:lang w:eastAsia="es-MX"/>
        </w:rPr>
        <w:t>maximiza</w:t>
      </w:r>
      <w:r w:rsidRPr="00A37547">
        <w:rPr>
          <w:rFonts w:eastAsia="Times New Roman" w:cs="Times New Roman"/>
          <w:sz w:val="24"/>
          <w:szCs w:val="24"/>
          <w:lang w:eastAsia="es-MX"/>
        </w:rPr>
        <w:t xml:space="preserve">r los </w:t>
      </w:r>
      <w:r w:rsidRPr="00FD7C1C">
        <w:rPr>
          <w:rFonts w:eastAsia="Times New Roman" w:cs="Times New Roman"/>
          <w:sz w:val="24"/>
          <w:szCs w:val="24"/>
          <w:highlight w:val="yellow"/>
          <w:lang w:eastAsia="es-MX"/>
        </w:rPr>
        <w:t>indicadores contables</w:t>
      </w:r>
      <w:r w:rsidRPr="00A37547">
        <w:rPr>
          <w:rFonts w:eastAsia="Times New Roman" w:cs="Times New Roman"/>
          <w:sz w:val="24"/>
          <w:szCs w:val="24"/>
          <w:lang w:eastAsia="es-MX"/>
        </w:rPr>
        <w:t xml:space="preserve"> -como la utilidad neta o las u</w:t>
      </w:r>
      <w:r w:rsidRPr="00FD7C1C">
        <w:rPr>
          <w:rFonts w:eastAsia="Times New Roman" w:cs="Times New Roman"/>
          <w:sz w:val="24"/>
          <w:szCs w:val="24"/>
          <w:highlight w:val="yellow"/>
          <w:lang w:eastAsia="es-MX"/>
        </w:rPr>
        <w:t>tilidades</w:t>
      </w:r>
      <w:r w:rsidRPr="00A37547">
        <w:rPr>
          <w:rFonts w:eastAsia="Times New Roman" w:cs="Times New Roman"/>
          <w:sz w:val="24"/>
          <w:szCs w:val="24"/>
          <w:lang w:eastAsia="es-MX"/>
        </w:rPr>
        <w:t xml:space="preserve"> por acción (UPA). No obstante, la información contable influye en los precios de las acciones, de manera </w:t>
      </w:r>
      <w:r w:rsidR="00A37547" w:rsidRPr="00A37547">
        <w:rPr>
          <w:rFonts w:eastAsia="Times New Roman" w:cs="Times New Roman"/>
          <w:sz w:val="24"/>
          <w:szCs w:val="24"/>
          <w:lang w:eastAsia="es-MX"/>
        </w:rPr>
        <w:t>que,</w:t>
      </w:r>
      <w:r w:rsidRPr="00A37547">
        <w:rPr>
          <w:rFonts w:eastAsia="Times New Roman" w:cs="Times New Roman"/>
          <w:sz w:val="24"/>
          <w:szCs w:val="24"/>
          <w:lang w:eastAsia="es-MX"/>
        </w:rPr>
        <w:t xml:space="preserve"> para entender el comportamiento de las empresas, así como para proyectar el rumbo que tomará en el futuro, es indispensable interpretar la información que arrojan sus estados financieros.</w:t>
      </w:r>
    </w:p>
    <w:p w14:paraId="155D2CEF" w14:textId="4FE05DC5" w:rsidR="006A4D15" w:rsidRPr="00A37547" w:rsidRDefault="006A4D15" w:rsidP="00A37547">
      <w:pPr>
        <w:pStyle w:val="Sinespaciado"/>
        <w:jc w:val="both"/>
        <w:rPr>
          <w:sz w:val="24"/>
          <w:szCs w:val="24"/>
          <w:lang w:eastAsia="es-MX"/>
        </w:rPr>
      </w:pPr>
      <w:r w:rsidRPr="00A37547">
        <w:rPr>
          <w:rFonts w:eastAsia="Times New Roman" w:cs="Times New Roman"/>
          <w:sz w:val="24"/>
          <w:szCs w:val="24"/>
          <w:lang w:eastAsia="es-MX"/>
        </w:rPr>
        <w:br w:type="textWrapping" w:clear="all"/>
        <w:t xml:space="preserve">Cuando la administración pretende </w:t>
      </w:r>
      <w:r w:rsidRPr="00FD7C1C">
        <w:rPr>
          <w:rFonts w:eastAsia="Times New Roman" w:cs="Times New Roman"/>
          <w:sz w:val="24"/>
          <w:szCs w:val="24"/>
          <w:highlight w:val="yellow"/>
          <w:lang w:eastAsia="es-MX"/>
        </w:rPr>
        <w:t>maximizar el valor de una empresa</w:t>
      </w:r>
      <w:r w:rsidRPr="00A37547">
        <w:rPr>
          <w:rFonts w:eastAsia="Times New Roman" w:cs="Times New Roman"/>
          <w:sz w:val="24"/>
          <w:szCs w:val="24"/>
          <w:lang w:eastAsia="es-MX"/>
        </w:rPr>
        <w:t>, debe a</w:t>
      </w:r>
      <w:r w:rsidRPr="00FD7C1C">
        <w:rPr>
          <w:rFonts w:eastAsia="Times New Roman" w:cs="Times New Roman"/>
          <w:sz w:val="24"/>
          <w:szCs w:val="24"/>
          <w:highlight w:val="yellow"/>
          <w:lang w:eastAsia="es-MX"/>
        </w:rPr>
        <w:t>provechar</w:t>
      </w:r>
      <w:r w:rsidRPr="00A37547">
        <w:rPr>
          <w:rFonts w:eastAsia="Times New Roman" w:cs="Times New Roman"/>
          <w:sz w:val="24"/>
          <w:szCs w:val="24"/>
          <w:lang w:eastAsia="es-MX"/>
        </w:rPr>
        <w:t xml:space="preserve"> los a</w:t>
      </w:r>
      <w:r w:rsidRPr="00FD7C1C">
        <w:rPr>
          <w:rFonts w:eastAsia="Times New Roman" w:cs="Times New Roman"/>
          <w:sz w:val="24"/>
          <w:szCs w:val="24"/>
          <w:highlight w:val="yellow"/>
          <w:lang w:eastAsia="es-MX"/>
        </w:rPr>
        <w:t>tributos</w:t>
      </w:r>
      <w:r w:rsidRPr="00A37547">
        <w:rPr>
          <w:rFonts w:eastAsia="Times New Roman" w:cs="Times New Roman"/>
          <w:sz w:val="24"/>
          <w:szCs w:val="24"/>
          <w:lang w:eastAsia="es-MX"/>
        </w:rPr>
        <w:t xml:space="preserve"> de la</w:t>
      </w:r>
      <w:r w:rsidRPr="00A37547">
        <w:rPr>
          <w:sz w:val="24"/>
          <w:szCs w:val="24"/>
        </w:rPr>
        <w:t xml:space="preserve"> </w:t>
      </w:r>
      <w:r w:rsidRPr="00FD7C1C">
        <w:rPr>
          <w:sz w:val="24"/>
          <w:szCs w:val="24"/>
          <w:highlight w:val="yellow"/>
        </w:rPr>
        <w:t>compañí</w:t>
      </w:r>
      <w:r w:rsidRPr="00A37547">
        <w:rPr>
          <w:sz w:val="24"/>
          <w:szCs w:val="24"/>
        </w:rPr>
        <w:t xml:space="preserve">a e igualmente </w:t>
      </w:r>
      <w:r w:rsidRPr="00FD7C1C">
        <w:rPr>
          <w:sz w:val="24"/>
          <w:szCs w:val="24"/>
          <w:highlight w:val="yellow"/>
        </w:rPr>
        <w:t>corregir sus deficiencias</w:t>
      </w:r>
      <w:r w:rsidRPr="00A37547">
        <w:rPr>
          <w:sz w:val="24"/>
          <w:szCs w:val="24"/>
        </w:rPr>
        <w:t xml:space="preserve">. Una </w:t>
      </w:r>
      <w:r w:rsidRPr="00FD7C1C">
        <w:rPr>
          <w:sz w:val="24"/>
          <w:szCs w:val="24"/>
          <w:highlight w:val="yellow"/>
        </w:rPr>
        <w:t>fuente de información</w:t>
      </w:r>
      <w:r w:rsidRPr="00A37547">
        <w:rPr>
          <w:sz w:val="24"/>
          <w:szCs w:val="24"/>
        </w:rPr>
        <w:t xml:space="preserve"> elemental son los </w:t>
      </w:r>
      <w:r w:rsidRPr="00FD7C1C">
        <w:rPr>
          <w:b/>
          <w:bCs/>
          <w:sz w:val="24"/>
          <w:szCs w:val="24"/>
          <w:highlight w:val="yellow"/>
        </w:rPr>
        <w:t>estados financieros</w:t>
      </w:r>
      <w:r w:rsidRPr="00FD7C1C">
        <w:rPr>
          <w:sz w:val="24"/>
          <w:szCs w:val="24"/>
          <w:highlight w:val="yellow"/>
        </w:rPr>
        <w:t>,</w:t>
      </w:r>
      <w:r w:rsidRPr="00A37547">
        <w:rPr>
          <w:sz w:val="24"/>
          <w:szCs w:val="24"/>
        </w:rPr>
        <w:t xml:space="preserve"> pues reportan, en un momento determinado, tanto la posición financiera de la empresa como las operaciones en el transcurso de un periodo anterior.</w:t>
      </w:r>
    </w:p>
    <w:p w14:paraId="32917C2E" w14:textId="77777777" w:rsidR="006A4D15" w:rsidRPr="006A4D15" w:rsidRDefault="006A4D15" w:rsidP="006A4D15">
      <w:pPr>
        <w:spacing w:before="100" w:beforeAutospacing="1" w:after="100" w:afterAutospacing="1" w:line="240" w:lineRule="auto"/>
        <w:rPr>
          <w:rFonts w:eastAsia="Times New Roman" w:cs="Times New Roman"/>
          <w:sz w:val="24"/>
          <w:szCs w:val="24"/>
          <w:lang w:eastAsia="es-MX"/>
        </w:rPr>
      </w:pPr>
      <w:r w:rsidRPr="006A4D15">
        <w:rPr>
          <w:rFonts w:eastAsia="Times New Roman" w:cs="Times New Roman"/>
          <w:sz w:val="24"/>
          <w:szCs w:val="24"/>
          <w:lang w:eastAsia="es-MX"/>
        </w:rPr>
        <w:t xml:space="preserve">Sin embargo, el verdadero valor de los estados financieros radica en que su información sirve para </w:t>
      </w:r>
      <w:r w:rsidRPr="008F523E">
        <w:rPr>
          <w:rFonts w:eastAsia="Times New Roman" w:cs="Times New Roman"/>
          <w:sz w:val="24"/>
          <w:szCs w:val="24"/>
          <w:highlight w:val="yellow"/>
          <w:lang w:eastAsia="es-MX"/>
        </w:rPr>
        <w:t>predecir</w:t>
      </w:r>
      <w:r w:rsidRPr="006A4D15">
        <w:rPr>
          <w:rFonts w:eastAsia="Times New Roman" w:cs="Times New Roman"/>
          <w:sz w:val="24"/>
          <w:szCs w:val="24"/>
          <w:lang w:eastAsia="es-MX"/>
        </w:rPr>
        <w:t xml:space="preserve"> las </w:t>
      </w:r>
      <w:r w:rsidRPr="008F523E">
        <w:rPr>
          <w:rFonts w:eastAsia="Times New Roman" w:cs="Times New Roman"/>
          <w:sz w:val="24"/>
          <w:szCs w:val="24"/>
          <w:highlight w:val="yellow"/>
          <w:lang w:eastAsia="es-MX"/>
        </w:rPr>
        <w:t>utilidades</w:t>
      </w:r>
      <w:r w:rsidRPr="006A4D15">
        <w:rPr>
          <w:rFonts w:eastAsia="Times New Roman" w:cs="Times New Roman"/>
          <w:sz w:val="24"/>
          <w:szCs w:val="24"/>
          <w:lang w:eastAsia="es-MX"/>
        </w:rPr>
        <w:t xml:space="preserve"> y los </w:t>
      </w:r>
      <w:r w:rsidRPr="008F523E">
        <w:rPr>
          <w:rFonts w:eastAsia="Times New Roman" w:cs="Times New Roman"/>
          <w:sz w:val="24"/>
          <w:szCs w:val="24"/>
          <w:highlight w:val="yellow"/>
          <w:lang w:eastAsia="es-MX"/>
        </w:rPr>
        <w:t>dividendo</w:t>
      </w:r>
      <w:r w:rsidRPr="006A4D15">
        <w:rPr>
          <w:rFonts w:eastAsia="Times New Roman" w:cs="Times New Roman"/>
          <w:sz w:val="24"/>
          <w:szCs w:val="24"/>
          <w:lang w:eastAsia="es-MX"/>
        </w:rPr>
        <w:t xml:space="preserve">s en el </w:t>
      </w:r>
      <w:r w:rsidRPr="008F523E">
        <w:rPr>
          <w:rFonts w:eastAsia="Times New Roman" w:cs="Times New Roman"/>
          <w:sz w:val="24"/>
          <w:szCs w:val="24"/>
          <w:highlight w:val="yellow"/>
          <w:lang w:eastAsia="es-MX"/>
        </w:rPr>
        <w:t>futuro</w:t>
      </w:r>
      <w:r w:rsidRPr="006A4D15">
        <w:rPr>
          <w:rFonts w:eastAsia="Times New Roman" w:cs="Times New Roman"/>
          <w:sz w:val="24"/>
          <w:szCs w:val="24"/>
          <w:lang w:eastAsia="es-MX"/>
        </w:rPr>
        <w:t xml:space="preserve">. </w:t>
      </w:r>
    </w:p>
    <w:p w14:paraId="1255C2C3" w14:textId="77777777" w:rsidR="006A4D15" w:rsidRPr="006A4D15" w:rsidRDefault="006A4D15" w:rsidP="006A4D15">
      <w:pPr>
        <w:spacing w:before="100" w:beforeAutospacing="1" w:after="100" w:afterAutospacing="1" w:line="240" w:lineRule="auto"/>
        <w:rPr>
          <w:rFonts w:eastAsia="Times New Roman" w:cs="Times New Roman"/>
          <w:sz w:val="24"/>
          <w:szCs w:val="24"/>
          <w:lang w:eastAsia="es-MX"/>
        </w:rPr>
      </w:pPr>
      <w:r w:rsidRPr="006A4D15">
        <w:rPr>
          <w:rFonts w:eastAsia="Times New Roman" w:cs="Times New Roman"/>
          <w:sz w:val="24"/>
          <w:szCs w:val="24"/>
          <w:lang w:eastAsia="es-MX"/>
        </w:rPr>
        <w:t>Analizar los estados financieros implica:</w:t>
      </w:r>
    </w:p>
    <w:p w14:paraId="7F1D6257" w14:textId="77777777" w:rsidR="006A4D15" w:rsidRPr="008F523E" w:rsidRDefault="006A4D15" w:rsidP="006A4D15">
      <w:pPr>
        <w:numPr>
          <w:ilvl w:val="0"/>
          <w:numId w:val="1"/>
        </w:numPr>
        <w:spacing w:before="100" w:beforeAutospacing="1" w:after="100" w:afterAutospacing="1" w:line="240" w:lineRule="auto"/>
        <w:rPr>
          <w:rFonts w:eastAsia="Times New Roman" w:cs="Times New Roman"/>
          <w:sz w:val="24"/>
          <w:szCs w:val="24"/>
          <w:highlight w:val="yellow"/>
          <w:lang w:eastAsia="es-MX"/>
        </w:rPr>
      </w:pPr>
      <w:r w:rsidRPr="008F523E">
        <w:rPr>
          <w:rFonts w:eastAsia="Times New Roman" w:cs="Times New Roman"/>
          <w:sz w:val="24"/>
          <w:szCs w:val="24"/>
          <w:highlight w:val="yellow"/>
          <w:lang w:eastAsia="es-MX"/>
        </w:rPr>
        <w:t>Compar</w:t>
      </w:r>
      <w:r w:rsidRPr="006A4D15">
        <w:rPr>
          <w:rFonts w:eastAsia="Times New Roman" w:cs="Times New Roman"/>
          <w:sz w:val="24"/>
          <w:szCs w:val="24"/>
          <w:lang w:eastAsia="es-MX"/>
        </w:rPr>
        <w:t xml:space="preserve">ar el </w:t>
      </w:r>
      <w:r w:rsidRPr="008F523E">
        <w:rPr>
          <w:rFonts w:eastAsia="Times New Roman" w:cs="Times New Roman"/>
          <w:sz w:val="24"/>
          <w:szCs w:val="24"/>
          <w:highlight w:val="yellow"/>
          <w:lang w:eastAsia="es-MX"/>
        </w:rPr>
        <w:t>desempeño</w:t>
      </w:r>
      <w:r w:rsidRPr="006A4D15">
        <w:rPr>
          <w:rFonts w:eastAsia="Times New Roman" w:cs="Times New Roman"/>
          <w:sz w:val="24"/>
          <w:szCs w:val="24"/>
          <w:lang w:eastAsia="es-MX"/>
        </w:rPr>
        <w:t xml:space="preserve"> de la empresa </w:t>
      </w:r>
      <w:r w:rsidRPr="008F523E">
        <w:rPr>
          <w:rFonts w:eastAsia="Times New Roman" w:cs="Times New Roman"/>
          <w:sz w:val="24"/>
          <w:szCs w:val="24"/>
          <w:highlight w:val="yellow"/>
          <w:lang w:eastAsia="es-MX"/>
        </w:rPr>
        <w:t>contra e</w:t>
      </w:r>
      <w:r w:rsidRPr="006A4D15">
        <w:rPr>
          <w:rFonts w:eastAsia="Times New Roman" w:cs="Times New Roman"/>
          <w:sz w:val="24"/>
          <w:szCs w:val="24"/>
          <w:lang w:eastAsia="es-MX"/>
        </w:rPr>
        <w:t xml:space="preserve">l de </w:t>
      </w:r>
      <w:r w:rsidRPr="008F523E">
        <w:rPr>
          <w:rFonts w:eastAsia="Times New Roman" w:cs="Times New Roman"/>
          <w:sz w:val="24"/>
          <w:szCs w:val="24"/>
          <w:highlight w:val="yellow"/>
          <w:lang w:eastAsia="es-MX"/>
        </w:rPr>
        <w:t>la competencia.</w:t>
      </w:r>
    </w:p>
    <w:p w14:paraId="2552A9F4" w14:textId="77777777" w:rsidR="006A4D15" w:rsidRPr="006A4D15" w:rsidRDefault="006A4D15" w:rsidP="00A37547">
      <w:pPr>
        <w:numPr>
          <w:ilvl w:val="0"/>
          <w:numId w:val="1"/>
        </w:numPr>
        <w:spacing w:before="100" w:beforeAutospacing="1" w:after="100" w:afterAutospacing="1" w:line="240" w:lineRule="auto"/>
        <w:jc w:val="both"/>
        <w:rPr>
          <w:rFonts w:eastAsia="Times New Roman" w:cs="Times New Roman"/>
          <w:sz w:val="24"/>
          <w:szCs w:val="24"/>
          <w:lang w:eastAsia="es-MX"/>
        </w:rPr>
      </w:pPr>
      <w:r w:rsidRPr="008F523E">
        <w:rPr>
          <w:rFonts w:eastAsia="Times New Roman" w:cs="Times New Roman"/>
          <w:sz w:val="24"/>
          <w:szCs w:val="24"/>
          <w:highlight w:val="yellow"/>
          <w:lang w:eastAsia="es-MX"/>
        </w:rPr>
        <w:t>Evaluar l</w:t>
      </w:r>
      <w:r w:rsidRPr="006A4D15">
        <w:rPr>
          <w:rFonts w:eastAsia="Times New Roman" w:cs="Times New Roman"/>
          <w:sz w:val="24"/>
          <w:szCs w:val="24"/>
          <w:lang w:eastAsia="es-MX"/>
        </w:rPr>
        <w:t>as t</w:t>
      </w:r>
      <w:r w:rsidRPr="008F523E">
        <w:rPr>
          <w:rFonts w:eastAsia="Times New Roman" w:cs="Times New Roman"/>
          <w:sz w:val="24"/>
          <w:szCs w:val="24"/>
          <w:highlight w:val="yellow"/>
          <w:lang w:eastAsia="es-MX"/>
        </w:rPr>
        <w:t>endencia</w:t>
      </w:r>
      <w:r w:rsidRPr="006A4D15">
        <w:rPr>
          <w:rFonts w:eastAsia="Times New Roman" w:cs="Times New Roman"/>
          <w:sz w:val="24"/>
          <w:szCs w:val="24"/>
          <w:lang w:eastAsia="es-MX"/>
        </w:rPr>
        <w:t xml:space="preserve">s de la posición financiera de la empresa en el transcurso del tiempo, con el fin de </w:t>
      </w:r>
      <w:r w:rsidRPr="008F523E">
        <w:rPr>
          <w:rFonts w:eastAsia="Times New Roman" w:cs="Times New Roman"/>
          <w:sz w:val="24"/>
          <w:szCs w:val="24"/>
          <w:highlight w:val="yellow"/>
          <w:lang w:eastAsia="es-MX"/>
        </w:rPr>
        <w:t>detectar deficiencias</w:t>
      </w:r>
      <w:r w:rsidRPr="006A4D15">
        <w:rPr>
          <w:rFonts w:eastAsia="Times New Roman" w:cs="Times New Roman"/>
          <w:sz w:val="24"/>
          <w:szCs w:val="24"/>
          <w:lang w:eastAsia="es-MX"/>
        </w:rPr>
        <w:t xml:space="preserve"> para implementar </w:t>
      </w:r>
      <w:r w:rsidRPr="008F523E">
        <w:rPr>
          <w:rFonts w:eastAsia="Times New Roman" w:cs="Times New Roman"/>
          <w:sz w:val="24"/>
          <w:szCs w:val="24"/>
          <w:highlight w:val="yellow"/>
          <w:lang w:eastAsia="es-MX"/>
        </w:rPr>
        <w:t>acciones para mejorar</w:t>
      </w:r>
      <w:r w:rsidRPr="006A4D15">
        <w:rPr>
          <w:rFonts w:eastAsia="Times New Roman" w:cs="Times New Roman"/>
          <w:sz w:val="24"/>
          <w:szCs w:val="24"/>
          <w:lang w:eastAsia="es-MX"/>
        </w:rPr>
        <w:t xml:space="preserve"> el </w:t>
      </w:r>
      <w:r w:rsidRPr="008F523E">
        <w:rPr>
          <w:rFonts w:eastAsia="Times New Roman" w:cs="Times New Roman"/>
          <w:sz w:val="24"/>
          <w:szCs w:val="24"/>
          <w:highlight w:val="yellow"/>
          <w:lang w:eastAsia="es-MX"/>
        </w:rPr>
        <w:t>desempeño.</w:t>
      </w:r>
      <w:r w:rsidRPr="006A4D15">
        <w:rPr>
          <w:rFonts w:eastAsia="Times New Roman" w:cs="Times New Roman"/>
          <w:sz w:val="24"/>
          <w:szCs w:val="24"/>
          <w:lang w:eastAsia="es-MX"/>
        </w:rPr>
        <w:t xml:space="preserve"> </w:t>
      </w:r>
    </w:p>
    <w:p w14:paraId="6F4EC357" w14:textId="77777777" w:rsidR="006A4D15" w:rsidRPr="006A4D15" w:rsidRDefault="006A4D15" w:rsidP="00A37547">
      <w:pPr>
        <w:spacing w:before="100" w:beforeAutospacing="1" w:after="100" w:afterAutospacing="1" w:line="240" w:lineRule="auto"/>
        <w:jc w:val="both"/>
        <w:rPr>
          <w:rFonts w:eastAsia="Times New Roman" w:cs="Times New Roman"/>
          <w:sz w:val="24"/>
          <w:szCs w:val="24"/>
          <w:lang w:eastAsia="es-MX"/>
        </w:rPr>
      </w:pPr>
      <w:r w:rsidRPr="006E6A72">
        <w:rPr>
          <w:rFonts w:eastAsia="Times New Roman" w:cs="Times New Roman"/>
          <w:b/>
          <w:bCs/>
          <w:color w:val="FF0000"/>
          <w:sz w:val="24"/>
          <w:szCs w:val="24"/>
          <w:lang w:eastAsia="es-MX"/>
        </w:rPr>
        <w:t xml:space="preserve">Las </w:t>
      </w:r>
      <w:r w:rsidRPr="006E6A72">
        <w:rPr>
          <w:rFonts w:eastAsia="Times New Roman" w:cs="Times New Roman"/>
          <w:b/>
          <w:bCs/>
          <w:color w:val="FF0000"/>
          <w:sz w:val="24"/>
          <w:szCs w:val="24"/>
          <w:highlight w:val="yellow"/>
          <w:lang w:eastAsia="es-MX"/>
        </w:rPr>
        <w:t>razones financieras</w:t>
      </w:r>
      <w:r w:rsidRPr="006E6A72">
        <w:rPr>
          <w:rFonts w:eastAsia="Times New Roman" w:cs="Times New Roman"/>
          <w:color w:val="FF0000"/>
          <w:sz w:val="24"/>
          <w:szCs w:val="24"/>
          <w:lang w:eastAsia="es-MX"/>
        </w:rPr>
        <w:t xml:space="preserve"> </w:t>
      </w:r>
      <w:r w:rsidRPr="006A4D15">
        <w:rPr>
          <w:rFonts w:eastAsia="Times New Roman" w:cs="Times New Roman"/>
          <w:sz w:val="24"/>
          <w:szCs w:val="24"/>
          <w:lang w:eastAsia="es-MX"/>
        </w:rPr>
        <w:t xml:space="preserve">son un </w:t>
      </w:r>
      <w:r w:rsidRPr="006E6A72">
        <w:rPr>
          <w:rFonts w:eastAsia="Times New Roman" w:cs="Times New Roman"/>
          <w:sz w:val="24"/>
          <w:szCs w:val="24"/>
          <w:highlight w:val="yellow"/>
          <w:lang w:eastAsia="es-MX"/>
        </w:rPr>
        <w:t>instrumento diseñado</w:t>
      </w:r>
      <w:r w:rsidRPr="006A4D15">
        <w:rPr>
          <w:rFonts w:eastAsia="Times New Roman" w:cs="Times New Roman"/>
          <w:sz w:val="24"/>
          <w:szCs w:val="24"/>
          <w:lang w:eastAsia="es-MX"/>
        </w:rPr>
        <w:t xml:space="preserve"> para </w:t>
      </w:r>
      <w:r w:rsidRPr="006E6A72">
        <w:rPr>
          <w:rFonts w:eastAsia="Times New Roman" w:cs="Times New Roman"/>
          <w:sz w:val="24"/>
          <w:szCs w:val="24"/>
          <w:highlight w:val="yellow"/>
          <w:lang w:eastAsia="es-MX"/>
        </w:rPr>
        <w:t>ayudar a «leer</w:t>
      </w:r>
      <w:r w:rsidRPr="006A4D15">
        <w:rPr>
          <w:rFonts w:eastAsia="Times New Roman" w:cs="Times New Roman"/>
          <w:sz w:val="24"/>
          <w:szCs w:val="24"/>
          <w:lang w:eastAsia="es-MX"/>
        </w:rPr>
        <w:t>» la i</w:t>
      </w:r>
      <w:r w:rsidRPr="006E6A72">
        <w:rPr>
          <w:rFonts w:eastAsia="Times New Roman" w:cs="Times New Roman"/>
          <w:sz w:val="24"/>
          <w:szCs w:val="24"/>
          <w:highlight w:val="yellow"/>
          <w:lang w:eastAsia="es-MX"/>
        </w:rPr>
        <w:t>nformación</w:t>
      </w:r>
      <w:r w:rsidRPr="006A4D15">
        <w:rPr>
          <w:rFonts w:eastAsia="Times New Roman" w:cs="Times New Roman"/>
          <w:sz w:val="24"/>
          <w:szCs w:val="24"/>
          <w:lang w:eastAsia="es-MX"/>
        </w:rPr>
        <w:t xml:space="preserve"> de los </w:t>
      </w:r>
      <w:r w:rsidRPr="006E6A72">
        <w:rPr>
          <w:rFonts w:eastAsia="Times New Roman" w:cs="Times New Roman"/>
          <w:sz w:val="24"/>
          <w:szCs w:val="24"/>
          <w:highlight w:val="yellow"/>
          <w:lang w:eastAsia="es-MX"/>
        </w:rPr>
        <w:t>estados financieros</w:t>
      </w:r>
      <w:r w:rsidRPr="006A4D15">
        <w:rPr>
          <w:rFonts w:eastAsia="Times New Roman" w:cs="Times New Roman"/>
          <w:sz w:val="24"/>
          <w:szCs w:val="24"/>
          <w:lang w:eastAsia="es-MX"/>
        </w:rPr>
        <w:t xml:space="preserve">. La comparación de información de una empresa con otra semejante se facilita mediante la aplicación de las razones financieras en tanto </w:t>
      </w:r>
      <w:proofErr w:type="gramStart"/>
      <w:r w:rsidRPr="006A4D15">
        <w:rPr>
          <w:rFonts w:eastAsia="Times New Roman" w:cs="Times New Roman"/>
          <w:sz w:val="24"/>
          <w:szCs w:val="24"/>
          <w:lang w:eastAsia="es-MX"/>
        </w:rPr>
        <w:t>que</w:t>
      </w:r>
      <w:proofErr w:type="gramEnd"/>
      <w:r w:rsidRPr="006A4D15">
        <w:rPr>
          <w:rFonts w:eastAsia="Times New Roman" w:cs="Times New Roman"/>
          <w:sz w:val="24"/>
          <w:szCs w:val="24"/>
          <w:lang w:eastAsia="es-MX"/>
        </w:rPr>
        <w:t xml:space="preserve"> si se busca analizar la información de la misma empresa, lo que se hace al usarlas es facilitar la lectura comparativa entre periodos. </w:t>
      </w:r>
    </w:p>
    <w:p w14:paraId="3BA8C84F" w14:textId="77777777" w:rsidR="006A4D15" w:rsidRPr="006A4D15" w:rsidRDefault="006A4D15" w:rsidP="00A37547">
      <w:p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t xml:space="preserve">En esta Unidad repasarás algunos conceptos confiables que te serán útiles, ya que la contabilidad se enfoca en elaborar los estados financieros. De igual forma, estudiarás cómo la administración emplea la información generada por dichos estados financieros con el fin de mejorar el desempeño de la compañía y de los inversionistas, para definir las acciones de la empresa. </w:t>
      </w:r>
    </w:p>
    <w:p w14:paraId="33257661" w14:textId="77777777" w:rsidR="006A4D15" w:rsidRPr="006A4D15" w:rsidRDefault="006A4D15" w:rsidP="00A37547">
      <w:p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t xml:space="preserve">El </w:t>
      </w:r>
      <w:r w:rsidRPr="006A4D15">
        <w:rPr>
          <w:rFonts w:eastAsia="Times New Roman" w:cs="Times New Roman"/>
          <w:b/>
          <w:bCs/>
          <w:sz w:val="24"/>
          <w:szCs w:val="24"/>
          <w:lang w:eastAsia="es-MX"/>
        </w:rPr>
        <w:t>análisis financiero</w:t>
      </w:r>
      <w:r w:rsidRPr="006A4D15">
        <w:rPr>
          <w:rFonts w:eastAsia="Times New Roman" w:cs="Times New Roman"/>
          <w:sz w:val="24"/>
          <w:szCs w:val="24"/>
          <w:lang w:eastAsia="es-MX"/>
        </w:rPr>
        <w:t xml:space="preserve"> </w:t>
      </w:r>
      <w:r w:rsidRPr="006E6A72">
        <w:rPr>
          <w:rFonts w:eastAsia="Times New Roman" w:cs="Times New Roman"/>
          <w:sz w:val="24"/>
          <w:szCs w:val="24"/>
          <w:highlight w:val="yellow"/>
          <w:lang w:eastAsia="es-MX"/>
        </w:rPr>
        <w:t>consiste</w:t>
      </w:r>
      <w:r w:rsidRPr="006A4D15">
        <w:rPr>
          <w:rFonts w:eastAsia="Times New Roman" w:cs="Times New Roman"/>
          <w:sz w:val="24"/>
          <w:szCs w:val="24"/>
          <w:lang w:eastAsia="es-MX"/>
        </w:rPr>
        <w:t xml:space="preserve"> en la </w:t>
      </w:r>
      <w:r w:rsidRPr="006E6A72">
        <w:rPr>
          <w:rFonts w:eastAsia="Times New Roman" w:cs="Times New Roman"/>
          <w:sz w:val="24"/>
          <w:szCs w:val="24"/>
          <w:highlight w:val="yellow"/>
          <w:lang w:eastAsia="es-MX"/>
        </w:rPr>
        <w:t>aplicación de técnicas</w:t>
      </w:r>
      <w:r w:rsidRPr="006A4D15">
        <w:rPr>
          <w:rFonts w:eastAsia="Times New Roman" w:cs="Times New Roman"/>
          <w:sz w:val="24"/>
          <w:szCs w:val="24"/>
          <w:lang w:eastAsia="es-MX"/>
        </w:rPr>
        <w:t xml:space="preserve"> y </w:t>
      </w:r>
      <w:r w:rsidRPr="006E6A72">
        <w:rPr>
          <w:rFonts w:eastAsia="Times New Roman" w:cs="Times New Roman"/>
          <w:sz w:val="24"/>
          <w:szCs w:val="24"/>
          <w:highlight w:val="yellow"/>
          <w:lang w:eastAsia="es-MX"/>
        </w:rPr>
        <w:t>método</w:t>
      </w:r>
      <w:r w:rsidRPr="006A4D15">
        <w:rPr>
          <w:rFonts w:eastAsia="Times New Roman" w:cs="Times New Roman"/>
          <w:sz w:val="24"/>
          <w:szCs w:val="24"/>
          <w:lang w:eastAsia="es-MX"/>
        </w:rPr>
        <w:t>s que tienen como o</w:t>
      </w:r>
      <w:r w:rsidRPr="006E6A72">
        <w:rPr>
          <w:rFonts w:eastAsia="Times New Roman" w:cs="Times New Roman"/>
          <w:sz w:val="24"/>
          <w:szCs w:val="24"/>
          <w:highlight w:val="yellow"/>
          <w:lang w:eastAsia="es-MX"/>
        </w:rPr>
        <w:t>bjetivo</w:t>
      </w:r>
      <w:r w:rsidRPr="006A4D15">
        <w:rPr>
          <w:rFonts w:eastAsia="Times New Roman" w:cs="Times New Roman"/>
          <w:sz w:val="24"/>
          <w:szCs w:val="24"/>
          <w:lang w:eastAsia="es-MX"/>
        </w:rPr>
        <w:t xml:space="preserve"> p</w:t>
      </w:r>
      <w:r w:rsidRPr="006E6A72">
        <w:rPr>
          <w:rFonts w:eastAsia="Times New Roman" w:cs="Times New Roman"/>
          <w:sz w:val="24"/>
          <w:szCs w:val="24"/>
          <w:highlight w:val="yellow"/>
          <w:lang w:eastAsia="es-MX"/>
        </w:rPr>
        <w:t>roporcionar</w:t>
      </w:r>
      <w:r w:rsidRPr="006A4D15">
        <w:rPr>
          <w:rFonts w:eastAsia="Times New Roman" w:cs="Times New Roman"/>
          <w:sz w:val="24"/>
          <w:szCs w:val="24"/>
          <w:lang w:eastAsia="es-MX"/>
        </w:rPr>
        <w:t xml:space="preserve"> elementos de </w:t>
      </w:r>
      <w:r w:rsidRPr="006E6A72">
        <w:rPr>
          <w:rFonts w:eastAsia="Times New Roman" w:cs="Times New Roman"/>
          <w:sz w:val="24"/>
          <w:szCs w:val="24"/>
          <w:highlight w:val="yellow"/>
          <w:lang w:eastAsia="es-MX"/>
        </w:rPr>
        <w:t>juicio suficientes</w:t>
      </w:r>
      <w:r w:rsidRPr="006A4D15">
        <w:rPr>
          <w:rFonts w:eastAsia="Times New Roman" w:cs="Times New Roman"/>
          <w:sz w:val="24"/>
          <w:szCs w:val="24"/>
          <w:lang w:eastAsia="es-MX"/>
        </w:rPr>
        <w:t xml:space="preserve"> para </w:t>
      </w:r>
      <w:r w:rsidRPr="006E6A72">
        <w:rPr>
          <w:rFonts w:eastAsia="Times New Roman" w:cs="Times New Roman"/>
          <w:sz w:val="24"/>
          <w:szCs w:val="24"/>
          <w:highlight w:val="yellow"/>
          <w:lang w:eastAsia="es-MX"/>
        </w:rPr>
        <w:t>interpretar la situación financiera</w:t>
      </w:r>
      <w:r w:rsidRPr="006A4D15">
        <w:rPr>
          <w:rFonts w:eastAsia="Times New Roman" w:cs="Times New Roman"/>
          <w:sz w:val="24"/>
          <w:szCs w:val="24"/>
          <w:lang w:eastAsia="es-MX"/>
        </w:rPr>
        <w:t xml:space="preserve"> de la empresa.</w:t>
      </w:r>
    </w:p>
    <w:p w14:paraId="5B655A2A" w14:textId="7CC24537" w:rsidR="006A4D15" w:rsidRPr="006A4D15" w:rsidRDefault="006A4D15" w:rsidP="00A37547">
      <w:p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t xml:space="preserve">A simple vista, en el </w:t>
      </w:r>
      <w:r w:rsidRPr="006E6A72">
        <w:rPr>
          <w:rFonts w:eastAsia="Times New Roman" w:cs="Times New Roman"/>
          <w:sz w:val="24"/>
          <w:szCs w:val="24"/>
          <w:highlight w:val="yellow"/>
          <w:lang w:eastAsia="es-MX"/>
        </w:rPr>
        <w:t>estado</w:t>
      </w:r>
      <w:r w:rsidRPr="006A4D15">
        <w:rPr>
          <w:rFonts w:eastAsia="Times New Roman" w:cs="Times New Roman"/>
          <w:sz w:val="24"/>
          <w:szCs w:val="24"/>
          <w:lang w:eastAsia="es-MX"/>
        </w:rPr>
        <w:t xml:space="preserve"> de situación f</w:t>
      </w:r>
      <w:r w:rsidRPr="006E6A72">
        <w:rPr>
          <w:rFonts w:eastAsia="Times New Roman" w:cs="Times New Roman"/>
          <w:sz w:val="24"/>
          <w:szCs w:val="24"/>
          <w:highlight w:val="yellow"/>
          <w:lang w:eastAsia="es-MX"/>
        </w:rPr>
        <w:t>inanciera</w:t>
      </w:r>
      <w:r w:rsidRPr="006A4D15">
        <w:rPr>
          <w:rFonts w:eastAsia="Times New Roman" w:cs="Times New Roman"/>
          <w:sz w:val="24"/>
          <w:szCs w:val="24"/>
          <w:lang w:eastAsia="es-MX"/>
        </w:rPr>
        <w:t xml:space="preserve"> </w:t>
      </w:r>
      <w:r w:rsidRPr="006E6A72">
        <w:rPr>
          <w:rFonts w:eastAsia="Times New Roman" w:cs="Times New Roman"/>
          <w:sz w:val="24"/>
          <w:szCs w:val="24"/>
          <w:highlight w:val="yellow"/>
          <w:lang w:eastAsia="es-MX"/>
        </w:rPr>
        <w:t>o balance puedes</w:t>
      </w:r>
      <w:r w:rsidRPr="006A4D15">
        <w:rPr>
          <w:rFonts w:eastAsia="Times New Roman" w:cs="Times New Roman"/>
          <w:sz w:val="24"/>
          <w:szCs w:val="24"/>
          <w:lang w:eastAsia="es-MX"/>
        </w:rPr>
        <w:t xml:space="preserve"> observar de </w:t>
      </w:r>
      <w:r w:rsidRPr="006E6A72">
        <w:rPr>
          <w:rFonts w:eastAsia="Times New Roman" w:cs="Times New Roman"/>
          <w:sz w:val="24"/>
          <w:szCs w:val="24"/>
          <w:highlight w:val="yellow"/>
          <w:lang w:eastAsia="es-MX"/>
        </w:rPr>
        <w:t>cuánto efectivo</w:t>
      </w:r>
      <w:r w:rsidRPr="006A4D15">
        <w:rPr>
          <w:rFonts w:eastAsia="Times New Roman" w:cs="Times New Roman"/>
          <w:sz w:val="24"/>
          <w:szCs w:val="24"/>
          <w:lang w:eastAsia="es-MX"/>
        </w:rPr>
        <w:t xml:space="preserve"> d</w:t>
      </w:r>
      <w:r w:rsidRPr="006E6A72">
        <w:rPr>
          <w:rFonts w:eastAsia="Times New Roman" w:cs="Times New Roman"/>
          <w:sz w:val="24"/>
          <w:szCs w:val="24"/>
          <w:highlight w:val="yellow"/>
          <w:lang w:eastAsia="es-MX"/>
        </w:rPr>
        <w:t>ispones</w:t>
      </w:r>
      <w:r w:rsidRPr="006A4D15">
        <w:rPr>
          <w:rFonts w:eastAsia="Times New Roman" w:cs="Times New Roman"/>
          <w:sz w:val="24"/>
          <w:szCs w:val="24"/>
          <w:lang w:eastAsia="es-MX"/>
        </w:rPr>
        <w:t xml:space="preserve"> y a cuánto ascienden </w:t>
      </w:r>
      <w:r w:rsidRPr="006E6A72">
        <w:rPr>
          <w:rFonts w:eastAsia="Times New Roman" w:cs="Times New Roman"/>
          <w:sz w:val="24"/>
          <w:szCs w:val="24"/>
          <w:highlight w:val="yellow"/>
          <w:lang w:eastAsia="es-MX"/>
        </w:rPr>
        <w:t>tus obligaciones</w:t>
      </w:r>
      <w:r w:rsidRPr="006A4D15">
        <w:rPr>
          <w:rFonts w:eastAsia="Times New Roman" w:cs="Times New Roman"/>
          <w:sz w:val="24"/>
          <w:szCs w:val="24"/>
          <w:lang w:eastAsia="es-MX"/>
        </w:rPr>
        <w:t xml:space="preserve"> para con los proveedores, bancos, etc.</w:t>
      </w:r>
    </w:p>
    <w:p w14:paraId="5A40F2F8" w14:textId="785F6453" w:rsidR="006A4D15" w:rsidRPr="006A4D15" w:rsidRDefault="006A4D15" w:rsidP="00A37547">
      <w:p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t xml:space="preserve">Por otra </w:t>
      </w:r>
      <w:r w:rsidR="00A37547" w:rsidRPr="006A4D15">
        <w:rPr>
          <w:rFonts w:eastAsia="Times New Roman" w:cs="Times New Roman"/>
          <w:sz w:val="24"/>
          <w:szCs w:val="24"/>
          <w:lang w:eastAsia="es-MX"/>
        </w:rPr>
        <w:t>parte,</w:t>
      </w:r>
      <w:r w:rsidRPr="006A4D15">
        <w:rPr>
          <w:rFonts w:eastAsia="Times New Roman" w:cs="Times New Roman"/>
          <w:sz w:val="24"/>
          <w:szCs w:val="24"/>
          <w:lang w:eastAsia="es-MX"/>
        </w:rPr>
        <w:t xml:space="preserve"> el </w:t>
      </w:r>
      <w:r w:rsidRPr="006E6A72">
        <w:rPr>
          <w:rFonts w:eastAsia="Times New Roman" w:cs="Times New Roman"/>
          <w:sz w:val="24"/>
          <w:szCs w:val="24"/>
          <w:highlight w:val="yellow"/>
          <w:lang w:eastAsia="es-MX"/>
        </w:rPr>
        <w:t>estado de resultados</w:t>
      </w:r>
      <w:r w:rsidRPr="006A4D15">
        <w:rPr>
          <w:rFonts w:eastAsia="Times New Roman" w:cs="Times New Roman"/>
          <w:sz w:val="24"/>
          <w:szCs w:val="24"/>
          <w:lang w:eastAsia="es-MX"/>
        </w:rPr>
        <w:t xml:space="preserve"> te permitirá </w:t>
      </w:r>
      <w:r w:rsidRPr="006E6A72">
        <w:rPr>
          <w:rFonts w:eastAsia="Times New Roman" w:cs="Times New Roman"/>
          <w:sz w:val="24"/>
          <w:szCs w:val="24"/>
          <w:highlight w:val="yellow"/>
          <w:lang w:eastAsia="es-MX"/>
        </w:rPr>
        <w:t>conocer</w:t>
      </w:r>
      <w:r w:rsidRPr="006A4D15">
        <w:rPr>
          <w:rFonts w:eastAsia="Times New Roman" w:cs="Times New Roman"/>
          <w:sz w:val="24"/>
          <w:szCs w:val="24"/>
          <w:lang w:eastAsia="es-MX"/>
        </w:rPr>
        <w:t xml:space="preserve"> cuál es el </w:t>
      </w:r>
      <w:r w:rsidRPr="006E6A72">
        <w:rPr>
          <w:rFonts w:eastAsia="Times New Roman" w:cs="Times New Roman"/>
          <w:sz w:val="24"/>
          <w:szCs w:val="24"/>
          <w:highlight w:val="yellow"/>
          <w:lang w:eastAsia="es-MX"/>
        </w:rPr>
        <w:t>monto de tus ventas</w:t>
      </w:r>
      <w:r w:rsidRPr="006A4D15">
        <w:rPr>
          <w:rFonts w:eastAsia="Times New Roman" w:cs="Times New Roman"/>
          <w:sz w:val="24"/>
          <w:szCs w:val="24"/>
          <w:lang w:eastAsia="es-MX"/>
        </w:rPr>
        <w:t xml:space="preserve"> y el </w:t>
      </w:r>
      <w:r w:rsidRPr="006E6A72">
        <w:rPr>
          <w:rFonts w:eastAsia="Times New Roman" w:cs="Times New Roman"/>
          <w:sz w:val="24"/>
          <w:szCs w:val="24"/>
          <w:highlight w:val="yellow"/>
          <w:lang w:eastAsia="es-MX"/>
        </w:rPr>
        <w:t>costo</w:t>
      </w:r>
      <w:r w:rsidRPr="006A4D15">
        <w:rPr>
          <w:rFonts w:eastAsia="Times New Roman" w:cs="Times New Roman"/>
          <w:sz w:val="24"/>
          <w:szCs w:val="24"/>
          <w:lang w:eastAsia="es-MX"/>
        </w:rPr>
        <w:t xml:space="preserve"> de las mismas, así como a cuánto ascienden tus </w:t>
      </w:r>
      <w:r w:rsidRPr="006E6A72">
        <w:rPr>
          <w:rFonts w:eastAsia="Times New Roman" w:cs="Times New Roman"/>
          <w:sz w:val="24"/>
          <w:szCs w:val="24"/>
          <w:highlight w:val="yellow"/>
          <w:lang w:eastAsia="es-MX"/>
        </w:rPr>
        <w:t>gastos de administración y ventas</w:t>
      </w:r>
      <w:r w:rsidRPr="006A4D15">
        <w:rPr>
          <w:rFonts w:eastAsia="Times New Roman" w:cs="Times New Roman"/>
          <w:sz w:val="24"/>
          <w:szCs w:val="24"/>
          <w:lang w:eastAsia="es-MX"/>
        </w:rPr>
        <w:t xml:space="preserve">, tus </w:t>
      </w:r>
      <w:r w:rsidRPr="006E6A72">
        <w:rPr>
          <w:rFonts w:eastAsia="Times New Roman" w:cs="Times New Roman"/>
          <w:sz w:val="24"/>
          <w:szCs w:val="24"/>
          <w:highlight w:val="yellow"/>
          <w:lang w:eastAsia="es-MX"/>
        </w:rPr>
        <w:t>gastos</w:t>
      </w:r>
      <w:r w:rsidRPr="006A4D15">
        <w:rPr>
          <w:rFonts w:eastAsia="Times New Roman" w:cs="Times New Roman"/>
          <w:sz w:val="24"/>
          <w:szCs w:val="24"/>
          <w:lang w:eastAsia="es-MX"/>
        </w:rPr>
        <w:t xml:space="preserve"> f</w:t>
      </w:r>
      <w:r w:rsidRPr="006E6A72">
        <w:rPr>
          <w:rFonts w:eastAsia="Times New Roman" w:cs="Times New Roman"/>
          <w:sz w:val="24"/>
          <w:szCs w:val="24"/>
          <w:highlight w:val="yellow"/>
          <w:lang w:eastAsia="es-MX"/>
        </w:rPr>
        <w:t>inancieros</w:t>
      </w:r>
      <w:r w:rsidRPr="006A4D15">
        <w:rPr>
          <w:rFonts w:eastAsia="Times New Roman" w:cs="Times New Roman"/>
          <w:sz w:val="24"/>
          <w:szCs w:val="24"/>
          <w:lang w:eastAsia="es-MX"/>
        </w:rPr>
        <w:t xml:space="preserve"> y cuál es la u</w:t>
      </w:r>
      <w:r w:rsidRPr="006E6A72">
        <w:rPr>
          <w:rFonts w:eastAsia="Times New Roman" w:cs="Times New Roman"/>
          <w:sz w:val="24"/>
          <w:szCs w:val="24"/>
          <w:highlight w:val="yellow"/>
          <w:lang w:eastAsia="es-MX"/>
        </w:rPr>
        <w:t>tilidad</w:t>
      </w:r>
      <w:r w:rsidRPr="006A4D15">
        <w:rPr>
          <w:rFonts w:eastAsia="Times New Roman" w:cs="Times New Roman"/>
          <w:sz w:val="24"/>
          <w:szCs w:val="24"/>
          <w:lang w:eastAsia="es-MX"/>
        </w:rPr>
        <w:t xml:space="preserve"> generada hasta la fecha de su elaboración. </w:t>
      </w:r>
    </w:p>
    <w:p w14:paraId="08B5FBA6" w14:textId="77777777" w:rsidR="006A4D15" w:rsidRPr="006A4D15" w:rsidRDefault="006A4D15" w:rsidP="00A37547">
      <w:p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lastRenderedPageBreak/>
        <w:t xml:space="preserve">Imagínate que llega a tus manos la información financiera de dos empresas con el fin de que emitas una opinión sobre su situación actual: la primera maneja una deuda de $5, 765,800 y cargos por intereses de $516,325; en tanto que la otra maneja una deuda de $53, 765,810 y cargos por concepto de intereses de $4, 678,567. ¿Cómo se puede definir cuál de las dos empresas tiene mayor solidez? </w:t>
      </w:r>
    </w:p>
    <w:p w14:paraId="4883C3D4" w14:textId="2DE7473E" w:rsidR="006A4D15" w:rsidRPr="006A4D15" w:rsidRDefault="006A4D15" w:rsidP="00A37547">
      <w:p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t xml:space="preserve">El costo de las </w:t>
      </w:r>
      <w:r w:rsidR="00A37547" w:rsidRPr="006A4D15">
        <w:rPr>
          <w:rFonts w:eastAsia="Times New Roman" w:cs="Times New Roman"/>
          <w:sz w:val="24"/>
          <w:szCs w:val="24"/>
          <w:lang w:eastAsia="es-MX"/>
        </w:rPr>
        <w:t>deudas,</w:t>
      </w:r>
      <w:r w:rsidRPr="006A4D15">
        <w:rPr>
          <w:rFonts w:eastAsia="Times New Roman" w:cs="Times New Roman"/>
          <w:sz w:val="24"/>
          <w:szCs w:val="24"/>
          <w:lang w:eastAsia="es-MX"/>
        </w:rPr>
        <w:t xml:space="preserve"> así como la capacidad de las empresas para pagarlas, se pueden evaluar con un mayor o menor grado de precisión mediante:</w:t>
      </w:r>
    </w:p>
    <w:p w14:paraId="01FC8286" w14:textId="77777777" w:rsidR="006A4D15" w:rsidRPr="006A4D15" w:rsidRDefault="006A4D15" w:rsidP="00A37547">
      <w:pPr>
        <w:numPr>
          <w:ilvl w:val="0"/>
          <w:numId w:val="2"/>
        </w:num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t>La c</w:t>
      </w:r>
      <w:r w:rsidRPr="006E6A72">
        <w:rPr>
          <w:rFonts w:eastAsia="Times New Roman" w:cs="Times New Roman"/>
          <w:sz w:val="24"/>
          <w:szCs w:val="24"/>
          <w:highlight w:val="yellow"/>
          <w:lang w:eastAsia="es-MX"/>
        </w:rPr>
        <w:t>omparación</w:t>
      </w:r>
      <w:r w:rsidRPr="006A4D15">
        <w:rPr>
          <w:rFonts w:eastAsia="Times New Roman" w:cs="Times New Roman"/>
          <w:sz w:val="24"/>
          <w:szCs w:val="24"/>
          <w:lang w:eastAsia="es-MX"/>
        </w:rPr>
        <w:t xml:space="preserve"> de la </w:t>
      </w:r>
      <w:r w:rsidRPr="006E6A72">
        <w:rPr>
          <w:rFonts w:eastAsia="Times New Roman" w:cs="Times New Roman"/>
          <w:sz w:val="24"/>
          <w:szCs w:val="24"/>
          <w:highlight w:val="yellow"/>
          <w:lang w:eastAsia="es-MX"/>
        </w:rPr>
        <w:t>deuda con</w:t>
      </w:r>
      <w:r w:rsidRPr="006A4D15">
        <w:rPr>
          <w:rFonts w:eastAsia="Times New Roman" w:cs="Times New Roman"/>
          <w:sz w:val="24"/>
          <w:szCs w:val="24"/>
          <w:lang w:eastAsia="es-MX"/>
        </w:rPr>
        <w:t xml:space="preserve"> sus a</w:t>
      </w:r>
      <w:r w:rsidRPr="006E6A72">
        <w:rPr>
          <w:rFonts w:eastAsia="Times New Roman" w:cs="Times New Roman"/>
          <w:sz w:val="24"/>
          <w:szCs w:val="24"/>
          <w:highlight w:val="yellow"/>
          <w:lang w:eastAsia="es-MX"/>
        </w:rPr>
        <w:t>ctivo</w:t>
      </w:r>
      <w:r w:rsidRPr="006A4D15">
        <w:rPr>
          <w:rFonts w:eastAsia="Times New Roman" w:cs="Times New Roman"/>
          <w:sz w:val="24"/>
          <w:szCs w:val="24"/>
          <w:lang w:eastAsia="es-MX"/>
        </w:rPr>
        <w:t xml:space="preserve">s, y </w:t>
      </w:r>
    </w:p>
    <w:p w14:paraId="4F27EE60" w14:textId="77777777" w:rsidR="006A4D15" w:rsidRPr="006A4D15" w:rsidRDefault="006A4D15" w:rsidP="00A37547">
      <w:pPr>
        <w:numPr>
          <w:ilvl w:val="0"/>
          <w:numId w:val="2"/>
        </w:num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t xml:space="preserve">La </w:t>
      </w:r>
      <w:r w:rsidRPr="006E6A72">
        <w:rPr>
          <w:rFonts w:eastAsia="Times New Roman" w:cs="Times New Roman"/>
          <w:sz w:val="24"/>
          <w:szCs w:val="24"/>
          <w:highlight w:val="yellow"/>
          <w:lang w:eastAsia="es-MX"/>
        </w:rPr>
        <w:t>comparación de los intereses</w:t>
      </w:r>
      <w:r w:rsidRPr="006A4D15">
        <w:rPr>
          <w:rFonts w:eastAsia="Times New Roman" w:cs="Times New Roman"/>
          <w:sz w:val="24"/>
          <w:szCs w:val="24"/>
          <w:lang w:eastAsia="es-MX"/>
        </w:rPr>
        <w:t xml:space="preserve"> que tiene que pagar </w:t>
      </w:r>
      <w:r w:rsidRPr="006E6A72">
        <w:rPr>
          <w:rFonts w:eastAsia="Times New Roman" w:cs="Times New Roman"/>
          <w:sz w:val="24"/>
          <w:szCs w:val="24"/>
          <w:highlight w:val="yellow"/>
          <w:lang w:eastAsia="es-MX"/>
        </w:rPr>
        <w:t>con los ingresos</w:t>
      </w:r>
      <w:r w:rsidRPr="006A4D15">
        <w:rPr>
          <w:rFonts w:eastAsia="Times New Roman" w:cs="Times New Roman"/>
          <w:sz w:val="24"/>
          <w:szCs w:val="24"/>
          <w:lang w:eastAsia="es-MX"/>
        </w:rPr>
        <w:t xml:space="preserve"> disponibles para pagarlos.</w:t>
      </w:r>
    </w:p>
    <w:p w14:paraId="77B47887" w14:textId="77777777" w:rsidR="00A37547" w:rsidRDefault="006A4D15" w:rsidP="00A37547">
      <w:pPr>
        <w:spacing w:before="100" w:beforeAutospacing="1" w:after="100" w:afterAutospacing="1" w:line="240" w:lineRule="auto"/>
        <w:jc w:val="both"/>
        <w:rPr>
          <w:rFonts w:eastAsia="Times New Roman" w:cs="Times New Roman"/>
          <w:sz w:val="24"/>
          <w:szCs w:val="24"/>
          <w:lang w:eastAsia="es-MX"/>
        </w:rPr>
      </w:pPr>
      <w:r w:rsidRPr="006A4D15">
        <w:rPr>
          <w:rFonts w:eastAsia="Times New Roman" w:cs="Times New Roman"/>
          <w:sz w:val="24"/>
          <w:szCs w:val="24"/>
          <w:lang w:eastAsia="es-MX"/>
        </w:rPr>
        <w:t xml:space="preserve">Dichas comparaciones se llevan a cabo por medio del </w:t>
      </w:r>
      <w:r w:rsidRPr="006E6A72">
        <w:rPr>
          <w:rFonts w:eastAsia="Times New Roman" w:cs="Times New Roman"/>
          <w:sz w:val="24"/>
          <w:szCs w:val="24"/>
          <w:highlight w:val="yellow"/>
          <w:lang w:eastAsia="es-MX"/>
        </w:rPr>
        <w:t>análisis de razones financieras</w:t>
      </w:r>
      <w:r w:rsidRPr="006A4D15">
        <w:rPr>
          <w:rFonts w:eastAsia="Times New Roman" w:cs="Times New Roman"/>
          <w:sz w:val="24"/>
          <w:szCs w:val="24"/>
          <w:lang w:eastAsia="es-MX"/>
        </w:rPr>
        <w:t xml:space="preserve">. </w:t>
      </w:r>
    </w:p>
    <w:p w14:paraId="550CE825" w14:textId="77777777" w:rsidR="00A37547" w:rsidRPr="00A37547" w:rsidRDefault="006A4D15" w:rsidP="00A37547">
      <w:pPr>
        <w:pStyle w:val="Sinespaciado"/>
        <w:rPr>
          <w:b/>
          <w:bCs/>
          <w:sz w:val="28"/>
          <w:szCs w:val="28"/>
        </w:rPr>
      </w:pPr>
      <w:r w:rsidRPr="00A37547">
        <w:rPr>
          <w:b/>
          <w:bCs/>
          <w:sz w:val="28"/>
          <w:szCs w:val="28"/>
        </w:rPr>
        <w:t>1. Razones de actividad y rentabilidad</w:t>
      </w:r>
    </w:p>
    <w:p w14:paraId="28D33911" w14:textId="77777777" w:rsidR="00A37547" w:rsidRPr="00156636" w:rsidRDefault="006A4D15" w:rsidP="00A37547">
      <w:pPr>
        <w:pStyle w:val="Sinespaciado"/>
        <w:rPr>
          <w:b/>
          <w:bCs/>
          <w:i/>
          <w:iCs/>
        </w:rPr>
      </w:pPr>
      <w:r w:rsidRPr="00156636">
        <w:rPr>
          <w:b/>
          <w:bCs/>
          <w:i/>
          <w:iCs/>
        </w:rPr>
        <w:t>1.1 Rotación de cartera</w:t>
      </w:r>
    </w:p>
    <w:p w14:paraId="6233233F" w14:textId="77777777" w:rsidR="00A37547" w:rsidRPr="00156636" w:rsidRDefault="006A4D15" w:rsidP="00A37547">
      <w:pPr>
        <w:pStyle w:val="Sinespaciado"/>
        <w:rPr>
          <w:b/>
          <w:bCs/>
          <w:i/>
          <w:iCs/>
        </w:rPr>
      </w:pPr>
      <w:r w:rsidRPr="00156636">
        <w:rPr>
          <w:b/>
          <w:bCs/>
          <w:i/>
          <w:iCs/>
        </w:rPr>
        <w:t>1.2 Periodo de cobranza</w:t>
      </w:r>
    </w:p>
    <w:p w14:paraId="0A747D8A" w14:textId="3E12617F" w:rsidR="006A4D15" w:rsidRPr="00156636" w:rsidRDefault="006A4D15" w:rsidP="00A37547">
      <w:pPr>
        <w:pStyle w:val="Sinespaciado"/>
        <w:rPr>
          <w:rFonts w:eastAsia="Times New Roman" w:cs="Times New Roman"/>
          <w:b/>
          <w:bCs/>
          <w:i/>
          <w:iCs/>
          <w:sz w:val="32"/>
          <w:szCs w:val="32"/>
          <w:lang w:eastAsia="es-MX"/>
        </w:rPr>
      </w:pPr>
      <w:r w:rsidRPr="00156636">
        <w:rPr>
          <w:b/>
          <w:bCs/>
          <w:i/>
          <w:iCs/>
        </w:rPr>
        <w:t>1.3 Rotación de inventarios</w:t>
      </w:r>
    </w:p>
    <w:p w14:paraId="661B754E" w14:textId="77777777" w:rsidR="006A4D15" w:rsidRPr="00A37547" w:rsidRDefault="006A4D15" w:rsidP="00A37547">
      <w:pPr>
        <w:pStyle w:val="text-justify"/>
        <w:jc w:val="both"/>
        <w:rPr>
          <w:rFonts w:asciiTheme="minorHAnsi" w:hAnsiTheme="minorHAnsi"/>
        </w:rPr>
      </w:pPr>
      <w:r w:rsidRPr="00A37547">
        <w:rPr>
          <w:rFonts w:asciiTheme="minorHAnsi" w:hAnsiTheme="minorHAnsi"/>
        </w:rPr>
        <w:t xml:space="preserve">Quienes utilizan las razones financieras son, principalmente, los administradores. Las utilizan para ayudar a analizar, controlar y, por consecuencia, mejorar las relaciones con sus compañías. </w:t>
      </w:r>
    </w:p>
    <w:p w14:paraId="4670131E" w14:textId="0E343FC7" w:rsidR="006A4D15" w:rsidRPr="00A37547" w:rsidRDefault="006A4D15" w:rsidP="00A37547">
      <w:pPr>
        <w:pStyle w:val="text-justify"/>
        <w:jc w:val="both"/>
        <w:rPr>
          <w:rFonts w:asciiTheme="minorHAnsi" w:hAnsiTheme="minorHAnsi"/>
        </w:rPr>
      </w:pPr>
      <w:r w:rsidRPr="00A37547">
        <w:rPr>
          <w:rFonts w:asciiTheme="minorHAnsi" w:hAnsiTheme="minorHAnsi"/>
        </w:rPr>
        <w:t xml:space="preserve">Por otra </w:t>
      </w:r>
      <w:r w:rsidR="00A37547" w:rsidRPr="00A37547">
        <w:rPr>
          <w:rFonts w:asciiTheme="minorHAnsi" w:hAnsiTheme="minorHAnsi"/>
        </w:rPr>
        <w:t>parte,</w:t>
      </w:r>
      <w:r w:rsidRPr="00A37547">
        <w:rPr>
          <w:rFonts w:asciiTheme="minorHAnsi" w:hAnsiTheme="minorHAnsi"/>
        </w:rPr>
        <w:t xml:space="preserve"> tanto los analistas y funcionarios de crédito como los analistas financieros hacen uso de las razones que has estudiado con el fin de ayudar a apreciar la capacidad que tiene una empresa para pagar sus deudas. </w:t>
      </w:r>
    </w:p>
    <w:p w14:paraId="549A414F" w14:textId="77777777" w:rsidR="006A4D15" w:rsidRPr="00A37547" w:rsidRDefault="006A4D15" w:rsidP="00A37547">
      <w:pPr>
        <w:pStyle w:val="text-justify"/>
        <w:jc w:val="both"/>
        <w:rPr>
          <w:rFonts w:asciiTheme="minorHAnsi" w:hAnsiTheme="minorHAnsi"/>
        </w:rPr>
      </w:pPr>
      <w:r w:rsidRPr="00A37547">
        <w:rPr>
          <w:rFonts w:asciiTheme="minorHAnsi" w:hAnsiTheme="minorHAnsi"/>
        </w:rPr>
        <w:t xml:space="preserve">Por su parte, los analistas de acciones siempre están interesados en el grado de riesgo y las posibilidades de crecimiento de una compañía. El análisis de razones es capaz de ofrecer información útil respecto de las operaciones y condiciones financieras. </w:t>
      </w:r>
    </w:p>
    <w:p w14:paraId="3CC8649E" w14:textId="4E56464B" w:rsidR="006A4D15" w:rsidRPr="00A37547" w:rsidRDefault="006A4D15" w:rsidP="00A37547">
      <w:pPr>
        <w:pStyle w:val="text-justify"/>
        <w:jc w:val="both"/>
        <w:rPr>
          <w:rFonts w:asciiTheme="minorHAnsi" w:hAnsiTheme="minorHAnsi"/>
        </w:rPr>
      </w:pPr>
      <w:r w:rsidRPr="00A37547">
        <w:rPr>
          <w:rFonts w:asciiTheme="minorHAnsi" w:hAnsiTheme="minorHAnsi"/>
        </w:rPr>
        <w:t xml:space="preserve">Las diferentes prácticas contables son susceptibles de distorsionarse, sin </w:t>
      </w:r>
      <w:r w:rsidR="00A37547" w:rsidRPr="00A37547">
        <w:rPr>
          <w:rFonts w:asciiTheme="minorHAnsi" w:hAnsiTheme="minorHAnsi"/>
        </w:rPr>
        <w:t>embargo,</w:t>
      </w:r>
      <w:r w:rsidRPr="00A37547">
        <w:rPr>
          <w:rFonts w:asciiTheme="minorHAnsi" w:hAnsiTheme="minorHAnsi"/>
        </w:rPr>
        <w:t xml:space="preserve"> la profesión contable ha establecido mecanismos para reducir estos márgenes de error mediante las técnicas que utilizan los inversionistas para analizar los estados financieros. Dicha información tiene un punto de partida casi siempre en un conjunto de </w:t>
      </w:r>
      <w:r w:rsidRPr="006E6A72">
        <w:rPr>
          <w:rFonts w:asciiTheme="minorHAnsi" w:hAnsiTheme="minorHAnsi"/>
          <w:highlight w:val="yellow"/>
        </w:rPr>
        <w:t>razones financieras diseñadas</w:t>
      </w:r>
      <w:r w:rsidRPr="00A37547">
        <w:rPr>
          <w:rFonts w:asciiTheme="minorHAnsi" w:hAnsiTheme="minorHAnsi"/>
        </w:rPr>
        <w:t xml:space="preserve"> para </w:t>
      </w:r>
      <w:r w:rsidRPr="006E6A72">
        <w:rPr>
          <w:rFonts w:asciiTheme="minorHAnsi" w:hAnsiTheme="minorHAnsi"/>
          <w:highlight w:val="yellow"/>
        </w:rPr>
        <w:t>revelar las fortalezas</w:t>
      </w:r>
      <w:r w:rsidRPr="00A37547">
        <w:rPr>
          <w:rFonts w:asciiTheme="minorHAnsi" w:hAnsiTheme="minorHAnsi"/>
        </w:rPr>
        <w:t xml:space="preserve"> y </w:t>
      </w:r>
      <w:r w:rsidRPr="006E6A72">
        <w:rPr>
          <w:rFonts w:asciiTheme="minorHAnsi" w:hAnsiTheme="minorHAnsi"/>
          <w:highlight w:val="yellow"/>
        </w:rPr>
        <w:t>debilidades</w:t>
      </w:r>
      <w:r w:rsidRPr="00A37547">
        <w:rPr>
          <w:rFonts w:asciiTheme="minorHAnsi" w:hAnsiTheme="minorHAnsi"/>
        </w:rPr>
        <w:t xml:space="preserve"> de una </w:t>
      </w:r>
      <w:r w:rsidRPr="006E6A72">
        <w:rPr>
          <w:rFonts w:asciiTheme="minorHAnsi" w:hAnsiTheme="minorHAnsi"/>
          <w:highlight w:val="yellow"/>
        </w:rPr>
        <w:t>empresa</w:t>
      </w:r>
      <w:r w:rsidRPr="00A37547">
        <w:rPr>
          <w:rFonts w:asciiTheme="minorHAnsi" w:hAnsiTheme="minorHAnsi"/>
        </w:rPr>
        <w:t xml:space="preserve">, cuando es </w:t>
      </w:r>
      <w:r w:rsidRPr="006E6A72">
        <w:rPr>
          <w:rFonts w:asciiTheme="minorHAnsi" w:hAnsiTheme="minorHAnsi"/>
          <w:highlight w:val="yellow"/>
        </w:rPr>
        <w:t>comparada con otra</w:t>
      </w:r>
      <w:r w:rsidRPr="00A37547">
        <w:rPr>
          <w:rFonts w:asciiTheme="minorHAnsi" w:hAnsiTheme="minorHAnsi"/>
        </w:rPr>
        <w:t xml:space="preserve"> de su </w:t>
      </w:r>
      <w:r w:rsidRPr="006E6A72">
        <w:rPr>
          <w:rFonts w:asciiTheme="minorHAnsi" w:hAnsiTheme="minorHAnsi"/>
          <w:highlight w:val="yellow"/>
        </w:rPr>
        <w:t>mismo ramo o giro</w:t>
      </w:r>
      <w:r w:rsidRPr="00A37547">
        <w:rPr>
          <w:rFonts w:asciiTheme="minorHAnsi" w:hAnsiTheme="minorHAnsi"/>
        </w:rPr>
        <w:t xml:space="preserve">, mostrando si su posición financiera ha mejorado, o se ha deteriorado a través del tiempo. </w:t>
      </w:r>
    </w:p>
    <w:p w14:paraId="1676014A" w14:textId="77777777" w:rsidR="006A4D15" w:rsidRPr="00A37547" w:rsidRDefault="006A4D15" w:rsidP="00A37547">
      <w:pPr>
        <w:pStyle w:val="text-justify"/>
        <w:jc w:val="both"/>
        <w:rPr>
          <w:rFonts w:asciiTheme="minorHAnsi" w:hAnsiTheme="minorHAnsi"/>
        </w:rPr>
      </w:pPr>
      <w:r w:rsidRPr="00A37547">
        <w:rPr>
          <w:rFonts w:asciiTheme="minorHAnsi" w:hAnsiTheme="minorHAnsi"/>
        </w:rPr>
        <w:t xml:space="preserve">Las </w:t>
      </w:r>
      <w:r w:rsidRPr="006B5FFD">
        <w:rPr>
          <w:rFonts w:asciiTheme="minorHAnsi" w:hAnsiTheme="minorHAnsi"/>
          <w:highlight w:val="yellow"/>
        </w:rPr>
        <w:t>razones de liquidez</w:t>
      </w:r>
      <w:r w:rsidRPr="00A37547">
        <w:rPr>
          <w:rFonts w:asciiTheme="minorHAnsi" w:hAnsiTheme="minorHAnsi"/>
        </w:rPr>
        <w:t xml:space="preserve"> </w:t>
      </w:r>
      <w:r w:rsidRPr="006B5FFD">
        <w:rPr>
          <w:rFonts w:asciiTheme="minorHAnsi" w:hAnsiTheme="minorHAnsi"/>
          <w:highlight w:val="yellow"/>
        </w:rPr>
        <w:t>muestran</w:t>
      </w:r>
      <w:r w:rsidRPr="00A37547">
        <w:rPr>
          <w:rFonts w:asciiTheme="minorHAnsi" w:hAnsiTheme="minorHAnsi"/>
        </w:rPr>
        <w:t xml:space="preserve"> la c</w:t>
      </w:r>
      <w:r w:rsidRPr="006B5FFD">
        <w:rPr>
          <w:rFonts w:asciiTheme="minorHAnsi" w:hAnsiTheme="minorHAnsi"/>
          <w:highlight w:val="yellow"/>
        </w:rPr>
        <w:t>apacidad</w:t>
      </w:r>
      <w:r w:rsidRPr="00A37547">
        <w:rPr>
          <w:rFonts w:asciiTheme="minorHAnsi" w:hAnsiTheme="minorHAnsi"/>
        </w:rPr>
        <w:t xml:space="preserve"> para </w:t>
      </w:r>
      <w:r w:rsidRPr="006B5FFD">
        <w:rPr>
          <w:rFonts w:asciiTheme="minorHAnsi" w:hAnsiTheme="minorHAnsi"/>
          <w:highlight w:val="yellow"/>
        </w:rPr>
        <w:t>cumplir con las deudas vencidas</w:t>
      </w:r>
      <w:r w:rsidRPr="00A37547">
        <w:rPr>
          <w:rFonts w:asciiTheme="minorHAnsi" w:hAnsiTheme="minorHAnsi"/>
        </w:rPr>
        <w:t xml:space="preserve"> y permiten a los inversionistas opinar respecto del desempeño anterior de la empresa y de sus perspectivas a futuro.</w:t>
      </w:r>
    </w:p>
    <w:p w14:paraId="05E6F806" w14:textId="44554648" w:rsidR="006A4D15" w:rsidRPr="00A37547" w:rsidRDefault="006A4D15" w:rsidP="00A37547">
      <w:pPr>
        <w:pStyle w:val="text-justify"/>
        <w:pBdr>
          <w:top w:val="single" w:sz="12" w:space="1" w:color="7030A0"/>
          <w:left w:val="single" w:sz="12" w:space="4" w:color="7030A0"/>
          <w:bottom w:val="single" w:sz="12" w:space="1" w:color="7030A0"/>
          <w:right w:val="single" w:sz="12" w:space="4" w:color="7030A0"/>
        </w:pBdr>
        <w:jc w:val="center"/>
        <w:rPr>
          <w:b/>
          <w:bCs/>
          <w:color w:val="7030A0"/>
          <w:sz w:val="28"/>
          <w:szCs w:val="28"/>
        </w:rPr>
      </w:pPr>
      <w:r w:rsidRPr="00A37547">
        <w:rPr>
          <w:b/>
          <w:bCs/>
          <w:color w:val="7030A0"/>
          <w:sz w:val="28"/>
          <w:szCs w:val="28"/>
        </w:rPr>
        <w:t>Lectura</w:t>
      </w:r>
    </w:p>
    <w:p w14:paraId="08C5B69B" w14:textId="5ED39B43" w:rsidR="006A4D15" w:rsidRPr="00156636" w:rsidRDefault="006A4D15" w:rsidP="00A37547">
      <w:pPr>
        <w:pStyle w:val="text-justify"/>
        <w:pBdr>
          <w:top w:val="single" w:sz="12" w:space="1" w:color="7030A0"/>
          <w:left w:val="single" w:sz="12" w:space="4" w:color="7030A0"/>
          <w:bottom w:val="single" w:sz="12" w:space="1" w:color="7030A0"/>
          <w:right w:val="single" w:sz="12" w:space="4" w:color="7030A0"/>
        </w:pBdr>
        <w:jc w:val="center"/>
        <w:rPr>
          <w:i/>
          <w:iCs/>
        </w:rPr>
      </w:pPr>
      <w:r w:rsidRPr="00156636">
        <w:rPr>
          <w:i/>
          <w:iCs/>
        </w:rPr>
        <w:t>Para profundizar en el tema revisa la</w:t>
      </w:r>
      <w:r w:rsidRPr="00156636">
        <w:rPr>
          <w:rStyle w:val="Textoennegrita"/>
          <w:rFonts w:eastAsiaTheme="majorEastAsia"/>
          <w:i/>
          <w:iCs/>
        </w:rPr>
        <w:t xml:space="preserve"> </w:t>
      </w:r>
      <w:r w:rsidRPr="00156636">
        <w:rPr>
          <w:i/>
          <w:iCs/>
        </w:rPr>
        <w:t>siguiente lectura:</w:t>
      </w:r>
    </w:p>
    <w:p w14:paraId="23FB032B" w14:textId="77777777" w:rsidR="006A4D15" w:rsidRDefault="008A185D" w:rsidP="00A37547">
      <w:pPr>
        <w:pBdr>
          <w:top w:val="single" w:sz="12" w:space="1" w:color="7030A0"/>
          <w:left w:val="single" w:sz="12" w:space="4" w:color="7030A0"/>
          <w:bottom w:val="single" w:sz="12" w:space="1" w:color="7030A0"/>
          <w:right w:val="single" w:sz="12" w:space="4" w:color="7030A0"/>
        </w:pBdr>
        <w:spacing w:before="100" w:beforeAutospacing="1" w:after="100" w:afterAutospacing="1" w:line="240" w:lineRule="auto"/>
        <w:jc w:val="center"/>
      </w:pPr>
      <w:hyperlink r:id="rId5" w:tgtFrame="_blank" w:history="1">
        <w:r w:rsidR="006A4D15">
          <w:rPr>
            <w:rStyle w:val="Hipervnculo"/>
          </w:rPr>
          <w:t>Razones de liquidez</w:t>
        </w:r>
      </w:hyperlink>
    </w:p>
    <w:p w14:paraId="4A556551" w14:textId="77777777" w:rsidR="00A37547" w:rsidRDefault="00A37547" w:rsidP="006A4D15"/>
    <w:p w14:paraId="4C7D96F9" w14:textId="2C621892" w:rsidR="006A4D15" w:rsidRPr="00156636" w:rsidRDefault="006A4D15" w:rsidP="00156636">
      <w:pPr>
        <w:pStyle w:val="Sinespaciado"/>
        <w:rPr>
          <w:b/>
          <w:bCs/>
          <w:i/>
          <w:iCs/>
          <w:sz w:val="24"/>
          <w:szCs w:val="24"/>
        </w:rPr>
      </w:pPr>
      <w:r w:rsidRPr="00156636">
        <w:rPr>
          <w:b/>
          <w:bCs/>
          <w:i/>
          <w:iCs/>
          <w:sz w:val="24"/>
          <w:szCs w:val="24"/>
        </w:rPr>
        <w:lastRenderedPageBreak/>
        <w:t>1.4 Rotación de proveedores</w:t>
      </w:r>
    </w:p>
    <w:p w14:paraId="3F7F20E2" w14:textId="0915A155" w:rsidR="006A4D15" w:rsidRPr="00156636" w:rsidRDefault="006A4D15" w:rsidP="00156636">
      <w:pPr>
        <w:pStyle w:val="Sinespaciado"/>
        <w:rPr>
          <w:b/>
          <w:bCs/>
          <w:i/>
          <w:iCs/>
          <w:sz w:val="24"/>
          <w:szCs w:val="24"/>
        </w:rPr>
      </w:pPr>
      <w:r w:rsidRPr="00156636">
        <w:rPr>
          <w:b/>
          <w:bCs/>
          <w:i/>
          <w:iCs/>
          <w:sz w:val="24"/>
          <w:szCs w:val="24"/>
        </w:rPr>
        <w:t>1.5 Ciclo neto de comercialización</w:t>
      </w:r>
    </w:p>
    <w:p w14:paraId="0C6814D4" w14:textId="77777777" w:rsidR="006A4D15" w:rsidRDefault="006A4D15" w:rsidP="006A4D15">
      <w:pPr>
        <w:pStyle w:val="text-justify"/>
      </w:pPr>
      <w:r>
        <w:t xml:space="preserve">Las razones de </w:t>
      </w:r>
      <w:r w:rsidRPr="00341F55">
        <w:rPr>
          <w:highlight w:val="yellow"/>
        </w:rPr>
        <w:t>administración de activos miden</w:t>
      </w:r>
      <w:r>
        <w:t xml:space="preserve"> la </w:t>
      </w:r>
      <w:r w:rsidRPr="00341F55">
        <w:rPr>
          <w:highlight w:val="yellow"/>
        </w:rPr>
        <w:t>eficiencia co</w:t>
      </w:r>
      <w:r>
        <w:t xml:space="preserve">n que la empresa administra sus </w:t>
      </w:r>
      <w:r w:rsidRPr="00341F55">
        <w:rPr>
          <w:highlight w:val="yellow"/>
        </w:rPr>
        <w:t>activos</w:t>
      </w:r>
      <w:r>
        <w:t>.</w:t>
      </w:r>
    </w:p>
    <w:p w14:paraId="40F9DB6E" w14:textId="77777777" w:rsidR="006A4D15" w:rsidRDefault="006A4D15" w:rsidP="006A4D15">
      <w:pPr>
        <w:pStyle w:val="text-justify"/>
      </w:pPr>
      <w:r>
        <w:t xml:space="preserve">Las razones de </w:t>
      </w:r>
      <w:r w:rsidRPr="00341F55">
        <w:rPr>
          <w:highlight w:val="yellow"/>
        </w:rPr>
        <w:t>administración de deuda</w:t>
      </w:r>
      <w:r>
        <w:t xml:space="preserve"> señalan la medida en que alguna compañía se financia con deuda, así como de la </w:t>
      </w:r>
      <w:r w:rsidRPr="00341F55">
        <w:rPr>
          <w:highlight w:val="yellow"/>
        </w:rPr>
        <w:t>capacidad d</w:t>
      </w:r>
      <w:r>
        <w:t xml:space="preserve">e ésta de </w:t>
      </w:r>
      <w:r w:rsidRPr="00341F55">
        <w:rPr>
          <w:highlight w:val="yellow"/>
        </w:rPr>
        <w:t>cumplir con las obligaciones</w:t>
      </w:r>
      <w:r>
        <w:t xml:space="preserve"> derivadas de dichas deudas.</w:t>
      </w:r>
    </w:p>
    <w:p w14:paraId="4A90ABF0" w14:textId="49223937" w:rsidR="006A4D15" w:rsidRPr="00156636" w:rsidRDefault="006A4D15" w:rsidP="00156636">
      <w:pPr>
        <w:pStyle w:val="text-justify"/>
        <w:pBdr>
          <w:top w:val="single" w:sz="12" w:space="1" w:color="7030A0"/>
          <w:left w:val="single" w:sz="12" w:space="4" w:color="7030A0"/>
          <w:bottom w:val="single" w:sz="12" w:space="1" w:color="7030A0"/>
          <w:right w:val="single" w:sz="12" w:space="4" w:color="7030A0"/>
        </w:pBdr>
        <w:jc w:val="center"/>
        <w:rPr>
          <w:b/>
          <w:bCs/>
          <w:color w:val="7030A0"/>
          <w:sz w:val="28"/>
          <w:szCs w:val="28"/>
        </w:rPr>
      </w:pPr>
      <w:r w:rsidRPr="00156636">
        <w:rPr>
          <w:b/>
          <w:bCs/>
          <w:color w:val="7030A0"/>
          <w:sz w:val="28"/>
          <w:szCs w:val="28"/>
        </w:rPr>
        <w:t>Lectura</w:t>
      </w:r>
    </w:p>
    <w:p w14:paraId="2B20E1F1" w14:textId="74781D2F" w:rsidR="006A4D15" w:rsidRPr="00156636" w:rsidRDefault="006A4D15" w:rsidP="00156636">
      <w:pPr>
        <w:pStyle w:val="text-justify"/>
        <w:pBdr>
          <w:top w:val="single" w:sz="12" w:space="1" w:color="7030A0"/>
          <w:left w:val="single" w:sz="12" w:space="4" w:color="7030A0"/>
          <w:bottom w:val="single" w:sz="12" w:space="1" w:color="7030A0"/>
          <w:right w:val="single" w:sz="12" w:space="4" w:color="7030A0"/>
        </w:pBdr>
        <w:jc w:val="center"/>
        <w:rPr>
          <w:rFonts w:asciiTheme="minorHAnsi" w:hAnsiTheme="minorHAnsi"/>
          <w:i/>
          <w:iCs/>
        </w:rPr>
      </w:pPr>
      <w:r w:rsidRPr="00156636">
        <w:rPr>
          <w:rFonts w:asciiTheme="minorHAnsi" w:hAnsiTheme="minorHAnsi"/>
          <w:i/>
          <w:iCs/>
        </w:rPr>
        <w:t>Consulta la siguiente lectura para conocer sobre el tema:</w:t>
      </w:r>
    </w:p>
    <w:p w14:paraId="2788A688" w14:textId="77777777" w:rsidR="006A4D15" w:rsidRPr="00156636" w:rsidRDefault="008A185D" w:rsidP="00156636">
      <w:pPr>
        <w:pBdr>
          <w:top w:val="single" w:sz="12" w:space="1" w:color="7030A0"/>
          <w:left w:val="single" w:sz="12" w:space="4" w:color="7030A0"/>
          <w:bottom w:val="single" w:sz="12" w:space="1" w:color="7030A0"/>
          <w:right w:val="single" w:sz="12" w:space="4" w:color="7030A0"/>
        </w:pBdr>
        <w:spacing w:before="100" w:beforeAutospacing="1" w:after="100" w:afterAutospacing="1" w:line="240" w:lineRule="auto"/>
        <w:jc w:val="center"/>
        <w:rPr>
          <w:i/>
          <w:iCs/>
        </w:rPr>
      </w:pPr>
      <w:hyperlink r:id="rId6" w:tgtFrame="_blank" w:history="1">
        <w:r w:rsidR="006A4D15" w:rsidRPr="00156636">
          <w:rPr>
            <w:rStyle w:val="Hipervnculo"/>
            <w:i/>
            <w:iCs/>
          </w:rPr>
          <w:t>Razones de apalancamiento o endeudamiento</w:t>
        </w:r>
      </w:hyperlink>
    </w:p>
    <w:p w14:paraId="6B458C52" w14:textId="77777777" w:rsidR="006A4D15" w:rsidRPr="00156636" w:rsidRDefault="006A4D15" w:rsidP="00156636">
      <w:pPr>
        <w:pStyle w:val="Sinespaciado"/>
        <w:rPr>
          <w:b/>
          <w:bCs/>
          <w:i/>
          <w:iCs/>
          <w:sz w:val="24"/>
          <w:szCs w:val="24"/>
        </w:rPr>
      </w:pPr>
      <w:r w:rsidRPr="00156636">
        <w:rPr>
          <w:b/>
          <w:bCs/>
          <w:i/>
          <w:iCs/>
          <w:sz w:val="24"/>
          <w:szCs w:val="24"/>
        </w:rPr>
        <w:t>1.6 Rotación de activos</w:t>
      </w:r>
    </w:p>
    <w:p w14:paraId="02D017D6" w14:textId="2DAD453A" w:rsidR="006A4D15" w:rsidRPr="006A4D15" w:rsidRDefault="006A4D15" w:rsidP="00156636">
      <w:pPr>
        <w:pStyle w:val="Sinespaciado"/>
      </w:pPr>
      <w:r w:rsidRPr="00B245AC">
        <w:rPr>
          <w:b/>
          <w:bCs/>
          <w:i/>
          <w:iCs/>
          <w:sz w:val="24"/>
          <w:szCs w:val="24"/>
          <w:highlight w:val="yellow"/>
        </w:rPr>
        <w:t>1</w:t>
      </w:r>
      <w:r w:rsidRPr="00156636">
        <w:rPr>
          <w:b/>
          <w:bCs/>
          <w:i/>
          <w:iCs/>
          <w:sz w:val="24"/>
          <w:szCs w:val="24"/>
        </w:rPr>
        <w:t>.7 Rendimientos de inversió</w:t>
      </w:r>
      <w:r w:rsidRPr="006A4D15">
        <w:t>n</w:t>
      </w:r>
    </w:p>
    <w:p w14:paraId="53DD69DA" w14:textId="77777777" w:rsidR="006A4D15" w:rsidRPr="00156636" w:rsidRDefault="006A4D15" w:rsidP="00156636">
      <w:pPr>
        <w:pStyle w:val="text-justify"/>
        <w:jc w:val="both"/>
        <w:rPr>
          <w:rFonts w:asciiTheme="minorHAnsi" w:hAnsiTheme="minorHAnsi"/>
        </w:rPr>
      </w:pPr>
      <w:r w:rsidRPr="00B245AC">
        <w:rPr>
          <w:rStyle w:val="Textoennegrita"/>
          <w:rFonts w:asciiTheme="minorHAnsi" w:eastAsiaTheme="majorEastAsia" w:hAnsiTheme="minorHAnsi"/>
        </w:rPr>
        <w:t xml:space="preserve">Las razones de rentabilidad </w:t>
      </w:r>
      <w:r w:rsidRPr="008C4D8C">
        <w:rPr>
          <w:rFonts w:asciiTheme="minorHAnsi" w:hAnsiTheme="minorHAnsi"/>
          <w:highlight w:val="yellow"/>
        </w:rPr>
        <w:t>señalan los efectos de las políticas de liquidez</w:t>
      </w:r>
      <w:r w:rsidRPr="00B245AC">
        <w:rPr>
          <w:rFonts w:asciiTheme="minorHAnsi" w:hAnsiTheme="minorHAnsi"/>
        </w:rPr>
        <w:t xml:space="preserve">, </w:t>
      </w:r>
      <w:r w:rsidRPr="008C4D8C">
        <w:rPr>
          <w:rFonts w:asciiTheme="minorHAnsi" w:hAnsiTheme="minorHAnsi"/>
          <w:highlight w:val="yellow"/>
        </w:rPr>
        <w:t>administración de activos</w:t>
      </w:r>
      <w:r w:rsidRPr="00156636">
        <w:rPr>
          <w:rFonts w:asciiTheme="minorHAnsi" w:hAnsiTheme="minorHAnsi"/>
        </w:rPr>
        <w:t xml:space="preserve"> y administración de d</w:t>
      </w:r>
      <w:r w:rsidRPr="008C4D8C">
        <w:rPr>
          <w:rFonts w:asciiTheme="minorHAnsi" w:hAnsiTheme="minorHAnsi"/>
          <w:highlight w:val="yellow"/>
        </w:rPr>
        <w:t>euda</w:t>
      </w:r>
      <w:r w:rsidRPr="00156636">
        <w:rPr>
          <w:rFonts w:asciiTheme="minorHAnsi" w:hAnsiTheme="minorHAnsi"/>
        </w:rPr>
        <w:t xml:space="preserve"> </w:t>
      </w:r>
      <w:r w:rsidRPr="008C4D8C">
        <w:rPr>
          <w:rFonts w:asciiTheme="minorHAnsi" w:hAnsiTheme="minorHAnsi"/>
          <w:highlight w:val="yellow"/>
        </w:rPr>
        <w:t>sobre los resultados de las operaciones</w:t>
      </w:r>
      <w:r w:rsidRPr="00156636">
        <w:rPr>
          <w:rFonts w:asciiTheme="minorHAnsi" w:hAnsiTheme="minorHAnsi"/>
        </w:rPr>
        <w:t>.</w:t>
      </w:r>
    </w:p>
    <w:p w14:paraId="52043639" w14:textId="47604900" w:rsidR="006A4D15" w:rsidRPr="00156636" w:rsidRDefault="006A4D15" w:rsidP="00156636">
      <w:pPr>
        <w:pStyle w:val="text-justify"/>
        <w:pBdr>
          <w:top w:val="single" w:sz="12" w:space="1" w:color="7030A0"/>
          <w:left w:val="single" w:sz="12" w:space="4" w:color="7030A0"/>
          <w:bottom w:val="single" w:sz="12" w:space="1" w:color="7030A0"/>
          <w:right w:val="single" w:sz="12" w:space="4" w:color="7030A0"/>
        </w:pBdr>
        <w:jc w:val="center"/>
        <w:rPr>
          <w:b/>
          <w:bCs/>
          <w:color w:val="7030A0"/>
          <w:sz w:val="28"/>
          <w:szCs w:val="28"/>
        </w:rPr>
      </w:pPr>
      <w:r w:rsidRPr="00156636">
        <w:rPr>
          <w:b/>
          <w:bCs/>
          <w:color w:val="7030A0"/>
          <w:sz w:val="28"/>
          <w:szCs w:val="28"/>
        </w:rPr>
        <w:t>Lectura</w:t>
      </w:r>
    </w:p>
    <w:p w14:paraId="06A11774" w14:textId="77777777" w:rsidR="006A4D15" w:rsidRPr="00156636" w:rsidRDefault="006A4D15" w:rsidP="00156636">
      <w:pPr>
        <w:pStyle w:val="text-justify"/>
        <w:pBdr>
          <w:top w:val="single" w:sz="12" w:space="1" w:color="7030A0"/>
          <w:left w:val="single" w:sz="12" w:space="4" w:color="7030A0"/>
          <w:bottom w:val="single" w:sz="12" w:space="1" w:color="7030A0"/>
          <w:right w:val="single" w:sz="12" w:space="4" w:color="7030A0"/>
        </w:pBdr>
        <w:jc w:val="center"/>
        <w:rPr>
          <w:rFonts w:asciiTheme="minorHAnsi" w:hAnsiTheme="minorHAnsi"/>
          <w:i/>
          <w:iCs/>
        </w:rPr>
      </w:pPr>
      <w:r w:rsidRPr="00156636">
        <w:rPr>
          <w:rFonts w:asciiTheme="minorHAnsi" w:hAnsiTheme="minorHAnsi"/>
          <w:i/>
          <w:iCs/>
        </w:rPr>
        <w:t>Revisa la siguiente lectura:</w:t>
      </w:r>
    </w:p>
    <w:p w14:paraId="6D0D8272" w14:textId="77777777" w:rsidR="006A4D15" w:rsidRPr="00156636" w:rsidRDefault="008A185D" w:rsidP="00156636">
      <w:pPr>
        <w:pBdr>
          <w:top w:val="single" w:sz="12" w:space="1" w:color="7030A0"/>
          <w:left w:val="single" w:sz="12" w:space="4" w:color="7030A0"/>
          <w:bottom w:val="single" w:sz="12" w:space="1" w:color="7030A0"/>
          <w:right w:val="single" w:sz="12" w:space="4" w:color="7030A0"/>
        </w:pBdr>
        <w:spacing w:before="100" w:beforeAutospacing="1" w:after="100" w:afterAutospacing="1" w:line="240" w:lineRule="auto"/>
        <w:jc w:val="center"/>
        <w:rPr>
          <w:sz w:val="24"/>
          <w:szCs w:val="24"/>
        </w:rPr>
      </w:pPr>
      <w:hyperlink r:id="rId7" w:tgtFrame="_blank" w:history="1">
        <w:r w:rsidR="006A4D15" w:rsidRPr="00156636">
          <w:rPr>
            <w:rStyle w:val="Hipervnculo"/>
            <w:sz w:val="24"/>
            <w:szCs w:val="24"/>
          </w:rPr>
          <w:t>Razones de rentabilidad</w:t>
        </w:r>
      </w:hyperlink>
    </w:p>
    <w:p w14:paraId="69710D6A" w14:textId="77777777" w:rsidR="006A4D15" w:rsidRPr="00156636" w:rsidRDefault="006A4D15" w:rsidP="006A4D15">
      <w:pPr>
        <w:rPr>
          <w:b/>
          <w:bCs/>
          <w:sz w:val="24"/>
          <w:szCs w:val="24"/>
        </w:rPr>
      </w:pPr>
      <w:r w:rsidRPr="00156636">
        <w:rPr>
          <w:b/>
          <w:bCs/>
          <w:sz w:val="24"/>
          <w:szCs w:val="24"/>
        </w:rPr>
        <w:t>1.8 Margen de ganancias</w:t>
      </w:r>
    </w:p>
    <w:p w14:paraId="7DA203DA" w14:textId="49C36E73" w:rsidR="006A4D15" w:rsidRDefault="006A4D15" w:rsidP="006A4D15">
      <w:r w:rsidRPr="00156636">
        <w:rPr>
          <w:b/>
          <w:bCs/>
          <w:sz w:val="24"/>
          <w:szCs w:val="24"/>
        </w:rPr>
        <w:t>1.9 Rendimiento del patrimonio</w:t>
      </w:r>
    </w:p>
    <w:p w14:paraId="500DC914" w14:textId="77777777" w:rsidR="006A4D15" w:rsidRPr="00156636" w:rsidRDefault="006A4D15" w:rsidP="00156636">
      <w:pPr>
        <w:pStyle w:val="text-justify"/>
        <w:jc w:val="both"/>
        <w:rPr>
          <w:rFonts w:asciiTheme="minorHAnsi" w:hAnsiTheme="minorHAnsi"/>
        </w:rPr>
      </w:pPr>
      <w:r w:rsidRPr="00362538">
        <w:rPr>
          <w:rFonts w:asciiTheme="minorHAnsi" w:hAnsiTheme="minorHAnsi"/>
          <w:highlight w:val="yellow"/>
        </w:rPr>
        <w:t>Las razones de valor de mercado relacio</w:t>
      </w:r>
      <w:r w:rsidRPr="00156636">
        <w:rPr>
          <w:rFonts w:asciiTheme="minorHAnsi" w:hAnsiTheme="minorHAnsi"/>
        </w:rPr>
        <w:t xml:space="preserve">nan el </w:t>
      </w:r>
      <w:r w:rsidRPr="00362538">
        <w:rPr>
          <w:rFonts w:asciiTheme="minorHAnsi" w:hAnsiTheme="minorHAnsi"/>
          <w:highlight w:val="yellow"/>
        </w:rPr>
        <w:t>precio</w:t>
      </w:r>
      <w:r w:rsidRPr="00156636">
        <w:rPr>
          <w:rFonts w:asciiTheme="minorHAnsi" w:hAnsiTheme="minorHAnsi"/>
        </w:rPr>
        <w:t xml:space="preserve"> de las </w:t>
      </w:r>
      <w:r w:rsidRPr="00362538">
        <w:rPr>
          <w:rFonts w:asciiTheme="minorHAnsi" w:hAnsiTheme="minorHAnsi"/>
          <w:highlight w:val="yellow"/>
        </w:rPr>
        <w:t>accione</w:t>
      </w:r>
      <w:r w:rsidRPr="00156636">
        <w:rPr>
          <w:rFonts w:asciiTheme="minorHAnsi" w:hAnsiTheme="minorHAnsi"/>
        </w:rPr>
        <w:t xml:space="preserve">s de la empresa </w:t>
      </w:r>
      <w:r w:rsidRPr="00362538">
        <w:rPr>
          <w:rFonts w:asciiTheme="minorHAnsi" w:hAnsiTheme="minorHAnsi"/>
          <w:highlight w:val="yellow"/>
        </w:rPr>
        <w:t>con sus utilidades</w:t>
      </w:r>
      <w:r w:rsidRPr="00156636">
        <w:rPr>
          <w:rFonts w:asciiTheme="minorHAnsi" w:hAnsiTheme="minorHAnsi"/>
        </w:rPr>
        <w:t xml:space="preserve"> y el </w:t>
      </w:r>
      <w:r w:rsidRPr="00362538">
        <w:rPr>
          <w:rFonts w:asciiTheme="minorHAnsi" w:hAnsiTheme="minorHAnsi"/>
          <w:highlight w:val="yellow"/>
        </w:rPr>
        <w:t>valor en libros por acción</w:t>
      </w:r>
      <w:r w:rsidRPr="00156636">
        <w:rPr>
          <w:rFonts w:asciiTheme="minorHAnsi" w:hAnsiTheme="minorHAnsi"/>
        </w:rPr>
        <w:t xml:space="preserve"> y le proporcionan a la administración un indicio de lo que opinan los inversionistas, </w:t>
      </w:r>
      <w:r w:rsidRPr="00362538">
        <w:rPr>
          <w:rFonts w:asciiTheme="minorHAnsi" w:hAnsiTheme="minorHAnsi"/>
          <w:highlight w:val="yellow"/>
        </w:rPr>
        <w:t>respecto del desempeño</w:t>
      </w:r>
      <w:r w:rsidRPr="00156636">
        <w:rPr>
          <w:rFonts w:asciiTheme="minorHAnsi" w:hAnsiTheme="minorHAnsi"/>
        </w:rPr>
        <w:t xml:space="preserve"> anterior de la empresa y de sus perspectivas a futuro.</w:t>
      </w:r>
    </w:p>
    <w:p w14:paraId="3670BFD0" w14:textId="54AB70A8" w:rsidR="006A4D15" w:rsidRPr="00156636" w:rsidRDefault="006A4D15" w:rsidP="00156636">
      <w:pPr>
        <w:pStyle w:val="text-justify"/>
        <w:pBdr>
          <w:top w:val="single" w:sz="12" w:space="1" w:color="7030A0"/>
          <w:left w:val="single" w:sz="12" w:space="4" w:color="7030A0"/>
          <w:bottom w:val="single" w:sz="12" w:space="1" w:color="7030A0"/>
          <w:right w:val="single" w:sz="12" w:space="4" w:color="7030A0"/>
        </w:pBdr>
        <w:jc w:val="center"/>
        <w:rPr>
          <w:b/>
          <w:bCs/>
          <w:color w:val="7030A0"/>
          <w:sz w:val="28"/>
          <w:szCs w:val="28"/>
        </w:rPr>
      </w:pPr>
      <w:r w:rsidRPr="00156636">
        <w:rPr>
          <w:b/>
          <w:bCs/>
          <w:color w:val="7030A0"/>
          <w:sz w:val="28"/>
          <w:szCs w:val="28"/>
        </w:rPr>
        <w:t>Lectura</w:t>
      </w:r>
    </w:p>
    <w:p w14:paraId="1E7B6E9F" w14:textId="3BE7DB42" w:rsidR="006A4D15" w:rsidRPr="00156636" w:rsidRDefault="008A185D" w:rsidP="00156636">
      <w:pPr>
        <w:pBdr>
          <w:top w:val="single" w:sz="12" w:space="1" w:color="7030A0"/>
          <w:left w:val="single" w:sz="12" w:space="4" w:color="7030A0"/>
          <w:bottom w:val="single" w:sz="12" w:space="1" w:color="7030A0"/>
          <w:right w:val="single" w:sz="12" w:space="4" w:color="7030A0"/>
        </w:pBdr>
        <w:spacing w:before="100" w:beforeAutospacing="1" w:after="100" w:afterAutospacing="1" w:line="240" w:lineRule="auto"/>
        <w:jc w:val="center"/>
        <w:rPr>
          <w:sz w:val="24"/>
          <w:szCs w:val="24"/>
        </w:rPr>
      </w:pPr>
      <w:hyperlink r:id="rId8" w:tgtFrame="_blank" w:history="1">
        <w:r w:rsidR="006A4D15" w:rsidRPr="00156636">
          <w:rPr>
            <w:rStyle w:val="Hipervnculo"/>
            <w:sz w:val="24"/>
            <w:szCs w:val="24"/>
          </w:rPr>
          <w:t>Razones de valor de mercado</w:t>
        </w:r>
      </w:hyperlink>
    </w:p>
    <w:p w14:paraId="5C213E7F" w14:textId="77777777" w:rsidR="006A4D15" w:rsidRPr="00156636" w:rsidRDefault="006A4D15" w:rsidP="00156636">
      <w:pPr>
        <w:pStyle w:val="text-justify"/>
        <w:jc w:val="both"/>
        <w:rPr>
          <w:rFonts w:asciiTheme="minorHAnsi" w:hAnsiTheme="minorHAnsi"/>
        </w:rPr>
      </w:pPr>
      <w:r w:rsidRPr="00623F2D">
        <w:rPr>
          <w:rFonts w:asciiTheme="minorHAnsi" w:hAnsiTheme="minorHAnsi"/>
          <w:highlight w:val="yellow"/>
        </w:rPr>
        <w:t>Analizar la posición financiera de una empresa</w:t>
      </w:r>
      <w:r w:rsidRPr="00156636">
        <w:rPr>
          <w:rFonts w:asciiTheme="minorHAnsi" w:hAnsiTheme="minorHAnsi"/>
        </w:rPr>
        <w:t xml:space="preserve"> mediante las </w:t>
      </w:r>
      <w:r w:rsidRPr="00623F2D">
        <w:rPr>
          <w:rFonts w:asciiTheme="minorHAnsi" w:hAnsiTheme="minorHAnsi"/>
          <w:highlight w:val="yellow"/>
        </w:rPr>
        <w:t>razones</w:t>
      </w:r>
      <w:r w:rsidRPr="00156636">
        <w:rPr>
          <w:rFonts w:asciiTheme="minorHAnsi" w:hAnsiTheme="minorHAnsi"/>
        </w:rPr>
        <w:t xml:space="preserve"> </w:t>
      </w:r>
      <w:r w:rsidRPr="00623F2D">
        <w:rPr>
          <w:rFonts w:asciiTheme="minorHAnsi" w:hAnsiTheme="minorHAnsi"/>
          <w:highlight w:val="yellow"/>
        </w:rPr>
        <w:t>financieras representa un punto</w:t>
      </w:r>
      <w:r w:rsidRPr="00156636">
        <w:rPr>
          <w:rFonts w:asciiTheme="minorHAnsi" w:hAnsiTheme="minorHAnsi"/>
        </w:rPr>
        <w:t xml:space="preserve"> de partida </w:t>
      </w:r>
      <w:r w:rsidRPr="00623F2D">
        <w:rPr>
          <w:rFonts w:asciiTheme="minorHAnsi" w:hAnsiTheme="minorHAnsi"/>
          <w:highlight w:val="yellow"/>
        </w:rPr>
        <w:t>útil;</w:t>
      </w:r>
      <w:r w:rsidRPr="00156636">
        <w:rPr>
          <w:rFonts w:asciiTheme="minorHAnsi" w:hAnsiTheme="minorHAnsi"/>
        </w:rPr>
        <w:t xml:space="preserve"> </w:t>
      </w:r>
      <w:r w:rsidRPr="00623F2D">
        <w:rPr>
          <w:rFonts w:asciiTheme="minorHAnsi" w:hAnsiTheme="minorHAnsi"/>
          <w:highlight w:val="yellow"/>
        </w:rPr>
        <w:t>no obstan</w:t>
      </w:r>
      <w:r w:rsidRPr="00156636">
        <w:rPr>
          <w:rFonts w:asciiTheme="minorHAnsi" w:hAnsiTheme="minorHAnsi"/>
        </w:rPr>
        <w:t>te, el a</w:t>
      </w:r>
      <w:r w:rsidRPr="00623F2D">
        <w:rPr>
          <w:rFonts w:asciiTheme="minorHAnsi" w:hAnsiTheme="minorHAnsi"/>
          <w:highlight w:val="yellow"/>
        </w:rPr>
        <w:t>nalista</w:t>
      </w:r>
      <w:r w:rsidRPr="00156636">
        <w:rPr>
          <w:rFonts w:asciiTheme="minorHAnsi" w:hAnsiTheme="minorHAnsi"/>
        </w:rPr>
        <w:t xml:space="preserve"> debe </w:t>
      </w:r>
      <w:r w:rsidRPr="00623F2D">
        <w:rPr>
          <w:rFonts w:asciiTheme="minorHAnsi" w:hAnsiTheme="minorHAnsi"/>
          <w:highlight w:val="yellow"/>
        </w:rPr>
        <w:t>revisar la calidad de la información</w:t>
      </w:r>
      <w:r w:rsidRPr="00156636">
        <w:rPr>
          <w:rFonts w:asciiTheme="minorHAnsi" w:hAnsiTheme="minorHAnsi"/>
        </w:rPr>
        <w:t xml:space="preserve"> y asegurarse de que la empresa es capaz de soportar un cambio en los hábitos de los clientes, además de determinar si es posible que la empresa lleve a cabo un plan que pueda continuar la administración hasta el logro de los objetivos establecidos. </w:t>
      </w:r>
    </w:p>
    <w:p w14:paraId="0267634C" w14:textId="77777777" w:rsidR="006A4D15" w:rsidRPr="00156636" w:rsidRDefault="006A4D15" w:rsidP="00156636">
      <w:pPr>
        <w:pStyle w:val="text-justify"/>
        <w:jc w:val="both"/>
        <w:rPr>
          <w:rFonts w:asciiTheme="minorHAnsi" w:hAnsiTheme="minorHAnsi"/>
        </w:rPr>
      </w:pPr>
      <w:r w:rsidRPr="00156636">
        <w:rPr>
          <w:rFonts w:asciiTheme="minorHAnsi" w:hAnsiTheme="minorHAnsi"/>
        </w:rPr>
        <w:lastRenderedPageBreak/>
        <w:t xml:space="preserve">El análisis de las </w:t>
      </w:r>
      <w:r w:rsidRPr="00623F2D">
        <w:rPr>
          <w:rFonts w:asciiTheme="minorHAnsi" w:hAnsiTheme="minorHAnsi"/>
          <w:highlight w:val="yellow"/>
        </w:rPr>
        <w:t>razones financieras tiene sus limitaciones</w:t>
      </w:r>
      <w:r w:rsidRPr="00156636">
        <w:rPr>
          <w:rFonts w:asciiTheme="minorHAnsi" w:hAnsiTheme="minorHAnsi"/>
        </w:rPr>
        <w:t xml:space="preserve">, pero empleadas con cuidado y buen juicio son de mucha utilidad para todas las empresas. </w:t>
      </w:r>
    </w:p>
    <w:p w14:paraId="6EC5C594" w14:textId="5E6056C3" w:rsidR="00A37547" w:rsidRPr="00156636" w:rsidRDefault="006A4D15" w:rsidP="00156636">
      <w:pPr>
        <w:pStyle w:val="text-justify"/>
        <w:jc w:val="both"/>
        <w:rPr>
          <w:rFonts w:asciiTheme="minorHAnsi" w:hAnsiTheme="minorHAnsi"/>
        </w:rPr>
      </w:pPr>
      <w:r w:rsidRPr="00156636">
        <w:rPr>
          <w:rFonts w:asciiTheme="minorHAnsi" w:hAnsiTheme="minorHAnsi"/>
        </w:rPr>
        <w:t>Una vez que has revisado las diferentes lecturas de esta Unidad, te invito a reforzar lo aprendido realizando el siguiente ejercicio.</w:t>
      </w:r>
    </w:p>
    <w:p w14:paraId="62B68512" w14:textId="77777777" w:rsidR="00156636" w:rsidRDefault="00156636" w:rsidP="00156636">
      <w:pPr>
        <w:pStyle w:val="text-justify"/>
        <w:jc w:val="center"/>
        <w:rPr>
          <w:rFonts w:asciiTheme="minorHAnsi" w:hAnsiTheme="minorHAnsi"/>
          <w:b/>
          <w:bCs/>
          <w:color w:val="0070C0"/>
          <w:sz w:val="32"/>
          <w:szCs w:val="32"/>
        </w:rPr>
      </w:pPr>
    </w:p>
    <w:p w14:paraId="22E1C5DE" w14:textId="30AC72A2" w:rsidR="00A37547" w:rsidRPr="00156636" w:rsidRDefault="00A37547" w:rsidP="00156636">
      <w:pPr>
        <w:pStyle w:val="text-justify"/>
        <w:jc w:val="center"/>
        <w:rPr>
          <w:rFonts w:asciiTheme="minorHAnsi" w:hAnsiTheme="minorHAnsi"/>
          <w:b/>
          <w:bCs/>
          <w:color w:val="0070C0"/>
          <w:sz w:val="32"/>
          <w:szCs w:val="32"/>
        </w:rPr>
      </w:pPr>
      <w:r w:rsidRPr="00156636">
        <w:rPr>
          <w:rFonts w:asciiTheme="minorHAnsi" w:hAnsiTheme="minorHAnsi"/>
          <w:b/>
          <w:bCs/>
          <w:color w:val="0070C0"/>
          <w:sz w:val="32"/>
          <w:szCs w:val="32"/>
        </w:rPr>
        <w:t>Recapitulación</w:t>
      </w:r>
    </w:p>
    <w:p w14:paraId="1C03E0F7" w14:textId="77777777" w:rsidR="00A37547" w:rsidRPr="00156636" w:rsidRDefault="00A37547" w:rsidP="00156636">
      <w:pPr>
        <w:pStyle w:val="text-justify"/>
        <w:jc w:val="both"/>
        <w:rPr>
          <w:rFonts w:asciiTheme="minorHAnsi" w:hAnsiTheme="minorHAnsi"/>
        </w:rPr>
      </w:pPr>
      <w:r w:rsidRPr="00156636">
        <w:rPr>
          <w:rFonts w:asciiTheme="minorHAnsi" w:hAnsiTheme="minorHAnsi"/>
        </w:rPr>
        <w:t xml:space="preserve">En esta Unidad se abordaron las razones financieras más comunes. </w:t>
      </w:r>
      <w:proofErr w:type="gramStart"/>
      <w:r w:rsidRPr="00156636">
        <w:rPr>
          <w:rFonts w:asciiTheme="minorHAnsi" w:hAnsiTheme="minorHAnsi"/>
        </w:rPr>
        <w:t>Cabe  señalar</w:t>
      </w:r>
      <w:proofErr w:type="gramEnd"/>
      <w:r w:rsidRPr="00156636">
        <w:rPr>
          <w:rFonts w:asciiTheme="minorHAnsi" w:hAnsiTheme="minorHAnsi"/>
        </w:rPr>
        <w:t xml:space="preserve"> que si bien </w:t>
      </w:r>
      <w:r w:rsidRPr="00623F2D">
        <w:rPr>
          <w:rFonts w:asciiTheme="minorHAnsi" w:hAnsiTheme="minorHAnsi"/>
          <w:highlight w:val="yellow"/>
        </w:rPr>
        <w:t>son relaciones numérica</w:t>
      </w:r>
      <w:r w:rsidRPr="00156636">
        <w:rPr>
          <w:rFonts w:asciiTheme="minorHAnsi" w:hAnsiTheme="minorHAnsi"/>
        </w:rPr>
        <w:t xml:space="preserve">s basadas en </w:t>
      </w:r>
      <w:r w:rsidRPr="00623F2D">
        <w:rPr>
          <w:rFonts w:asciiTheme="minorHAnsi" w:hAnsiTheme="minorHAnsi"/>
          <w:highlight w:val="yellow"/>
        </w:rPr>
        <w:t>cifras específicas</w:t>
      </w:r>
      <w:r w:rsidRPr="00156636">
        <w:rPr>
          <w:rFonts w:asciiTheme="minorHAnsi" w:hAnsiTheme="minorHAnsi"/>
        </w:rPr>
        <w:t xml:space="preserve"> presentadas en los estados financieros, </w:t>
      </w:r>
      <w:r w:rsidRPr="00623F2D">
        <w:rPr>
          <w:rFonts w:asciiTheme="minorHAnsi" w:hAnsiTheme="minorHAnsi"/>
          <w:highlight w:val="yellow"/>
        </w:rPr>
        <w:t>no significa</w:t>
      </w:r>
      <w:r w:rsidRPr="00156636">
        <w:rPr>
          <w:rFonts w:asciiTheme="minorHAnsi" w:hAnsiTheme="minorHAnsi"/>
        </w:rPr>
        <w:t xml:space="preserve"> </w:t>
      </w:r>
      <w:r w:rsidRPr="00623F2D">
        <w:rPr>
          <w:rFonts w:asciiTheme="minorHAnsi" w:hAnsiTheme="minorHAnsi"/>
          <w:highlight w:val="yellow"/>
        </w:rPr>
        <w:t>que la realidad</w:t>
      </w:r>
      <w:r w:rsidRPr="00156636">
        <w:rPr>
          <w:rFonts w:asciiTheme="minorHAnsi" w:hAnsiTheme="minorHAnsi"/>
        </w:rPr>
        <w:t xml:space="preserve"> se cumpla en su totalidad, o que </w:t>
      </w:r>
      <w:r w:rsidRPr="00623F2D">
        <w:rPr>
          <w:rFonts w:asciiTheme="minorHAnsi" w:hAnsiTheme="minorHAnsi"/>
          <w:highlight w:val="yellow"/>
        </w:rPr>
        <w:t>el valor del inventario esté sobreestimado</w:t>
      </w:r>
      <w:r w:rsidRPr="00156636">
        <w:rPr>
          <w:rFonts w:asciiTheme="minorHAnsi" w:hAnsiTheme="minorHAnsi"/>
        </w:rPr>
        <w:t xml:space="preserve"> y que incluso pueda ser </w:t>
      </w:r>
      <w:r w:rsidRPr="00623F2D">
        <w:rPr>
          <w:rFonts w:asciiTheme="minorHAnsi" w:hAnsiTheme="minorHAnsi"/>
          <w:highlight w:val="yellow"/>
        </w:rPr>
        <w:t>obsoleto y no se pueda vender</w:t>
      </w:r>
      <w:r w:rsidRPr="00156636">
        <w:rPr>
          <w:rFonts w:asciiTheme="minorHAnsi" w:hAnsiTheme="minorHAnsi"/>
        </w:rPr>
        <w:t>.</w:t>
      </w:r>
    </w:p>
    <w:p w14:paraId="240FDC7C" w14:textId="0F1BE3AD" w:rsidR="00A37547" w:rsidRPr="00156636" w:rsidRDefault="00A37547" w:rsidP="00156636">
      <w:pPr>
        <w:pStyle w:val="text-justify"/>
        <w:jc w:val="both"/>
        <w:rPr>
          <w:rFonts w:asciiTheme="minorHAnsi" w:hAnsiTheme="minorHAnsi"/>
        </w:rPr>
      </w:pPr>
      <w:r w:rsidRPr="00156636">
        <w:rPr>
          <w:rFonts w:asciiTheme="minorHAnsi" w:hAnsiTheme="minorHAnsi"/>
        </w:rPr>
        <w:t xml:space="preserve"> Si alguna de estas situaciones ocurre, </w:t>
      </w:r>
      <w:r w:rsidRPr="00623F2D">
        <w:rPr>
          <w:rFonts w:asciiTheme="minorHAnsi" w:hAnsiTheme="minorHAnsi"/>
          <w:highlight w:val="yellow"/>
        </w:rPr>
        <w:t>entonces el resultado es inútil.</w:t>
      </w:r>
    </w:p>
    <w:p w14:paraId="5056CE56" w14:textId="76D09CED" w:rsidR="00A37547" w:rsidRPr="00156636" w:rsidRDefault="00A37547" w:rsidP="00156636">
      <w:pPr>
        <w:pStyle w:val="text-justify"/>
        <w:pBdr>
          <w:top w:val="single" w:sz="12" w:space="1" w:color="FFC000" w:themeColor="accent4"/>
          <w:left w:val="single" w:sz="12" w:space="4" w:color="FFC000" w:themeColor="accent4"/>
          <w:bottom w:val="single" w:sz="12" w:space="1" w:color="FFC000" w:themeColor="accent4"/>
          <w:right w:val="single" w:sz="12" w:space="4" w:color="FFC000" w:themeColor="accent4"/>
        </w:pBdr>
        <w:jc w:val="center"/>
        <w:rPr>
          <w:b/>
          <w:bCs/>
          <w:color w:val="BF8F00" w:themeColor="accent4" w:themeShade="BF"/>
          <w:sz w:val="28"/>
          <w:szCs w:val="28"/>
        </w:rPr>
      </w:pPr>
      <w:r w:rsidRPr="00156636">
        <w:rPr>
          <w:b/>
          <w:bCs/>
          <w:color w:val="BF8F00" w:themeColor="accent4" w:themeShade="BF"/>
          <w:sz w:val="28"/>
          <w:szCs w:val="28"/>
        </w:rPr>
        <w:t>Concepto clave</w:t>
      </w:r>
    </w:p>
    <w:p w14:paraId="3C212463" w14:textId="046CF736" w:rsidR="00A37547" w:rsidRDefault="00A37547" w:rsidP="00A37547">
      <w:pPr>
        <w:pStyle w:val="text-justify"/>
        <w:pBdr>
          <w:top w:val="single" w:sz="12" w:space="1" w:color="FFC000" w:themeColor="accent4"/>
          <w:left w:val="single" w:sz="12" w:space="4" w:color="FFC000" w:themeColor="accent4"/>
          <w:bottom w:val="single" w:sz="12" w:space="1" w:color="FFC000" w:themeColor="accent4"/>
          <w:right w:val="single" w:sz="12" w:space="4" w:color="FFC000" w:themeColor="accent4"/>
        </w:pBdr>
      </w:pPr>
      <w:r>
        <w:rPr>
          <w:rStyle w:val="Textoennegrita"/>
        </w:rPr>
        <w:t>Razones financieras</w:t>
      </w:r>
      <w:r>
        <w:t xml:space="preserve">: </w:t>
      </w:r>
      <w:r w:rsidRPr="00623F2D">
        <w:rPr>
          <w:highlight w:val="yellow"/>
        </w:rPr>
        <w:t>relaciones numéricas basadas en cifras específicas presentadas en los estados financieros.</w:t>
      </w:r>
    </w:p>
    <w:p w14:paraId="65039EE3" w14:textId="79756CCB" w:rsidR="00A37547" w:rsidRDefault="00A37547" w:rsidP="006A4D15">
      <w:pPr>
        <w:spacing w:before="100" w:beforeAutospacing="1" w:after="100" w:afterAutospacing="1" w:line="240" w:lineRule="auto"/>
      </w:pPr>
      <w:r>
        <w:t>Para profundizar en el tema de las razones financieras y su aplicación, te invito a que consultes las siguientes ligas:</w:t>
      </w:r>
    </w:p>
    <w:p w14:paraId="099D2CC2" w14:textId="77777777" w:rsidR="00A37547" w:rsidRPr="00156636" w:rsidRDefault="00A37547" w:rsidP="00156636">
      <w:pPr>
        <w:pBdr>
          <w:top w:val="single" w:sz="12" w:space="1" w:color="385623" w:themeColor="accent6" w:themeShade="80"/>
          <w:left w:val="single" w:sz="12" w:space="4" w:color="385623" w:themeColor="accent6" w:themeShade="80"/>
          <w:bottom w:val="single" w:sz="12" w:space="1" w:color="385623" w:themeColor="accent6" w:themeShade="80"/>
          <w:right w:val="single" w:sz="12" w:space="4" w:color="385623" w:themeColor="accent6" w:themeShade="80"/>
        </w:pBdr>
        <w:spacing w:before="100" w:beforeAutospacing="1" w:after="100" w:afterAutospacing="1" w:line="240" w:lineRule="auto"/>
        <w:jc w:val="center"/>
        <w:rPr>
          <w:rFonts w:ascii="Times New Roman" w:hAnsi="Times New Roman" w:cs="Times New Roman"/>
          <w:b/>
          <w:bCs/>
          <w:color w:val="385623" w:themeColor="accent6" w:themeShade="80"/>
          <w:sz w:val="28"/>
          <w:szCs w:val="28"/>
        </w:rPr>
      </w:pPr>
      <w:r w:rsidRPr="00156636">
        <w:rPr>
          <w:rFonts w:ascii="Times New Roman" w:hAnsi="Times New Roman" w:cs="Times New Roman"/>
          <w:b/>
          <w:bCs/>
          <w:color w:val="385623" w:themeColor="accent6" w:themeShade="80"/>
          <w:sz w:val="28"/>
          <w:szCs w:val="28"/>
        </w:rPr>
        <w:t>Enlace</w:t>
      </w:r>
    </w:p>
    <w:p w14:paraId="1F08026F" w14:textId="486FF1D4" w:rsidR="00A37547" w:rsidRPr="00A37547" w:rsidRDefault="00A37547" w:rsidP="00A37547">
      <w:pPr>
        <w:pBdr>
          <w:top w:val="single" w:sz="12" w:space="1" w:color="385623" w:themeColor="accent6" w:themeShade="80"/>
          <w:left w:val="single" w:sz="12" w:space="4" w:color="385623" w:themeColor="accent6" w:themeShade="80"/>
          <w:bottom w:val="single" w:sz="12" w:space="1" w:color="385623" w:themeColor="accent6" w:themeShade="80"/>
          <w:right w:val="single" w:sz="12" w:space="4" w:color="385623" w:themeColor="accent6" w:themeShade="80"/>
        </w:pBdr>
        <w:spacing w:before="100" w:beforeAutospacing="1" w:after="100" w:afterAutospacing="1" w:line="240" w:lineRule="auto"/>
        <w:rPr>
          <w:rFonts w:ascii="Times New Roman" w:eastAsia="Times New Roman" w:hAnsi="Times New Roman" w:cs="Times New Roman"/>
          <w:sz w:val="24"/>
          <w:szCs w:val="24"/>
          <w:lang w:eastAsia="es-MX"/>
        </w:rPr>
      </w:pPr>
      <w:r w:rsidRPr="00A37547">
        <w:rPr>
          <w:rFonts w:ascii="Times New Roman" w:eastAsia="Times New Roman" w:hAnsi="Times New Roman" w:cs="Times New Roman"/>
          <w:b/>
          <w:bCs/>
          <w:sz w:val="24"/>
          <w:szCs w:val="24"/>
          <w:lang w:eastAsia="es-MX"/>
        </w:rPr>
        <w:t xml:space="preserve">¿Para qué sirven las razones financieras? </w:t>
      </w:r>
      <w:r w:rsidRPr="00A37547">
        <w:rPr>
          <w:rFonts w:ascii="Times New Roman" w:eastAsia="Times New Roman" w:hAnsi="Times New Roman" w:cs="Times New Roman"/>
          <w:sz w:val="24"/>
          <w:szCs w:val="24"/>
          <w:lang w:eastAsia="es-MX"/>
        </w:rPr>
        <w:t>Disponible en</w:t>
      </w:r>
      <w:r w:rsidRPr="00A37547">
        <w:rPr>
          <w:rFonts w:ascii="Times New Roman" w:eastAsia="Times New Roman" w:hAnsi="Times New Roman" w:cs="Times New Roman"/>
          <w:sz w:val="24"/>
          <w:szCs w:val="24"/>
          <w:lang w:eastAsia="es-MX"/>
        </w:rPr>
        <w:br/>
      </w:r>
      <w:hyperlink r:id="rId9" w:tgtFrame="_blank" w:history="1">
        <w:r w:rsidRPr="00A37547">
          <w:rPr>
            <w:rFonts w:ascii="Times New Roman" w:eastAsia="Times New Roman" w:hAnsi="Times New Roman" w:cs="Times New Roman"/>
            <w:color w:val="0000FF"/>
            <w:sz w:val="24"/>
            <w:szCs w:val="24"/>
            <w:u w:val="single"/>
            <w:lang w:eastAsia="es-MX"/>
          </w:rPr>
          <w:t>https://finanzaspara.com/finanzas/finanzas_para_estudiantes/que-son-las-razones-financieras-y-para-que-sirven/</w:t>
        </w:r>
      </w:hyperlink>
    </w:p>
    <w:p w14:paraId="1152265B" w14:textId="77777777" w:rsidR="00A37547" w:rsidRPr="00A37547" w:rsidRDefault="00A37547" w:rsidP="00A37547">
      <w:pPr>
        <w:pBdr>
          <w:top w:val="single" w:sz="12" w:space="1" w:color="385623" w:themeColor="accent6" w:themeShade="80"/>
          <w:left w:val="single" w:sz="12" w:space="4" w:color="385623" w:themeColor="accent6" w:themeShade="80"/>
          <w:bottom w:val="single" w:sz="12" w:space="1" w:color="385623" w:themeColor="accent6" w:themeShade="80"/>
          <w:right w:val="single" w:sz="12" w:space="4" w:color="385623" w:themeColor="accent6" w:themeShade="80"/>
        </w:pBdr>
        <w:spacing w:before="100" w:beforeAutospacing="1" w:after="100" w:afterAutospacing="1" w:line="240" w:lineRule="auto"/>
        <w:rPr>
          <w:rFonts w:ascii="Times New Roman" w:eastAsia="Times New Roman" w:hAnsi="Times New Roman" w:cs="Times New Roman"/>
          <w:sz w:val="24"/>
          <w:szCs w:val="24"/>
          <w:lang w:eastAsia="es-MX"/>
        </w:rPr>
      </w:pPr>
      <w:r w:rsidRPr="00A37547">
        <w:rPr>
          <w:rFonts w:ascii="Times New Roman" w:eastAsia="Times New Roman" w:hAnsi="Times New Roman" w:cs="Times New Roman"/>
          <w:b/>
          <w:bCs/>
          <w:sz w:val="24"/>
          <w:szCs w:val="24"/>
          <w:lang w:eastAsia="es-MX"/>
        </w:rPr>
        <w:t xml:space="preserve">Razones Financieras. </w:t>
      </w:r>
      <w:r w:rsidRPr="00A37547">
        <w:rPr>
          <w:rFonts w:ascii="Times New Roman" w:eastAsia="Times New Roman" w:hAnsi="Times New Roman" w:cs="Times New Roman"/>
          <w:sz w:val="24"/>
          <w:szCs w:val="24"/>
          <w:lang w:eastAsia="es-MX"/>
        </w:rPr>
        <w:t xml:space="preserve">Disponible en </w:t>
      </w:r>
      <w:r w:rsidRPr="00A37547">
        <w:rPr>
          <w:rFonts w:ascii="Times New Roman" w:eastAsia="Times New Roman" w:hAnsi="Times New Roman" w:cs="Times New Roman"/>
          <w:sz w:val="24"/>
          <w:szCs w:val="24"/>
          <w:lang w:eastAsia="es-MX"/>
        </w:rPr>
        <w:br/>
      </w:r>
      <w:hyperlink r:id="rId10" w:tgtFrame="_blank" w:history="1">
        <w:r w:rsidRPr="00A37547">
          <w:rPr>
            <w:rFonts w:ascii="Times New Roman" w:eastAsia="Times New Roman" w:hAnsi="Times New Roman" w:cs="Times New Roman"/>
            <w:color w:val="0000FF"/>
            <w:sz w:val="24"/>
            <w:szCs w:val="24"/>
            <w:u w:val="single"/>
            <w:lang w:eastAsia="es-MX"/>
          </w:rPr>
          <w:t>https://es.coursera.org/lecture/proyectofinanzascorporativas/resumen-razones-financieras-PRzIv</w:t>
        </w:r>
      </w:hyperlink>
    </w:p>
    <w:p w14:paraId="17963638" w14:textId="77777777" w:rsidR="00A37547" w:rsidRPr="00A37547" w:rsidRDefault="00A37547" w:rsidP="00A37547">
      <w:pPr>
        <w:pBdr>
          <w:top w:val="single" w:sz="12" w:space="1" w:color="385623" w:themeColor="accent6" w:themeShade="80"/>
          <w:left w:val="single" w:sz="12" w:space="4" w:color="385623" w:themeColor="accent6" w:themeShade="80"/>
          <w:bottom w:val="single" w:sz="12" w:space="1" w:color="385623" w:themeColor="accent6" w:themeShade="80"/>
          <w:right w:val="single" w:sz="12" w:space="4" w:color="385623" w:themeColor="accent6" w:themeShade="80"/>
        </w:pBdr>
        <w:spacing w:before="100" w:beforeAutospacing="1" w:after="100" w:afterAutospacing="1" w:line="240" w:lineRule="auto"/>
        <w:rPr>
          <w:rFonts w:ascii="Times New Roman" w:eastAsia="Times New Roman" w:hAnsi="Times New Roman" w:cs="Times New Roman"/>
          <w:sz w:val="24"/>
          <w:szCs w:val="24"/>
          <w:lang w:eastAsia="es-MX"/>
        </w:rPr>
      </w:pPr>
      <w:r w:rsidRPr="00A37547">
        <w:rPr>
          <w:rFonts w:ascii="Times New Roman" w:eastAsia="Times New Roman" w:hAnsi="Times New Roman" w:cs="Times New Roman"/>
          <w:b/>
          <w:bCs/>
          <w:sz w:val="24"/>
          <w:szCs w:val="24"/>
          <w:lang w:eastAsia="es-MX"/>
        </w:rPr>
        <w:t xml:space="preserve">Rotación de Inventarios </w:t>
      </w:r>
      <w:r w:rsidRPr="00A37547">
        <w:rPr>
          <w:rFonts w:ascii="Times New Roman" w:eastAsia="Times New Roman" w:hAnsi="Times New Roman" w:cs="Times New Roman"/>
          <w:sz w:val="24"/>
          <w:szCs w:val="24"/>
          <w:lang w:eastAsia="es-MX"/>
        </w:rPr>
        <w:t xml:space="preserve">Disponible en </w:t>
      </w:r>
      <w:r w:rsidRPr="00A37547">
        <w:rPr>
          <w:rFonts w:ascii="Times New Roman" w:eastAsia="Times New Roman" w:hAnsi="Times New Roman" w:cs="Times New Roman"/>
          <w:sz w:val="24"/>
          <w:szCs w:val="24"/>
          <w:lang w:eastAsia="es-MX"/>
        </w:rPr>
        <w:br/>
      </w:r>
      <w:hyperlink r:id="rId11" w:tgtFrame="_blank" w:history="1">
        <w:r w:rsidRPr="00A37547">
          <w:rPr>
            <w:rFonts w:ascii="Times New Roman" w:eastAsia="Times New Roman" w:hAnsi="Times New Roman" w:cs="Times New Roman"/>
            <w:color w:val="0000FF"/>
            <w:sz w:val="24"/>
            <w:szCs w:val="24"/>
            <w:u w:val="single"/>
            <w:lang w:eastAsia="es-MX"/>
          </w:rPr>
          <w:t>https://www.gerencie.com/rotacion-de-inventarios.html</w:t>
        </w:r>
      </w:hyperlink>
    </w:p>
    <w:p w14:paraId="78AACEEB" w14:textId="77777777" w:rsidR="00A37547" w:rsidRPr="00A37547" w:rsidRDefault="00A37547" w:rsidP="00A37547">
      <w:pPr>
        <w:pBdr>
          <w:top w:val="single" w:sz="12" w:space="1" w:color="385623" w:themeColor="accent6" w:themeShade="80"/>
          <w:left w:val="single" w:sz="12" w:space="4" w:color="385623" w:themeColor="accent6" w:themeShade="80"/>
          <w:bottom w:val="single" w:sz="12" w:space="1" w:color="385623" w:themeColor="accent6" w:themeShade="80"/>
          <w:right w:val="single" w:sz="12" w:space="4" w:color="385623" w:themeColor="accent6" w:themeShade="80"/>
        </w:pBdr>
        <w:spacing w:before="100" w:beforeAutospacing="1" w:after="100" w:afterAutospacing="1" w:line="240" w:lineRule="auto"/>
        <w:rPr>
          <w:rFonts w:ascii="Times New Roman" w:eastAsia="Times New Roman" w:hAnsi="Times New Roman" w:cs="Times New Roman"/>
          <w:sz w:val="24"/>
          <w:szCs w:val="24"/>
          <w:lang w:eastAsia="es-MX"/>
        </w:rPr>
      </w:pPr>
      <w:r w:rsidRPr="00A37547">
        <w:rPr>
          <w:rFonts w:ascii="Times New Roman" w:eastAsia="Times New Roman" w:hAnsi="Times New Roman" w:cs="Times New Roman"/>
          <w:b/>
          <w:bCs/>
          <w:sz w:val="24"/>
          <w:szCs w:val="24"/>
          <w:lang w:eastAsia="es-MX"/>
        </w:rPr>
        <w:t>Razones Financieras</w:t>
      </w:r>
      <w:r w:rsidRPr="00A37547">
        <w:rPr>
          <w:rFonts w:ascii="Times New Roman" w:eastAsia="Times New Roman" w:hAnsi="Times New Roman" w:cs="Times New Roman"/>
          <w:sz w:val="24"/>
          <w:szCs w:val="24"/>
          <w:lang w:eastAsia="es-MX"/>
        </w:rPr>
        <w:t>. Disponible en</w:t>
      </w:r>
      <w:r w:rsidRPr="00A37547">
        <w:rPr>
          <w:rFonts w:ascii="Times New Roman" w:eastAsia="Times New Roman" w:hAnsi="Times New Roman" w:cs="Times New Roman"/>
          <w:sz w:val="24"/>
          <w:szCs w:val="24"/>
          <w:lang w:eastAsia="es-MX"/>
        </w:rPr>
        <w:br/>
      </w:r>
      <w:hyperlink r:id="rId12" w:tgtFrame="_blank" w:history="1">
        <w:r w:rsidRPr="00A37547">
          <w:rPr>
            <w:rFonts w:ascii="Times New Roman" w:eastAsia="Times New Roman" w:hAnsi="Times New Roman" w:cs="Times New Roman"/>
            <w:color w:val="0000FF"/>
            <w:sz w:val="24"/>
            <w:szCs w:val="24"/>
            <w:u w:val="single"/>
            <w:lang w:eastAsia="es-MX"/>
          </w:rPr>
          <w:t>http://www.gerencie.com/razones-financieras.html</w:t>
        </w:r>
      </w:hyperlink>
    </w:p>
    <w:p w14:paraId="1B0FB25F" w14:textId="77777777" w:rsidR="00A37547" w:rsidRDefault="00A37547" w:rsidP="006A4D15">
      <w:pPr>
        <w:spacing w:before="100" w:beforeAutospacing="1" w:after="100" w:afterAutospacing="1" w:line="240" w:lineRule="auto"/>
      </w:pPr>
    </w:p>
    <w:p w14:paraId="7FDD99BC" w14:textId="77777777" w:rsidR="006A4D15" w:rsidRDefault="006A4D15" w:rsidP="006A4D15"/>
    <w:p w14:paraId="79612DF3" w14:textId="77777777" w:rsidR="006A4D15" w:rsidRDefault="006A4D15" w:rsidP="006A4D15"/>
    <w:p w14:paraId="21233874" w14:textId="77777777" w:rsidR="006A4D15" w:rsidRDefault="006A4D15" w:rsidP="006A4D15"/>
    <w:sectPr w:rsidR="006A4D15" w:rsidSect="00A37547">
      <w:pgSz w:w="12240" w:h="15840"/>
      <w:pgMar w:top="1134" w:right="1325"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31E"/>
    <w:multiLevelType w:val="multilevel"/>
    <w:tmpl w:val="990A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213A3"/>
    <w:multiLevelType w:val="multilevel"/>
    <w:tmpl w:val="FC8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D0316"/>
    <w:multiLevelType w:val="multilevel"/>
    <w:tmpl w:val="15B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82DB1"/>
    <w:multiLevelType w:val="multilevel"/>
    <w:tmpl w:val="3158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0635A"/>
    <w:multiLevelType w:val="multilevel"/>
    <w:tmpl w:val="6096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1360D"/>
    <w:multiLevelType w:val="multilevel"/>
    <w:tmpl w:val="B3FE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60D1C"/>
    <w:multiLevelType w:val="multilevel"/>
    <w:tmpl w:val="4D9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15"/>
    <w:rsid w:val="00156636"/>
    <w:rsid w:val="00341F55"/>
    <w:rsid w:val="00362538"/>
    <w:rsid w:val="00623F2D"/>
    <w:rsid w:val="006A4D15"/>
    <w:rsid w:val="006B5FFD"/>
    <w:rsid w:val="006E6A72"/>
    <w:rsid w:val="008A185D"/>
    <w:rsid w:val="008C4D8C"/>
    <w:rsid w:val="008F523E"/>
    <w:rsid w:val="00A37547"/>
    <w:rsid w:val="00B245AC"/>
    <w:rsid w:val="00D06916"/>
    <w:rsid w:val="00FD7C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292E"/>
  <w15:chartTrackingRefBased/>
  <w15:docId w15:val="{90FE7FA3-61BD-4BF8-9276-551723DD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A375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A4D1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6A4D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A4D15"/>
    <w:rPr>
      <w:rFonts w:ascii="Times New Roman" w:eastAsia="Times New Roman" w:hAnsi="Times New Roman" w:cs="Times New Roman"/>
      <w:b/>
      <w:bCs/>
      <w:sz w:val="27"/>
      <w:szCs w:val="27"/>
      <w:lang w:eastAsia="es-MX"/>
    </w:rPr>
  </w:style>
  <w:style w:type="paragraph" w:customStyle="1" w:styleId="text-justify">
    <w:name w:val="text-justify"/>
    <w:basedOn w:val="Normal"/>
    <w:rsid w:val="006A4D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A4D15"/>
    <w:rPr>
      <w:b/>
      <w:bCs/>
    </w:rPr>
  </w:style>
  <w:style w:type="character" w:customStyle="1" w:styleId="Ttulo4Car">
    <w:name w:val="Título 4 Car"/>
    <w:basedOn w:val="Fuentedeprrafopredeter"/>
    <w:link w:val="Ttulo4"/>
    <w:uiPriority w:val="9"/>
    <w:semiHidden/>
    <w:rsid w:val="006A4D15"/>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6A4D15"/>
    <w:rPr>
      <w:color w:val="0000FF"/>
      <w:u w:val="single"/>
    </w:rPr>
  </w:style>
  <w:style w:type="character" w:customStyle="1" w:styleId="Ttulo2Car">
    <w:name w:val="Título 2 Car"/>
    <w:basedOn w:val="Fuentedeprrafopredeter"/>
    <w:link w:val="Ttulo2"/>
    <w:uiPriority w:val="9"/>
    <w:semiHidden/>
    <w:rsid w:val="00A37547"/>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A375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3321">
      <w:bodyDiv w:val="1"/>
      <w:marLeft w:val="0"/>
      <w:marRight w:val="0"/>
      <w:marTop w:val="0"/>
      <w:marBottom w:val="0"/>
      <w:divBdr>
        <w:top w:val="none" w:sz="0" w:space="0" w:color="auto"/>
        <w:left w:val="none" w:sz="0" w:space="0" w:color="auto"/>
        <w:bottom w:val="none" w:sz="0" w:space="0" w:color="auto"/>
        <w:right w:val="none" w:sz="0" w:space="0" w:color="auto"/>
      </w:divBdr>
      <w:divsChild>
        <w:div w:id="184253609">
          <w:marLeft w:val="0"/>
          <w:marRight w:val="0"/>
          <w:marTop w:val="0"/>
          <w:marBottom w:val="0"/>
          <w:divBdr>
            <w:top w:val="none" w:sz="0" w:space="0" w:color="auto"/>
            <w:left w:val="none" w:sz="0" w:space="0" w:color="auto"/>
            <w:bottom w:val="none" w:sz="0" w:space="0" w:color="auto"/>
            <w:right w:val="none" w:sz="0" w:space="0" w:color="auto"/>
          </w:divBdr>
        </w:div>
      </w:divsChild>
    </w:div>
    <w:div w:id="93285695">
      <w:bodyDiv w:val="1"/>
      <w:marLeft w:val="0"/>
      <w:marRight w:val="0"/>
      <w:marTop w:val="0"/>
      <w:marBottom w:val="0"/>
      <w:divBdr>
        <w:top w:val="none" w:sz="0" w:space="0" w:color="auto"/>
        <w:left w:val="none" w:sz="0" w:space="0" w:color="auto"/>
        <w:bottom w:val="none" w:sz="0" w:space="0" w:color="auto"/>
        <w:right w:val="none" w:sz="0" w:space="0" w:color="auto"/>
      </w:divBdr>
      <w:divsChild>
        <w:div w:id="1475298933">
          <w:marLeft w:val="0"/>
          <w:marRight w:val="0"/>
          <w:marTop w:val="0"/>
          <w:marBottom w:val="0"/>
          <w:divBdr>
            <w:top w:val="none" w:sz="0" w:space="0" w:color="auto"/>
            <w:left w:val="none" w:sz="0" w:space="0" w:color="auto"/>
            <w:bottom w:val="none" w:sz="0" w:space="0" w:color="auto"/>
            <w:right w:val="none" w:sz="0" w:space="0" w:color="auto"/>
          </w:divBdr>
        </w:div>
      </w:divsChild>
    </w:div>
    <w:div w:id="175846891">
      <w:bodyDiv w:val="1"/>
      <w:marLeft w:val="0"/>
      <w:marRight w:val="0"/>
      <w:marTop w:val="0"/>
      <w:marBottom w:val="0"/>
      <w:divBdr>
        <w:top w:val="none" w:sz="0" w:space="0" w:color="auto"/>
        <w:left w:val="none" w:sz="0" w:space="0" w:color="auto"/>
        <w:bottom w:val="none" w:sz="0" w:space="0" w:color="auto"/>
        <w:right w:val="none" w:sz="0" w:space="0" w:color="auto"/>
      </w:divBdr>
    </w:div>
    <w:div w:id="290405956">
      <w:bodyDiv w:val="1"/>
      <w:marLeft w:val="0"/>
      <w:marRight w:val="0"/>
      <w:marTop w:val="0"/>
      <w:marBottom w:val="0"/>
      <w:divBdr>
        <w:top w:val="none" w:sz="0" w:space="0" w:color="auto"/>
        <w:left w:val="none" w:sz="0" w:space="0" w:color="auto"/>
        <w:bottom w:val="none" w:sz="0" w:space="0" w:color="auto"/>
        <w:right w:val="none" w:sz="0" w:space="0" w:color="auto"/>
      </w:divBdr>
      <w:divsChild>
        <w:div w:id="2120486780">
          <w:marLeft w:val="0"/>
          <w:marRight w:val="0"/>
          <w:marTop w:val="0"/>
          <w:marBottom w:val="0"/>
          <w:divBdr>
            <w:top w:val="none" w:sz="0" w:space="0" w:color="auto"/>
            <w:left w:val="none" w:sz="0" w:space="0" w:color="auto"/>
            <w:bottom w:val="none" w:sz="0" w:space="0" w:color="auto"/>
            <w:right w:val="none" w:sz="0" w:space="0" w:color="auto"/>
          </w:divBdr>
        </w:div>
      </w:divsChild>
    </w:div>
    <w:div w:id="684331142">
      <w:bodyDiv w:val="1"/>
      <w:marLeft w:val="0"/>
      <w:marRight w:val="0"/>
      <w:marTop w:val="0"/>
      <w:marBottom w:val="0"/>
      <w:divBdr>
        <w:top w:val="none" w:sz="0" w:space="0" w:color="auto"/>
        <w:left w:val="none" w:sz="0" w:space="0" w:color="auto"/>
        <w:bottom w:val="none" w:sz="0" w:space="0" w:color="auto"/>
        <w:right w:val="none" w:sz="0" w:space="0" w:color="auto"/>
      </w:divBdr>
    </w:div>
    <w:div w:id="726296814">
      <w:bodyDiv w:val="1"/>
      <w:marLeft w:val="0"/>
      <w:marRight w:val="0"/>
      <w:marTop w:val="0"/>
      <w:marBottom w:val="0"/>
      <w:divBdr>
        <w:top w:val="none" w:sz="0" w:space="0" w:color="auto"/>
        <w:left w:val="none" w:sz="0" w:space="0" w:color="auto"/>
        <w:bottom w:val="none" w:sz="0" w:space="0" w:color="auto"/>
        <w:right w:val="none" w:sz="0" w:space="0" w:color="auto"/>
      </w:divBdr>
    </w:div>
    <w:div w:id="918100365">
      <w:bodyDiv w:val="1"/>
      <w:marLeft w:val="0"/>
      <w:marRight w:val="0"/>
      <w:marTop w:val="0"/>
      <w:marBottom w:val="0"/>
      <w:divBdr>
        <w:top w:val="none" w:sz="0" w:space="0" w:color="auto"/>
        <w:left w:val="none" w:sz="0" w:space="0" w:color="auto"/>
        <w:bottom w:val="none" w:sz="0" w:space="0" w:color="auto"/>
        <w:right w:val="none" w:sz="0" w:space="0" w:color="auto"/>
      </w:divBdr>
    </w:div>
    <w:div w:id="921644955">
      <w:bodyDiv w:val="1"/>
      <w:marLeft w:val="0"/>
      <w:marRight w:val="0"/>
      <w:marTop w:val="0"/>
      <w:marBottom w:val="0"/>
      <w:divBdr>
        <w:top w:val="none" w:sz="0" w:space="0" w:color="auto"/>
        <w:left w:val="none" w:sz="0" w:space="0" w:color="auto"/>
        <w:bottom w:val="none" w:sz="0" w:space="0" w:color="auto"/>
        <w:right w:val="none" w:sz="0" w:space="0" w:color="auto"/>
      </w:divBdr>
    </w:div>
    <w:div w:id="1125657153">
      <w:bodyDiv w:val="1"/>
      <w:marLeft w:val="0"/>
      <w:marRight w:val="0"/>
      <w:marTop w:val="0"/>
      <w:marBottom w:val="0"/>
      <w:divBdr>
        <w:top w:val="none" w:sz="0" w:space="0" w:color="auto"/>
        <w:left w:val="none" w:sz="0" w:space="0" w:color="auto"/>
        <w:bottom w:val="none" w:sz="0" w:space="0" w:color="auto"/>
        <w:right w:val="none" w:sz="0" w:space="0" w:color="auto"/>
      </w:divBdr>
    </w:div>
    <w:div w:id="1210918903">
      <w:bodyDiv w:val="1"/>
      <w:marLeft w:val="0"/>
      <w:marRight w:val="0"/>
      <w:marTop w:val="0"/>
      <w:marBottom w:val="0"/>
      <w:divBdr>
        <w:top w:val="none" w:sz="0" w:space="0" w:color="auto"/>
        <w:left w:val="none" w:sz="0" w:space="0" w:color="auto"/>
        <w:bottom w:val="none" w:sz="0" w:space="0" w:color="auto"/>
        <w:right w:val="none" w:sz="0" w:space="0" w:color="auto"/>
      </w:divBdr>
    </w:div>
    <w:div w:id="1285191090">
      <w:bodyDiv w:val="1"/>
      <w:marLeft w:val="0"/>
      <w:marRight w:val="0"/>
      <w:marTop w:val="0"/>
      <w:marBottom w:val="0"/>
      <w:divBdr>
        <w:top w:val="none" w:sz="0" w:space="0" w:color="auto"/>
        <w:left w:val="none" w:sz="0" w:space="0" w:color="auto"/>
        <w:bottom w:val="none" w:sz="0" w:space="0" w:color="auto"/>
        <w:right w:val="none" w:sz="0" w:space="0" w:color="auto"/>
      </w:divBdr>
    </w:div>
    <w:div w:id="1413812315">
      <w:bodyDiv w:val="1"/>
      <w:marLeft w:val="0"/>
      <w:marRight w:val="0"/>
      <w:marTop w:val="0"/>
      <w:marBottom w:val="0"/>
      <w:divBdr>
        <w:top w:val="none" w:sz="0" w:space="0" w:color="auto"/>
        <w:left w:val="none" w:sz="0" w:space="0" w:color="auto"/>
        <w:bottom w:val="none" w:sz="0" w:space="0" w:color="auto"/>
        <w:right w:val="none" w:sz="0" w:space="0" w:color="auto"/>
      </w:divBdr>
    </w:div>
    <w:div w:id="1441409017">
      <w:bodyDiv w:val="1"/>
      <w:marLeft w:val="0"/>
      <w:marRight w:val="0"/>
      <w:marTop w:val="0"/>
      <w:marBottom w:val="0"/>
      <w:divBdr>
        <w:top w:val="none" w:sz="0" w:space="0" w:color="auto"/>
        <w:left w:val="none" w:sz="0" w:space="0" w:color="auto"/>
        <w:bottom w:val="none" w:sz="0" w:space="0" w:color="auto"/>
        <w:right w:val="none" w:sz="0" w:space="0" w:color="auto"/>
      </w:divBdr>
      <w:divsChild>
        <w:div w:id="42140464">
          <w:marLeft w:val="0"/>
          <w:marRight w:val="0"/>
          <w:marTop w:val="0"/>
          <w:marBottom w:val="0"/>
          <w:divBdr>
            <w:top w:val="none" w:sz="0" w:space="0" w:color="auto"/>
            <w:left w:val="none" w:sz="0" w:space="0" w:color="auto"/>
            <w:bottom w:val="none" w:sz="0" w:space="0" w:color="auto"/>
            <w:right w:val="none" w:sz="0" w:space="0" w:color="auto"/>
          </w:divBdr>
        </w:div>
      </w:divsChild>
    </w:div>
    <w:div w:id="1517575352">
      <w:bodyDiv w:val="1"/>
      <w:marLeft w:val="0"/>
      <w:marRight w:val="0"/>
      <w:marTop w:val="0"/>
      <w:marBottom w:val="0"/>
      <w:divBdr>
        <w:top w:val="none" w:sz="0" w:space="0" w:color="auto"/>
        <w:left w:val="none" w:sz="0" w:space="0" w:color="auto"/>
        <w:bottom w:val="none" w:sz="0" w:space="0" w:color="auto"/>
        <w:right w:val="none" w:sz="0" w:space="0" w:color="auto"/>
      </w:divBdr>
    </w:div>
    <w:div w:id="1637250743">
      <w:bodyDiv w:val="1"/>
      <w:marLeft w:val="0"/>
      <w:marRight w:val="0"/>
      <w:marTop w:val="0"/>
      <w:marBottom w:val="0"/>
      <w:divBdr>
        <w:top w:val="none" w:sz="0" w:space="0" w:color="auto"/>
        <w:left w:val="none" w:sz="0" w:space="0" w:color="auto"/>
        <w:bottom w:val="none" w:sz="0" w:space="0" w:color="auto"/>
        <w:right w:val="none" w:sz="0" w:space="0" w:color="auto"/>
      </w:divBdr>
    </w:div>
    <w:div w:id="1703938203">
      <w:bodyDiv w:val="1"/>
      <w:marLeft w:val="0"/>
      <w:marRight w:val="0"/>
      <w:marTop w:val="0"/>
      <w:marBottom w:val="0"/>
      <w:divBdr>
        <w:top w:val="none" w:sz="0" w:space="0" w:color="auto"/>
        <w:left w:val="none" w:sz="0" w:space="0" w:color="auto"/>
        <w:bottom w:val="none" w:sz="0" w:space="0" w:color="auto"/>
        <w:right w:val="none" w:sz="0" w:space="0" w:color="auto"/>
      </w:divBdr>
      <w:divsChild>
        <w:div w:id="511840496">
          <w:marLeft w:val="0"/>
          <w:marRight w:val="0"/>
          <w:marTop w:val="0"/>
          <w:marBottom w:val="0"/>
          <w:divBdr>
            <w:top w:val="none" w:sz="0" w:space="0" w:color="auto"/>
            <w:left w:val="none" w:sz="0" w:space="0" w:color="auto"/>
            <w:bottom w:val="none" w:sz="0" w:space="0" w:color="auto"/>
            <w:right w:val="none" w:sz="0" w:space="0" w:color="auto"/>
          </w:divBdr>
        </w:div>
      </w:divsChild>
    </w:div>
    <w:div w:id="1768882828">
      <w:bodyDiv w:val="1"/>
      <w:marLeft w:val="0"/>
      <w:marRight w:val="0"/>
      <w:marTop w:val="0"/>
      <w:marBottom w:val="0"/>
      <w:divBdr>
        <w:top w:val="none" w:sz="0" w:space="0" w:color="auto"/>
        <w:left w:val="none" w:sz="0" w:space="0" w:color="auto"/>
        <w:bottom w:val="none" w:sz="0" w:space="0" w:color="auto"/>
        <w:right w:val="none" w:sz="0" w:space="0" w:color="auto"/>
      </w:divBdr>
    </w:div>
    <w:div w:id="2054763952">
      <w:bodyDiv w:val="1"/>
      <w:marLeft w:val="0"/>
      <w:marRight w:val="0"/>
      <w:marTop w:val="0"/>
      <w:marBottom w:val="0"/>
      <w:divBdr>
        <w:top w:val="none" w:sz="0" w:space="0" w:color="auto"/>
        <w:left w:val="none" w:sz="0" w:space="0" w:color="auto"/>
        <w:bottom w:val="none" w:sz="0" w:space="0" w:color="auto"/>
        <w:right w:val="none" w:sz="0" w:space="0" w:color="auto"/>
      </w:divBdr>
    </w:div>
    <w:div w:id="212614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alicmod41b.uveg.edu.mx/pluginfile.php/22681/mod_scorm/content/5/lecturas/AF_U3L4_Mercado_uveg_ok.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valicmod41b.uveg.edu.mx/pluginfile.php/22681/mod_scorm/content/5/lecturas/AF_U3L3_Rentabilidad_uveg_ok.pdf" TargetMode="External"/><Relationship Id="rId12" Type="http://schemas.openxmlformats.org/officeDocument/2006/relationships/hyperlink" Target="http://www.gerencie.com/razones-financier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alicmod41b.uveg.edu.mx/pluginfile.php/22681/mod_scorm/content/5/lecturas/AF_U3L2_Razones_uveg_ok.pdf" TargetMode="External"/><Relationship Id="rId11" Type="http://schemas.openxmlformats.org/officeDocument/2006/relationships/hyperlink" Target="https://www.gerencie.com/rotacion-de-inventarios.html" TargetMode="External"/><Relationship Id="rId5" Type="http://schemas.openxmlformats.org/officeDocument/2006/relationships/hyperlink" Target="https://avalicmod41b.uveg.edu.mx/pluginfile.php/22681/mod_scorm/content/5/lecturas/AF_U3L1_Razones_uveg_ok.pdf" TargetMode="External"/><Relationship Id="rId10" Type="http://schemas.openxmlformats.org/officeDocument/2006/relationships/hyperlink" Target="https://es.coursera.org/lecture/proyectofinanzascorporativas/resumen-razones-financieras-PRzIv" TargetMode="External"/><Relationship Id="rId4" Type="http://schemas.openxmlformats.org/officeDocument/2006/relationships/webSettings" Target="webSettings.xml"/><Relationship Id="rId9" Type="http://schemas.openxmlformats.org/officeDocument/2006/relationships/hyperlink" Target="https://finanzaspara.com/finanzas/finanzas_para_estudiantes/que-son-las-razones-financieras-y-para-que-sirve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1456</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Argenis Montero Gonzalez</dc:creator>
  <cp:keywords/>
  <dc:description/>
  <cp:lastModifiedBy>Josue Argenis Montero Gonzalez</cp:lastModifiedBy>
  <cp:revision>6</cp:revision>
  <dcterms:created xsi:type="dcterms:W3CDTF">2022-01-20T04:36:00Z</dcterms:created>
  <dcterms:modified xsi:type="dcterms:W3CDTF">2022-01-20T22:07:00Z</dcterms:modified>
</cp:coreProperties>
</file>