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DE VIDA DE UN SOFTWARE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s8vjr363v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Planificación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 se identifican los objetivos del software y se analizan las necesidades del cliente o usuario final. Se define el alcance del proyecto, los recursos requeridos y el cronograma de desarrollo. También se estudian posibles riesgos y estrategias para mitigarlos, asegurando que el proyecto sea viable y rentable.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107w6h2qp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Análisis de Requisitos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se recopila y documenta toda la información necesaria sobre las funciones y características que debe tener el software. Se consultan a los usuarios y partes interesadas para definir especificaciones detalladas, garantizando que el producto final cumpla con sus expectativas y necesidades.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hy41e8q1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Diseño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 se establecen la arquitectura y los modelos del software, incluyendo la estructura de datos, interfaces de usuario y flujo de trabajo. Se crean diagramas y prototipos que sirven como guía para los desarrolladores, asegurando que el sistema sea eficiente, escalable y seguro.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nsl47yag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conocida como desarrollo, en esta etapa los programadores escriben el código según las especificaciones del diseño. Se utilizan diferentes lenguajes y herramientas para construir el software, asegurando su funcionalidad y rendimiento adecuado.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n1t9z6ku7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Pruebas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verifica que el software funcione correctamente y cumpla con los requisitos definidos. Se realizan pruebas unitarias, de integración y de usuario para detectar errores y corregirlos antes de la implementación. Esta fase es clave para garantizar la calidad y estabilidad del sistema.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52aq2fzmw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Implantación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entregado e instalado en el entorno de producción para que los usuarios finales puedan utilizarlo. Dependiendo del tipo de proyecto, la implementación puede ser gradual o completa, y puede incluir capacitación para los usuarios y soporte inicial.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nuitjlfkl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Mantenimiento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 se realizan actualizaciones, correcciones de errores y mejoras para adaptarse a nuevas necesidades o cambios en el entorno tecnológico. Es una etapa continua que garantiza la durabilidad y eficiencia del software a lo largo del tiempo.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