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4948"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424624"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p w14:paraId="2F65D88B" w14:textId="77777777" w:rsidR="007D1E76" w:rsidRPr="00E74967" w:rsidRDefault="007D1E76" w:rsidP="00CB41C4">
      <w:pPr>
        <w:tabs>
          <w:tab w:val="left" w:leader="underscore" w:pos="9639"/>
        </w:tabs>
        <w:spacing w:after="0" w:line="240" w:lineRule="auto"/>
        <w:jc w:val="both"/>
        <w:rPr>
          <w:rFonts w:cs="Calibri"/>
        </w:rPr>
      </w:pPr>
    </w:p>
    <w:p w14:paraId="552470B0" w14:textId="6EC8F965" w:rsidR="007D1E76"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3E9B2BD2" w14:textId="1E7D019B" w:rsidR="00185591" w:rsidRDefault="00F46719">
          <w:pPr>
            <w:pStyle w:val="TDC2"/>
            <w:tabs>
              <w:tab w:val="right" w:leader="dot" w:pos="9678"/>
            </w:tabs>
            <w:rPr>
              <w:rFonts w:asciiTheme="minorHAnsi" w:eastAsiaTheme="minorEastAsia" w:hAnsiTheme="minorHAnsi" w:cstheme="minorBidi"/>
              <w:noProof/>
              <w:lang w:eastAsia="es-MX"/>
            </w:rPr>
          </w:pPr>
          <w:r>
            <w:fldChar w:fldCharType="begin"/>
          </w:r>
          <w:r>
            <w:instrText xml:space="preserve"> TOC \o "1-3" \h \z \u </w:instrText>
          </w:r>
          <w:r>
            <w:fldChar w:fldCharType="separate"/>
          </w:r>
          <w:hyperlink w:anchor="_Toc526939555" w:history="1">
            <w:r w:rsidR="00185591" w:rsidRPr="000842A5">
              <w:rPr>
                <w:rStyle w:val="Hipervnculo"/>
                <w:rFonts w:cstheme="minorHAnsi"/>
                <w:b/>
                <w:noProof/>
              </w:rPr>
              <w:t>1. Introducción:</w:t>
            </w:r>
            <w:r w:rsidR="00185591">
              <w:rPr>
                <w:noProof/>
                <w:webHidden/>
              </w:rPr>
              <w:tab/>
            </w:r>
            <w:r w:rsidR="00185591">
              <w:rPr>
                <w:noProof/>
                <w:webHidden/>
              </w:rPr>
              <w:fldChar w:fldCharType="begin"/>
            </w:r>
            <w:r w:rsidR="00185591">
              <w:rPr>
                <w:noProof/>
                <w:webHidden/>
              </w:rPr>
              <w:instrText xml:space="preserve"> PAGEREF _Toc526939555 \h </w:instrText>
            </w:r>
            <w:r w:rsidR="00185591">
              <w:rPr>
                <w:noProof/>
                <w:webHidden/>
              </w:rPr>
            </w:r>
            <w:r w:rsidR="00185591">
              <w:rPr>
                <w:noProof/>
                <w:webHidden/>
              </w:rPr>
              <w:fldChar w:fldCharType="separate"/>
            </w:r>
            <w:r w:rsidR="00185591">
              <w:rPr>
                <w:noProof/>
                <w:webHidden/>
              </w:rPr>
              <w:t>1</w:t>
            </w:r>
            <w:r w:rsidR="00185591">
              <w:rPr>
                <w:noProof/>
                <w:webHidden/>
              </w:rPr>
              <w:fldChar w:fldCharType="end"/>
            </w:r>
          </w:hyperlink>
        </w:p>
        <w:p w14:paraId="61ECE177" w14:textId="72501029" w:rsidR="00185591" w:rsidRDefault="00185591">
          <w:pPr>
            <w:pStyle w:val="TDC2"/>
            <w:tabs>
              <w:tab w:val="right" w:leader="dot" w:pos="9678"/>
            </w:tabs>
            <w:rPr>
              <w:rFonts w:asciiTheme="minorHAnsi" w:eastAsiaTheme="minorEastAsia" w:hAnsiTheme="minorHAnsi" w:cstheme="minorBidi"/>
              <w:noProof/>
              <w:lang w:eastAsia="es-MX"/>
            </w:rPr>
          </w:pPr>
          <w:hyperlink w:anchor="_Toc526939556" w:history="1">
            <w:r w:rsidRPr="000842A5">
              <w:rPr>
                <w:rStyle w:val="Hipervnculo"/>
                <w:rFonts w:cstheme="minorHAnsi"/>
                <w:b/>
                <w:noProof/>
              </w:rPr>
              <w:t>2. Describir el panorama Económico y Financiero:</w:t>
            </w:r>
            <w:r>
              <w:rPr>
                <w:noProof/>
                <w:webHidden/>
              </w:rPr>
              <w:tab/>
            </w:r>
            <w:r>
              <w:rPr>
                <w:noProof/>
                <w:webHidden/>
              </w:rPr>
              <w:fldChar w:fldCharType="begin"/>
            </w:r>
            <w:r>
              <w:rPr>
                <w:noProof/>
                <w:webHidden/>
              </w:rPr>
              <w:instrText xml:space="preserve"> PAGEREF _Toc526939556 \h </w:instrText>
            </w:r>
            <w:r>
              <w:rPr>
                <w:noProof/>
                <w:webHidden/>
              </w:rPr>
            </w:r>
            <w:r>
              <w:rPr>
                <w:noProof/>
                <w:webHidden/>
              </w:rPr>
              <w:fldChar w:fldCharType="separate"/>
            </w:r>
            <w:r>
              <w:rPr>
                <w:noProof/>
                <w:webHidden/>
              </w:rPr>
              <w:t>1</w:t>
            </w:r>
            <w:r>
              <w:rPr>
                <w:noProof/>
                <w:webHidden/>
              </w:rPr>
              <w:fldChar w:fldCharType="end"/>
            </w:r>
          </w:hyperlink>
        </w:p>
        <w:p w14:paraId="57928BB0" w14:textId="7496129C" w:rsidR="00185591" w:rsidRDefault="00185591">
          <w:pPr>
            <w:pStyle w:val="TDC2"/>
            <w:tabs>
              <w:tab w:val="right" w:leader="dot" w:pos="9678"/>
            </w:tabs>
            <w:rPr>
              <w:rFonts w:asciiTheme="minorHAnsi" w:eastAsiaTheme="minorEastAsia" w:hAnsiTheme="minorHAnsi" w:cstheme="minorBidi"/>
              <w:noProof/>
              <w:lang w:eastAsia="es-MX"/>
            </w:rPr>
          </w:pPr>
          <w:hyperlink w:anchor="_Toc526939557" w:history="1">
            <w:r w:rsidRPr="000842A5">
              <w:rPr>
                <w:rStyle w:val="Hipervnculo"/>
                <w:rFonts w:cstheme="minorHAnsi"/>
                <w:b/>
                <w:noProof/>
              </w:rPr>
              <w:t>3. Autorización e Historia:</w:t>
            </w:r>
            <w:r>
              <w:rPr>
                <w:noProof/>
                <w:webHidden/>
              </w:rPr>
              <w:tab/>
            </w:r>
            <w:r>
              <w:rPr>
                <w:noProof/>
                <w:webHidden/>
              </w:rPr>
              <w:fldChar w:fldCharType="begin"/>
            </w:r>
            <w:r>
              <w:rPr>
                <w:noProof/>
                <w:webHidden/>
              </w:rPr>
              <w:instrText xml:space="preserve"> PAGEREF _Toc526939557 \h </w:instrText>
            </w:r>
            <w:r>
              <w:rPr>
                <w:noProof/>
                <w:webHidden/>
              </w:rPr>
            </w:r>
            <w:r>
              <w:rPr>
                <w:noProof/>
                <w:webHidden/>
              </w:rPr>
              <w:fldChar w:fldCharType="separate"/>
            </w:r>
            <w:r>
              <w:rPr>
                <w:noProof/>
                <w:webHidden/>
              </w:rPr>
              <w:t>2</w:t>
            </w:r>
            <w:r>
              <w:rPr>
                <w:noProof/>
                <w:webHidden/>
              </w:rPr>
              <w:fldChar w:fldCharType="end"/>
            </w:r>
          </w:hyperlink>
        </w:p>
        <w:p w14:paraId="2C05C9A3" w14:textId="0257F531" w:rsidR="00185591" w:rsidRDefault="00185591">
          <w:pPr>
            <w:pStyle w:val="TDC2"/>
            <w:tabs>
              <w:tab w:val="right" w:leader="dot" w:pos="9678"/>
            </w:tabs>
            <w:rPr>
              <w:rFonts w:asciiTheme="minorHAnsi" w:eastAsiaTheme="minorEastAsia" w:hAnsiTheme="minorHAnsi" w:cstheme="minorBidi"/>
              <w:noProof/>
              <w:lang w:eastAsia="es-MX"/>
            </w:rPr>
          </w:pPr>
          <w:hyperlink w:anchor="_Toc526939558" w:history="1">
            <w:r w:rsidRPr="000842A5">
              <w:rPr>
                <w:rStyle w:val="Hipervnculo"/>
                <w:rFonts w:cstheme="minorHAnsi"/>
                <w:b/>
                <w:noProof/>
              </w:rPr>
              <w:t>4. Organización y Objeto Social:</w:t>
            </w:r>
            <w:r>
              <w:rPr>
                <w:noProof/>
                <w:webHidden/>
              </w:rPr>
              <w:tab/>
            </w:r>
            <w:r>
              <w:rPr>
                <w:noProof/>
                <w:webHidden/>
              </w:rPr>
              <w:fldChar w:fldCharType="begin"/>
            </w:r>
            <w:r>
              <w:rPr>
                <w:noProof/>
                <w:webHidden/>
              </w:rPr>
              <w:instrText xml:space="preserve"> PAGEREF _Toc526939558 \h </w:instrText>
            </w:r>
            <w:r>
              <w:rPr>
                <w:noProof/>
                <w:webHidden/>
              </w:rPr>
            </w:r>
            <w:r>
              <w:rPr>
                <w:noProof/>
                <w:webHidden/>
              </w:rPr>
              <w:fldChar w:fldCharType="separate"/>
            </w:r>
            <w:r>
              <w:rPr>
                <w:noProof/>
                <w:webHidden/>
              </w:rPr>
              <w:t>2</w:t>
            </w:r>
            <w:r>
              <w:rPr>
                <w:noProof/>
                <w:webHidden/>
              </w:rPr>
              <w:fldChar w:fldCharType="end"/>
            </w:r>
          </w:hyperlink>
        </w:p>
        <w:p w14:paraId="75153EDD" w14:textId="1C839748" w:rsidR="00185591" w:rsidRDefault="00185591">
          <w:pPr>
            <w:pStyle w:val="TDC2"/>
            <w:tabs>
              <w:tab w:val="right" w:leader="dot" w:pos="9678"/>
            </w:tabs>
            <w:rPr>
              <w:rFonts w:asciiTheme="minorHAnsi" w:eastAsiaTheme="minorEastAsia" w:hAnsiTheme="minorHAnsi" w:cstheme="minorBidi"/>
              <w:noProof/>
              <w:lang w:eastAsia="es-MX"/>
            </w:rPr>
          </w:pPr>
          <w:hyperlink w:anchor="_Toc526939559" w:history="1">
            <w:r w:rsidRPr="000842A5">
              <w:rPr>
                <w:rStyle w:val="Hipervnculo"/>
                <w:rFonts w:cstheme="minorHAnsi"/>
                <w:b/>
                <w:noProof/>
              </w:rPr>
              <w:t>5. Bases de Preparación de los Estados Financieros:</w:t>
            </w:r>
            <w:r>
              <w:rPr>
                <w:noProof/>
                <w:webHidden/>
              </w:rPr>
              <w:tab/>
            </w:r>
            <w:r>
              <w:rPr>
                <w:noProof/>
                <w:webHidden/>
              </w:rPr>
              <w:fldChar w:fldCharType="begin"/>
            </w:r>
            <w:r>
              <w:rPr>
                <w:noProof/>
                <w:webHidden/>
              </w:rPr>
              <w:instrText xml:space="preserve"> PAGEREF _Toc526939559 \h </w:instrText>
            </w:r>
            <w:r>
              <w:rPr>
                <w:noProof/>
                <w:webHidden/>
              </w:rPr>
            </w:r>
            <w:r>
              <w:rPr>
                <w:noProof/>
                <w:webHidden/>
              </w:rPr>
              <w:fldChar w:fldCharType="separate"/>
            </w:r>
            <w:r>
              <w:rPr>
                <w:noProof/>
                <w:webHidden/>
              </w:rPr>
              <w:t>3</w:t>
            </w:r>
            <w:r>
              <w:rPr>
                <w:noProof/>
                <w:webHidden/>
              </w:rPr>
              <w:fldChar w:fldCharType="end"/>
            </w:r>
          </w:hyperlink>
        </w:p>
        <w:p w14:paraId="4B199D85" w14:textId="131847C8" w:rsidR="00185591" w:rsidRDefault="00185591">
          <w:pPr>
            <w:pStyle w:val="TDC2"/>
            <w:tabs>
              <w:tab w:val="right" w:leader="dot" w:pos="9678"/>
            </w:tabs>
            <w:rPr>
              <w:rFonts w:asciiTheme="minorHAnsi" w:eastAsiaTheme="minorEastAsia" w:hAnsiTheme="minorHAnsi" w:cstheme="minorBidi"/>
              <w:noProof/>
              <w:lang w:eastAsia="es-MX"/>
            </w:rPr>
          </w:pPr>
          <w:hyperlink w:anchor="_Toc526939560" w:history="1">
            <w:r w:rsidRPr="000842A5">
              <w:rPr>
                <w:rStyle w:val="Hipervnculo"/>
                <w:rFonts w:cstheme="minorHAnsi"/>
                <w:b/>
                <w:noProof/>
              </w:rPr>
              <w:t>6. Políticas de Contabilidad Significativas:</w:t>
            </w:r>
            <w:r>
              <w:rPr>
                <w:noProof/>
                <w:webHidden/>
              </w:rPr>
              <w:tab/>
            </w:r>
            <w:r>
              <w:rPr>
                <w:noProof/>
                <w:webHidden/>
              </w:rPr>
              <w:fldChar w:fldCharType="begin"/>
            </w:r>
            <w:r>
              <w:rPr>
                <w:noProof/>
                <w:webHidden/>
              </w:rPr>
              <w:instrText xml:space="preserve"> PAGEREF _Toc526939560 \h </w:instrText>
            </w:r>
            <w:r>
              <w:rPr>
                <w:noProof/>
                <w:webHidden/>
              </w:rPr>
            </w:r>
            <w:r>
              <w:rPr>
                <w:noProof/>
                <w:webHidden/>
              </w:rPr>
              <w:fldChar w:fldCharType="separate"/>
            </w:r>
            <w:r>
              <w:rPr>
                <w:noProof/>
                <w:webHidden/>
              </w:rPr>
              <w:t>4</w:t>
            </w:r>
            <w:r>
              <w:rPr>
                <w:noProof/>
                <w:webHidden/>
              </w:rPr>
              <w:fldChar w:fldCharType="end"/>
            </w:r>
          </w:hyperlink>
        </w:p>
        <w:p w14:paraId="30BCCD43" w14:textId="4E71F1B0" w:rsidR="00185591" w:rsidRDefault="00185591">
          <w:pPr>
            <w:pStyle w:val="TDC2"/>
            <w:tabs>
              <w:tab w:val="right" w:leader="dot" w:pos="9678"/>
            </w:tabs>
            <w:rPr>
              <w:rFonts w:asciiTheme="minorHAnsi" w:eastAsiaTheme="minorEastAsia" w:hAnsiTheme="minorHAnsi" w:cstheme="minorBidi"/>
              <w:noProof/>
              <w:lang w:eastAsia="es-MX"/>
            </w:rPr>
          </w:pPr>
          <w:hyperlink w:anchor="_Toc526939561" w:history="1">
            <w:r w:rsidRPr="000842A5">
              <w:rPr>
                <w:rStyle w:val="Hipervnculo"/>
                <w:rFonts w:cstheme="minorHAnsi"/>
                <w:b/>
                <w:noProof/>
              </w:rPr>
              <w:t>7. Posición en Moneda Extranjera y Protección por Riesgo Cambiario:</w:t>
            </w:r>
            <w:r>
              <w:rPr>
                <w:noProof/>
                <w:webHidden/>
              </w:rPr>
              <w:tab/>
            </w:r>
            <w:r>
              <w:rPr>
                <w:noProof/>
                <w:webHidden/>
              </w:rPr>
              <w:fldChar w:fldCharType="begin"/>
            </w:r>
            <w:r>
              <w:rPr>
                <w:noProof/>
                <w:webHidden/>
              </w:rPr>
              <w:instrText xml:space="preserve"> PAGEREF _Toc526939561 \h </w:instrText>
            </w:r>
            <w:r>
              <w:rPr>
                <w:noProof/>
                <w:webHidden/>
              </w:rPr>
            </w:r>
            <w:r>
              <w:rPr>
                <w:noProof/>
                <w:webHidden/>
              </w:rPr>
              <w:fldChar w:fldCharType="separate"/>
            </w:r>
            <w:r>
              <w:rPr>
                <w:noProof/>
                <w:webHidden/>
              </w:rPr>
              <w:t>5</w:t>
            </w:r>
            <w:r>
              <w:rPr>
                <w:noProof/>
                <w:webHidden/>
              </w:rPr>
              <w:fldChar w:fldCharType="end"/>
            </w:r>
          </w:hyperlink>
        </w:p>
        <w:p w14:paraId="561B43ED" w14:textId="59B1784B" w:rsidR="00185591" w:rsidRDefault="00185591">
          <w:pPr>
            <w:pStyle w:val="TDC2"/>
            <w:tabs>
              <w:tab w:val="right" w:leader="dot" w:pos="9678"/>
            </w:tabs>
            <w:rPr>
              <w:rFonts w:asciiTheme="minorHAnsi" w:eastAsiaTheme="minorEastAsia" w:hAnsiTheme="minorHAnsi" w:cstheme="minorBidi"/>
              <w:noProof/>
              <w:lang w:eastAsia="es-MX"/>
            </w:rPr>
          </w:pPr>
          <w:hyperlink w:anchor="_Toc526939562" w:history="1">
            <w:r w:rsidRPr="000842A5">
              <w:rPr>
                <w:rStyle w:val="Hipervnculo"/>
                <w:rFonts w:cstheme="minorHAnsi"/>
                <w:b/>
                <w:noProof/>
              </w:rPr>
              <w:t>8. Reporte Analítico del Activo:</w:t>
            </w:r>
            <w:r>
              <w:rPr>
                <w:noProof/>
                <w:webHidden/>
              </w:rPr>
              <w:tab/>
            </w:r>
            <w:r>
              <w:rPr>
                <w:noProof/>
                <w:webHidden/>
              </w:rPr>
              <w:fldChar w:fldCharType="begin"/>
            </w:r>
            <w:r>
              <w:rPr>
                <w:noProof/>
                <w:webHidden/>
              </w:rPr>
              <w:instrText xml:space="preserve"> PAGEREF _Toc526939562 \h </w:instrText>
            </w:r>
            <w:r>
              <w:rPr>
                <w:noProof/>
                <w:webHidden/>
              </w:rPr>
            </w:r>
            <w:r>
              <w:rPr>
                <w:noProof/>
                <w:webHidden/>
              </w:rPr>
              <w:fldChar w:fldCharType="separate"/>
            </w:r>
            <w:r>
              <w:rPr>
                <w:noProof/>
                <w:webHidden/>
              </w:rPr>
              <w:t>5</w:t>
            </w:r>
            <w:r>
              <w:rPr>
                <w:noProof/>
                <w:webHidden/>
              </w:rPr>
              <w:fldChar w:fldCharType="end"/>
            </w:r>
          </w:hyperlink>
        </w:p>
        <w:p w14:paraId="6F09CAF7" w14:textId="2983EE85" w:rsidR="00185591" w:rsidRDefault="00185591">
          <w:pPr>
            <w:pStyle w:val="TDC2"/>
            <w:tabs>
              <w:tab w:val="right" w:leader="dot" w:pos="9678"/>
            </w:tabs>
            <w:rPr>
              <w:rFonts w:asciiTheme="minorHAnsi" w:eastAsiaTheme="minorEastAsia" w:hAnsiTheme="minorHAnsi" w:cstheme="minorBidi"/>
              <w:noProof/>
              <w:lang w:eastAsia="es-MX"/>
            </w:rPr>
          </w:pPr>
          <w:hyperlink w:anchor="_Toc526939563" w:history="1">
            <w:r w:rsidRPr="000842A5">
              <w:rPr>
                <w:rStyle w:val="Hipervnculo"/>
                <w:rFonts w:cstheme="minorHAnsi"/>
                <w:b/>
                <w:noProof/>
              </w:rPr>
              <w:t>9. Fideicomisos, Mandatos y Análogos:</w:t>
            </w:r>
            <w:r>
              <w:rPr>
                <w:noProof/>
                <w:webHidden/>
              </w:rPr>
              <w:tab/>
            </w:r>
            <w:r>
              <w:rPr>
                <w:noProof/>
                <w:webHidden/>
              </w:rPr>
              <w:fldChar w:fldCharType="begin"/>
            </w:r>
            <w:r>
              <w:rPr>
                <w:noProof/>
                <w:webHidden/>
              </w:rPr>
              <w:instrText xml:space="preserve"> PAGEREF _Toc526939563 \h </w:instrText>
            </w:r>
            <w:r>
              <w:rPr>
                <w:noProof/>
                <w:webHidden/>
              </w:rPr>
            </w:r>
            <w:r>
              <w:rPr>
                <w:noProof/>
                <w:webHidden/>
              </w:rPr>
              <w:fldChar w:fldCharType="separate"/>
            </w:r>
            <w:r>
              <w:rPr>
                <w:noProof/>
                <w:webHidden/>
              </w:rPr>
              <w:t>7</w:t>
            </w:r>
            <w:r>
              <w:rPr>
                <w:noProof/>
                <w:webHidden/>
              </w:rPr>
              <w:fldChar w:fldCharType="end"/>
            </w:r>
          </w:hyperlink>
        </w:p>
        <w:p w14:paraId="65BC46D6" w14:textId="1AD813B4" w:rsidR="00185591" w:rsidRDefault="00185591">
          <w:pPr>
            <w:pStyle w:val="TDC2"/>
            <w:tabs>
              <w:tab w:val="right" w:leader="dot" w:pos="9678"/>
            </w:tabs>
            <w:rPr>
              <w:rFonts w:asciiTheme="minorHAnsi" w:eastAsiaTheme="minorEastAsia" w:hAnsiTheme="minorHAnsi" w:cstheme="minorBidi"/>
              <w:noProof/>
              <w:lang w:eastAsia="es-MX"/>
            </w:rPr>
          </w:pPr>
          <w:hyperlink w:anchor="_Toc526939564" w:history="1">
            <w:r w:rsidRPr="000842A5">
              <w:rPr>
                <w:rStyle w:val="Hipervnculo"/>
                <w:rFonts w:cstheme="minorHAnsi"/>
                <w:b/>
                <w:noProof/>
              </w:rPr>
              <w:t>10. Reporte de la Recaudación:</w:t>
            </w:r>
            <w:r>
              <w:rPr>
                <w:noProof/>
                <w:webHidden/>
              </w:rPr>
              <w:tab/>
            </w:r>
            <w:r>
              <w:rPr>
                <w:noProof/>
                <w:webHidden/>
              </w:rPr>
              <w:fldChar w:fldCharType="begin"/>
            </w:r>
            <w:r>
              <w:rPr>
                <w:noProof/>
                <w:webHidden/>
              </w:rPr>
              <w:instrText xml:space="preserve"> PAGEREF _Toc526939564 \h </w:instrText>
            </w:r>
            <w:r>
              <w:rPr>
                <w:noProof/>
                <w:webHidden/>
              </w:rPr>
            </w:r>
            <w:r>
              <w:rPr>
                <w:noProof/>
                <w:webHidden/>
              </w:rPr>
              <w:fldChar w:fldCharType="separate"/>
            </w:r>
            <w:r>
              <w:rPr>
                <w:noProof/>
                <w:webHidden/>
              </w:rPr>
              <w:t>7</w:t>
            </w:r>
            <w:r>
              <w:rPr>
                <w:noProof/>
                <w:webHidden/>
              </w:rPr>
              <w:fldChar w:fldCharType="end"/>
            </w:r>
          </w:hyperlink>
        </w:p>
        <w:p w14:paraId="02F6692C" w14:textId="10F85E91" w:rsidR="00185591" w:rsidRDefault="00185591">
          <w:pPr>
            <w:pStyle w:val="TDC2"/>
            <w:tabs>
              <w:tab w:val="right" w:leader="dot" w:pos="9678"/>
            </w:tabs>
            <w:rPr>
              <w:rFonts w:asciiTheme="minorHAnsi" w:eastAsiaTheme="minorEastAsia" w:hAnsiTheme="minorHAnsi" w:cstheme="minorBidi"/>
              <w:noProof/>
              <w:lang w:eastAsia="es-MX"/>
            </w:rPr>
          </w:pPr>
          <w:hyperlink w:anchor="_Toc526939565" w:history="1">
            <w:r w:rsidRPr="000842A5">
              <w:rPr>
                <w:rStyle w:val="Hipervnculo"/>
                <w:rFonts w:cstheme="minorHAnsi"/>
                <w:b/>
                <w:noProof/>
              </w:rPr>
              <w:t>11. Información sobre la Deuda y el Reporte Analítico de la Deuda:</w:t>
            </w:r>
            <w:r>
              <w:rPr>
                <w:noProof/>
                <w:webHidden/>
              </w:rPr>
              <w:tab/>
            </w:r>
            <w:r>
              <w:rPr>
                <w:noProof/>
                <w:webHidden/>
              </w:rPr>
              <w:fldChar w:fldCharType="begin"/>
            </w:r>
            <w:r>
              <w:rPr>
                <w:noProof/>
                <w:webHidden/>
              </w:rPr>
              <w:instrText xml:space="preserve"> PAGEREF _Toc526939565 \h </w:instrText>
            </w:r>
            <w:r>
              <w:rPr>
                <w:noProof/>
                <w:webHidden/>
              </w:rPr>
            </w:r>
            <w:r>
              <w:rPr>
                <w:noProof/>
                <w:webHidden/>
              </w:rPr>
              <w:fldChar w:fldCharType="separate"/>
            </w:r>
            <w:r>
              <w:rPr>
                <w:noProof/>
                <w:webHidden/>
              </w:rPr>
              <w:t>7</w:t>
            </w:r>
            <w:r>
              <w:rPr>
                <w:noProof/>
                <w:webHidden/>
              </w:rPr>
              <w:fldChar w:fldCharType="end"/>
            </w:r>
          </w:hyperlink>
        </w:p>
        <w:p w14:paraId="422D5FE7" w14:textId="24EC2523" w:rsidR="00185591" w:rsidRDefault="00185591">
          <w:pPr>
            <w:pStyle w:val="TDC2"/>
            <w:tabs>
              <w:tab w:val="right" w:leader="dot" w:pos="9678"/>
            </w:tabs>
            <w:rPr>
              <w:rFonts w:asciiTheme="minorHAnsi" w:eastAsiaTheme="minorEastAsia" w:hAnsiTheme="minorHAnsi" w:cstheme="minorBidi"/>
              <w:noProof/>
              <w:lang w:eastAsia="es-MX"/>
            </w:rPr>
          </w:pPr>
          <w:hyperlink w:anchor="_Toc526939566" w:history="1">
            <w:r w:rsidRPr="000842A5">
              <w:rPr>
                <w:rStyle w:val="Hipervnculo"/>
                <w:rFonts w:cstheme="minorHAnsi"/>
                <w:b/>
                <w:noProof/>
              </w:rPr>
              <w:t>12. Calificaciones otorgadas:</w:t>
            </w:r>
            <w:r>
              <w:rPr>
                <w:noProof/>
                <w:webHidden/>
              </w:rPr>
              <w:tab/>
            </w:r>
            <w:r>
              <w:rPr>
                <w:noProof/>
                <w:webHidden/>
              </w:rPr>
              <w:fldChar w:fldCharType="begin"/>
            </w:r>
            <w:r>
              <w:rPr>
                <w:noProof/>
                <w:webHidden/>
              </w:rPr>
              <w:instrText xml:space="preserve"> PAGEREF _Toc526939566 \h </w:instrText>
            </w:r>
            <w:r>
              <w:rPr>
                <w:noProof/>
                <w:webHidden/>
              </w:rPr>
            </w:r>
            <w:r>
              <w:rPr>
                <w:noProof/>
                <w:webHidden/>
              </w:rPr>
              <w:fldChar w:fldCharType="separate"/>
            </w:r>
            <w:r>
              <w:rPr>
                <w:noProof/>
                <w:webHidden/>
              </w:rPr>
              <w:t>7</w:t>
            </w:r>
            <w:r>
              <w:rPr>
                <w:noProof/>
                <w:webHidden/>
              </w:rPr>
              <w:fldChar w:fldCharType="end"/>
            </w:r>
          </w:hyperlink>
        </w:p>
        <w:p w14:paraId="61C4ED1F" w14:textId="443BF4FB" w:rsidR="00185591" w:rsidRDefault="00185591">
          <w:pPr>
            <w:pStyle w:val="TDC2"/>
            <w:tabs>
              <w:tab w:val="right" w:leader="dot" w:pos="9678"/>
            </w:tabs>
            <w:rPr>
              <w:rFonts w:asciiTheme="minorHAnsi" w:eastAsiaTheme="minorEastAsia" w:hAnsiTheme="minorHAnsi" w:cstheme="minorBidi"/>
              <w:noProof/>
              <w:lang w:eastAsia="es-MX"/>
            </w:rPr>
          </w:pPr>
          <w:hyperlink w:anchor="_Toc526939567" w:history="1">
            <w:r w:rsidRPr="000842A5">
              <w:rPr>
                <w:rStyle w:val="Hipervnculo"/>
                <w:rFonts w:cstheme="minorHAnsi"/>
                <w:b/>
                <w:noProof/>
              </w:rPr>
              <w:t>13. Proceso de Mejora:</w:t>
            </w:r>
            <w:r>
              <w:rPr>
                <w:noProof/>
                <w:webHidden/>
              </w:rPr>
              <w:tab/>
            </w:r>
            <w:r>
              <w:rPr>
                <w:noProof/>
                <w:webHidden/>
              </w:rPr>
              <w:fldChar w:fldCharType="begin"/>
            </w:r>
            <w:r>
              <w:rPr>
                <w:noProof/>
                <w:webHidden/>
              </w:rPr>
              <w:instrText xml:space="preserve"> PAGEREF _Toc526939567 \h </w:instrText>
            </w:r>
            <w:r>
              <w:rPr>
                <w:noProof/>
                <w:webHidden/>
              </w:rPr>
            </w:r>
            <w:r>
              <w:rPr>
                <w:noProof/>
                <w:webHidden/>
              </w:rPr>
              <w:fldChar w:fldCharType="separate"/>
            </w:r>
            <w:r>
              <w:rPr>
                <w:noProof/>
                <w:webHidden/>
              </w:rPr>
              <w:t>7</w:t>
            </w:r>
            <w:r>
              <w:rPr>
                <w:noProof/>
                <w:webHidden/>
              </w:rPr>
              <w:fldChar w:fldCharType="end"/>
            </w:r>
          </w:hyperlink>
        </w:p>
        <w:p w14:paraId="5AC9A4B0" w14:textId="168BB4A7" w:rsidR="00185591" w:rsidRDefault="00185591">
          <w:pPr>
            <w:pStyle w:val="TDC2"/>
            <w:tabs>
              <w:tab w:val="right" w:leader="dot" w:pos="9678"/>
            </w:tabs>
            <w:rPr>
              <w:rFonts w:asciiTheme="minorHAnsi" w:eastAsiaTheme="minorEastAsia" w:hAnsiTheme="minorHAnsi" w:cstheme="minorBidi"/>
              <w:noProof/>
              <w:lang w:eastAsia="es-MX"/>
            </w:rPr>
          </w:pPr>
          <w:hyperlink w:anchor="_Toc526939568" w:history="1">
            <w:r w:rsidRPr="000842A5">
              <w:rPr>
                <w:rStyle w:val="Hipervnculo"/>
                <w:rFonts w:cstheme="minorHAnsi"/>
                <w:b/>
                <w:noProof/>
              </w:rPr>
              <w:t>14. Información por Segmentos:</w:t>
            </w:r>
            <w:r>
              <w:rPr>
                <w:noProof/>
                <w:webHidden/>
              </w:rPr>
              <w:tab/>
            </w:r>
            <w:r>
              <w:rPr>
                <w:noProof/>
                <w:webHidden/>
              </w:rPr>
              <w:fldChar w:fldCharType="begin"/>
            </w:r>
            <w:r>
              <w:rPr>
                <w:noProof/>
                <w:webHidden/>
              </w:rPr>
              <w:instrText xml:space="preserve"> PAGEREF _Toc526939568 \h </w:instrText>
            </w:r>
            <w:r>
              <w:rPr>
                <w:noProof/>
                <w:webHidden/>
              </w:rPr>
            </w:r>
            <w:r>
              <w:rPr>
                <w:noProof/>
                <w:webHidden/>
              </w:rPr>
              <w:fldChar w:fldCharType="separate"/>
            </w:r>
            <w:r>
              <w:rPr>
                <w:noProof/>
                <w:webHidden/>
              </w:rPr>
              <w:t>8</w:t>
            </w:r>
            <w:r>
              <w:rPr>
                <w:noProof/>
                <w:webHidden/>
              </w:rPr>
              <w:fldChar w:fldCharType="end"/>
            </w:r>
          </w:hyperlink>
        </w:p>
        <w:p w14:paraId="04BFD965" w14:textId="37F3F7C5" w:rsidR="00185591" w:rsidRDefault="00185591">
          <w:pPr>
            <w:pStyle w:val="TDC2"/>
            <w:tabs>
              <w:tab w:val="right" w:leader="dot" w:pos="9678"/>
            </w:tabs>
            <w:rPr>
              <w:rFonts w:asciiTheme="minorHAnsi" w:eastAsiaTheme="minorEastAsia" w:hAnsiTheme="minorHAnsi" w:cstheme="minorBidi"/>
              <w:noProof/>
              <w:lang w:eastAsia="es-MX"/>
            </w:rPr>
          </w:pPr>
          <w:hyperlink w:anchor="_Toc526939569" w:history="1">
            <w:r w:rsidRPr="000842A5">
              <w:rPr>
                <w:rStyle w:val="Hipervnculo"/>
                <w:rFonts w:cstheme="minorHAnsi"/>
                <w:b/>
                <w:noProof/>
              </w:rPr>
              <w:t>15. Eventos Posteriores al Cierre:</w:t>
            </w:r>
            <w:r>
              <w:rPr>
                <w:noProof/>
                <w:webHidden/>
              </w:rPr>
              <w:tab/>
            </w:r>
            <w:r>
              <w:rPr>
                <w:noProof/>
                <w:webHidden/>
              </w:rPr>
              <w:fldChar w:fldCharType="begin"/>
            </w:r>
            <w:r>
              <w:rPr>
                <w:noProof/>
                <w:webHidden/>
              </w:rPr>
              <w:instrText xml:space="preserve"> PAGEREF _Toc526939569 \h </w:instrText>
            </w:r>
            <w:r>
              <w:rPr>
                <w:noProof/>
                <w:webHidden/>
              </w:rPr>
            </w:r>
            <w:r>
              <w:rPr>
                <w:noProof/>
                <w:webHidden/>
              </w:rPr>
              <w:fldChar w:fldCharType="separate"/>
            </w:r>
            <w:r>
              <w:rPr>
                <w:noProof/>
                <w:webHidden/>
              </w:rPr>
              <w:t>8</w:t>
            </w:r>
            <w:r>
              <w:rPr>
                <w:noProof/>
                <w:webHidden/>
              </w:rPr>
              <w:fldChar w:fldCharType="end"/>
            </w:r>
          </w:hyperlink>
        </w:p>
        <w:p w14:paraId="4F03A8EB" w14:textId="6528D218" w:rsidR="00185591" w:rsidRDefault="00185591">
          <w:pPr>
            <w:pStyle w:val="TDC2"/>
            <w:tabs>
              <w:tab w:val="right" w:leader="dot" w:pos="9678"/>
            </w:tabs>
            <w:rPr>
              <w:rFonts w:asciiTheme="minorHAnsi" w:eastAsiaTheme="minorEastAsia" w:hAnsiTheme="minorHAnsi" w:cstheme="minorBidi"/>
              <w:noProof/>
              <w:lang w:eastAsia="es-MX"/>
            </w:rPr>
          </w:pPr>
          <w:hyperlink w:anchor="_Toc526939570" w:history="1">
            <w:r w:rsidRPr="000842A5">
              <w:rPr>
                <w:rStyle w:val="Hipervnculo"/>
                <w:rFonts w:cstheme="minorHAnsi"/>
                <w:b/>
                <w:noProof/>
              </w:rPr>
              <w:t>16. Partes Relacionadas:</w:t>
            </w:r>
            <w:r>
              <w:rPr>
                <w:noProof/>
                <w:webHidden/>
              </w:rPr>
              <w:tab/>
            </w:r>
            <w:r>
              <w:rPr>
                <w:noProof/>
                <w:webHidden/>
              </w:rPr>
              <w:fldChar w:fldCharType="begin"/>
            </w:r>
            <w:r>
              <w:rPr>
                <w:noProof/>
                <w:webHidden/>
              </w:rPr>
              <w:instrText xml:space="preserve"> PAGEREF _Toc526939570 \h </w:instrText>
            </w:r>
            <w:r>
              <w:rPr>
                <w:noProof/>
                <w:webHidden/>
              </w:rPr>
            </w:r>
            <w:r>
              <w:rPr>
                <w:noProof/>
                <w:webHidden/>
              </w:rPr>
              <w:fldChar w:fldCharType="separate"/>
            </w:r>
            <w:r>
              <w:rPr>
                <w:noProof/>
                <w:webHidden/>
              </w:rPr>
              <w:t>8</w:t>
            </w:r>
            <w:r>
              <w:rPr>
                <w:noProof/>
                <w:webHidden/>
              </w:rPr>
              <w:fldChar w:fldCharType="end"/>
            </w:r>
          </w:hyperlink>
        </w:p>
        <w:p w14:paraId="5A74262C" w14:textId="65D5A509" w:rsidR="00185591" w:rsidRDefault="00185591">
          <w:pPr>
            <w:pStyle w:val="TDC2"/>
            <w:tabs>
              <w:tab w:val="right" w:leader="dot" w:pos="9678"/>
            </w:tabs>
            <w:rPr>
              <w:rFonts w:asciiTheme="minorHAnsi" w:eastAsiaTheme="minorEastAsia" w:hAnsiTheme="minorHAnsi" w:cstheme="minorBidi"/>
              <w:noProof/>
              <w:lang w:eastAsia="es-MX"/>
            </w:rPr>
          </w:pPr>
          <w:hyperlink w:anchor="_Toc526939571" w:history="1">
            <w:r w:rsidRPr="000842A5">
              <w:rPr>
                <w:rStyle w:val="Hipervnculo"/>
                <w:rFonts w:cstheme="minorHAnsi"/>
                <w:b/>
                <w:noProof/>
              </w:rPr>
              <w:t>17. Responsabilidad Sobre la Presentación Razonable de la Información Contable:</w:t>
            </w:r>
            <w:r>
              <w:rPr>
                <w:noProof/>
                <w:webHidden/>
              </w:rPr>
              <w:tab/>
            </w:r>
            <w:r>
              <w:rPr>
                <w:noProof/>
                <w:webHidden/>
              </w:rPr>
              <w:fldChar w:fldCharType="begin"/>
            </w:r>
            <w:r>
              <w:rPr>
                <w:noProof/>
                <w:webHidden/>
              </w:rPr>
              <w:instrText xml:space="preserve"> PAGEREF _Toc526939571 \h </w:instrText>
            </w:r>
            <w:r>
              <w:rPr>
                <w:noProof/>
                <w:webHidden/>
              </w:rPr>
            </w:r>
            <w:r>
              <w:rPr>
                <w:noProof/>
                <w:webHidden/>
              </w:rPr>
              <w:fldChar w:fldCharType="separate"/>
            </w:r>
            <w:r>
              <w:rPr>
                <w:noProof/>
                <w:webHidden/>
              </w:rPr>
              <w:t>8</w:t>
            </w:r>
            <w:r>
              <w:rPr>
                <w:noProof/>
                <w:webHidden/>
              </w:rPr>
              <w:fldChar w:fldCharType="end"/>
            </w:r>
          </w:hyperlink>
        </w:p>
        <w:p w14:paraId="43551857" w14:textId="163306DE" w:rsidR="00F46719" w:rsidRDefault="00F46719">
          <w:r>
            <w:rPr>
              <w:b/>
              <w:bCs/>
              <w:lang w:val="es-ES"/>
            </w:rPr>
            <w:fldChar w:fldCharType="end"/>
          </w:r>
        </w:p>
      </w:sdtContent>
    </w:sdt>
    <w:p w14:paraId="2F147EA5" w14:textId="77777777" w:rsidR="00F46719" w:rsidRPr="00E74967" w:rsidRDefault="00F46719" w:rsidP="00CB41C4">
      <w:pPr>
        <w:tabs>
          <w:tab w:val="left" w:leader="underscore" w:pos="9639"/>
        </w:tabs>
        <w:spacing w:after="0" w:line="240" w:lineRule="auto"/>
        <w:jc w:val="both"/>
        <w:rPr>
          <w:rFonts w:cs="Calibri"/>
        </w:rPr>
      </w:pPr>
    </w:p>
    <w:p w14:paraId="79E36F9B" w14:textId="77777777" w:rsidR="00185591" w:rsidRPr="000C3365" w:rsidRDefault="00185591" w:rsidP="00185591">
      <w:pPr>
        <w:pStyle w:val="Ttulo2"/>
        <w:rPr>
          <w:rFonts w:asciiTheme="minorHAnsi" w:hAnsiTheme="minorHAnsi" w:cstheme="minorHAnsi"/>
          <w:b/>
          <w:color w:val="auto"/>
          <w:sz w:val="22"/>
        </w:rPr>
      </w:pPr>
      <w:bookmarkStart w:id="0" w:name="_Toc526939477"/>
      <w:bookmarkStart w:id="1" w:name="_Toc526939555"/>
      <w:r w:rsidRPr="000C3365">
        <w:rPr>
          <w:rFonts w:asciiTheme="minorHAnsi" w:hAnsiTheme="minorHAnsi" w:cstheme="minorHAnsi"/>
          <w:b/>
          <w:color w:val="auto"/>
          <w:sz w:val="22"/>
        </w:rPr>
        <w:t>1. Introducción:</w:t>
      </w:r>
      <w:bookmarkEnd w:id="0"/>
      <w:bookmarkEnd w:id="1"/>
    </w:p>
    <w:p w14:paraId="253D7E8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Programas Educativos de Alfabetización y Educación Básica para Adultos dirigidos a las personas mayores de 15 años</w:t>
      </w:r>
    </w:p>
    <w:p w14:paraId="432BC634" w14:textId="77777777" w:rsidR="00185591" w:rsidRDefault="00185591" w:rsidP="00185591">
      <w:pPr>
        <w:tabs>
          <w:tab w:val="left" w:leader="underscore" w:pos="9639"/>
        </w:tabs>
        <w:spacing w:after="0" w:line="240" w:lineRule="auto"/>
        <w:jc w:val="both"/>
        <w:rPr>
          <w:rFonts w:cs="Calibri"/>
        </w:rPr>
      </w:pPr>
    </w:p>
    <w:p w14:paraId="015F8579" w14:textId="77777777" w:rsidR="00185591" w:rsidRPr="00E74967" w:rsidRDefault="00185591" w:rsidP="00185591">
      <w:pPr>
        <w:tabs>
          <w:tab w:val="left" w:leader="underscore" w:pos="9639"/>
        </w:tabs>
        <w:spacing w:after="0" w:line="240" w:lineRule="auto"/>
        <w:jc w:val="both"/>
        <w:rPr>
          <w:rFonts w:cs="Calibri"/>
        </w:rPr>
      </w:pPr>
    </w:p>
    <w:p w14:paraId="4890187F" w14:textId="77777777" w:rsidR="00185591" w:rsidRPr="000C3365" w:rsidRDefault="00185591" w:rsidP="00185591">
      <w:pPr>
        <w:pStyle w:val="Ttulo2"/>
        <w:rPr>
          <w:rFonts w:asciiTheme="minorHAnsi" w:hAnsiTheme="minorHAnsi" w:cstheme="minorHAnsi"/>
          <w:b/>
          <w:color w:val="auto"/>
          <w:sz w:val="22"/>
        </w:rPr>
      </w:pPr>
      <w:bookmarkStart w:id="2" w:name="_Toc526939478"/>
      <w:bookmarkStart w:id="3" w:name="_Toc526939556"/>
      <w:r w:rsidRPr="000C3365">
        <w:rPr>
          <w:rFonts w:asciiTheme="minorHAnsi" w:hAnsiTheme="minorHAnsi" w:cstheme="minorHAnsi"/>
          <w:b/>
          <w:color w:val="auto"/>
          <w:sz w:val="22"/>
        </w:rPr>
        <w:t>2. Describir el panorama Económico y Financiero:</w:t>
      </w:r>
      <w:bookmarkEnd w:id="2"/>
      <w:bookmarkEnd w:id="3"/>
    </w:p>
    <w:p w14:paraId="5B089A0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Cumplimiento de las metas inicialmente planeadas, mediante el presupuesto asignado</w:t>
      </w:r>
    </w:p>
    <w:p w14:paraId="740AC8D3" w14:textId="77777777" w:rsidR="00185591" w:rsidRPr="00E74967" w:rsidRDefault="00185591" w:rsidP="00185591">
      <w:pPr>
        <w:tabs>
          <w:tab w:val="left" w:leader="underscore" w:pos="9639"/>
        </w:tabs>
        <w:spacing w:after="0" w:line="240" w:lineRule="auto"/>
        <w:jc w:val="both"/>
        <w:rPr>
          <w:rFonts w:cs="Calibri"/>
        </w:rPr>
      </w:pPr>
    </w:p>
    <w:p w14:paraId="5CC73A44" w14:textId="77777777" w:rsidR="00185591" w:rsidRPr="000C3365" w:rsidRDefault="00185591" w:rsidP="00185591">
      <w:pPr>
        <w:pStyle w:val="Ttulo2"/>
        <w:rPr>
          <w:rFonts w:asciiTheme="minorHAnsi" w:hAnsiTheme="minorHAnsi" w:cstheme="minorHAnsi"/>
          <w:b/>
          <w:color w:val="auto"/>
          <w:sz w:val="22"/>
        </w:rPr>
      </w:pPr>
      <w:bookmarkStart w:id="4" w:name="_Toc526939479"/>
      <w:bookmarkStart w:id="5" w:name="_Toc526939557"/>
      <w:r w:rsidRPr="000C3365">
        <w:rPr>
          <w:rFonts w:asciiTheme="minorHAnsi" w:hAnsiTheme="minorHAnsi" w:cstheme="minorHAnsi"/>
          <w:b/>
          <w:color w:val="auto"/>
          <w:sz w:val="22"/>
        </w:rPr>
        <w:lastRenderedPageBreak/>
        <w:t>3. Autorización e Historia:</w:t>
      </w:r>
      <w:bookmarkEnd w:id="4"/>
      <w:bookmarkEnd w:id="5"/>
    </w:p>
    <w:p w14:paraId="62132708" w14:textId="77777777" w:rsidR="00185591" w:rsidRDefault="00185591" w:rsidP="00185591">
      <w:pPr>
        <w:tabs>
          <w:tab w:val="left" w:leader="underscore" w:pos="9639"/>
        </w:tabs>
        <w:spacing w:after="0" w:line="240" w:lineRule="auto"/>
        <w:jc w:val="both"/>
        <w:rPr>
          <w:rFonts w:cs="Calibri"/>
        </w:rPr>
      </w:pPr>
    </w:p>
    <w:p w14:paraId="13CD4011" w14:textId="77777777" w:rsidR="00185591" w:rsidRDefault="00185591" w:rsidP="00185591">
      <w:pPr>
        <w:tabs>
          <w:tab w:val="left" w:leader="underscore" w:pos="9639"/>
        </w:tabs>
        <w:spacing w:after="0" w:line="240" w:lineRule="auto"/>
        <w:jc w:val="both"/>
        <w:rPr>
          <w:rFonts w:cs="Calibri"/>
        </w:rPr>
      </w:pPr>
      <w:r w:rsidRPr="00E74967">
        <w:rPr>
          <w:rFonts w:cs="Calibri"/>
        </w:rPr>
        <w:t>Se informará sobre:</w:t>
      </w:r>
    </w:p>
    <w:p w14:paraId="441F7DB4" w14:textId="77777777" w:rsidR="00185591" w:rsidRPr="00E74967" w:rsidRDefault="00185591" w:rsidP="00185591">
      <w:pPr>
        <w:tabs>
          <w:tab w:val="left" w:leader="underscore" w:pos="9639"/>
        </w:tabs>
        <w:spacing w:after="0" w:line="240" w:lineRule="auto"/>
        <w:jc w:val="both"/>
        <w:rPr>
          <w:rFonts w:cs="Calibri"/>
        </w:rPr>
      </w:pPr>
    </w:p>
    <w:p w14:paraId="07263EB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614050D6"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27 de noviembre del 2012. Decreto Gubernativo Número 4</w:t>
      </w:r>
    </w:p>
    <w:p w14:paraId="7B6A0C96" w14:textId="77777777" w:rsidR="00185591" w:rsidRPr="00E74967" w:rsidRDefault="00185591" w:rsidP="00185591">
      <w:pPr>
        <w:tabs>
          <w:tab w:val="left" w:leader="underscore" w:pos="9639"/>
        </w:tabs>
        <w:spacing w:after="0" w:line="240" w:lineRule="auto"/>
        <w:jc w:val="both"/>
        <w:rPr>
          <w:rFonts w:cs="Calibri"/>
        </w:rPr>
      </w:pPr>
    </w:p>
    <w:p w14:paraId="2E71D77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6062FB1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Descentralización de Recursos Financieros, Humanos y Materiales por parte de la Federación al Instituto.</w:t>
      </w:r>
    </w:p>
    <w:p w14:paraId="50488B69" w14:textId="77777777" w:rsidR="00185591" w:rsidRPr="00E74967" w:rsidRDefault="00185591" w:rsidP="00185591">
      <w:pPr>
        <w:tabs>
          <w:tab w:val="left" w:leader="underscore" w:pos="9639"/>
        </w:tabs>
        <w:spacing w:after="0" w:line="240" w:lineRule="auto"/>
        <w:jc w:val="both"/>
        <w:rPr>
          <w:rFonts w:cs="Calibri"/>
        </w:rPr>
      </w:pPr>
    </w:p>
    <w:p w14:paraId="0A190900" w14:textId="77777777" w:rsidR="00185591" w:rsidRPr="000C3365" w:rsidRDefault="00185591" w:rsidP="00185591">
      <w:pPr>
        <w:pStyle w:val="Ttulo2"/>
        <w:rPr>
          <w:rFonts w:asciiTheme="minorHAnsi" w:hAnsiTheme="minorHAnsi" w:cstheme="minorHAnsi"/>
          <w:b/>
          <w:color w:val="auto"/>
          <w:sz w:val="22"/>
        </w:rPr>
      </w:pPr>
      <w:bookmarkStart w:id="6" w:name="_Toc526939480"/>
      <w:bookmarkStart w:id="7" w:name="_Toc526939558"/>
      <w:r w:rsidRPr="000C3365">
        <w:rPr>
          <w:rFonts w:asciiTheme="minorHAnsi" w:hAnsiTheme="minorHAnsi" w:cstheme="minorHAnsi"/>
          <w:b/>
          <w:color w:val="auto"/>
          <w:sz w:val="22"/>
        </w:rPr>
        <w:t>4. Organización y Objeto Social:</w:t>
      </w:r>
      <w:bookmarkEnd w:id="6"/>
      <w:bookmarkEnd w:id="7"/>
    </w:p>
    <w:p w14:paraId="7D7AEDE8" w14:textId="77777777" w:rsidR="00185591" w:rsidRPr="00E74967" w:rsidRDefault="00185591" w:rsidP="00185591">
      <w:pPr>
        <w:tabs>
          <w:tab w:val="left" w:leader="underscore" w:pos="9639"/>
        </w:tabs>
        <w:spacing w:after="0" w:line="240" w:lineRule="auto"/>
        <w:jc w:val="both"/>
        <w:rPr>
          <w:rFonts w:cs="Calibri"/>
        </w:rPr>
      </w:pPr>
    </w:p>
    <w:p w14:paraId="7005E439"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2D116428" w14:textId="77777777" w:rsidR="00185591" w:rsidRPr="00E74967" w:rsidRDefault="00185591" w:rsidP="00185591">
      <w:pPr>
        <w:tabs>
          <w:tab w:val="left" w:leader="underscore" w:pos="9639"/>
        </w:tabs>
        <w:spacing w:after="0" w:line="240" w:lineRule="auto"/>
        <w:jc w:val="both"/>
        <w:rPr>
          <w:rFonts w:cs="Calibri"/>
        </w:rPr>
      </w:pPr>
    </w:p>
    <w:p w14:paraId="0F3C195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0FA4EB09"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4D9763C" w14:textId="77777777" w:rsidR="00185591" w:rsidRPr="00E74967" w:rsidRDefault="00185591" w:rsidP="00185591">
      <w:pPr>
        <w:tabs>
          <w:tab w:val="left" w:leader="underscore" w:pos="9639"/>
        </w:tabs>
        <w:spacing w:after="0" w:line="240" w:lineRule="auto"/>
        <w:jc w:val="both"/>
        <w:rPr>
          <w:rFonts w:cs="Calibri"/>
        </w:rPr>
      </w:pPr>
    </w:p>
    <w:p w14:paraId="6599BDF3"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5619118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Atender a las personas mayores de 15 años que están fuera dl sistema educativo no formal, en la modalidad de alfabetización y educación básica, en sus niveles de primaria y secundaria.</w:t>
      </w:r>
    </w:p>
    <w:p w14:paraId="1AC26AB8" w14:textId="77777777" w:rsidR="00185591" w:rsidRPr="00E74967" w:rsidRDefault="00185591" w:rsidP="00185591">
      <w:pPr>
        <w:tabs>
          <w:tab w:val="left" w:leader="underscore" w:pos="9639"/>
        </w:tabs>
        <w:spacing w:after="0" w:line="240" w:lineRule="auto"/>
        <w:jc w:val="both"/>
        <w:rPr>
          <w:rFonts w:cs="Calibri"/>
        </w:rPr>
      </w:pPr>
    </w:p>
    <w:p w14:paraId="2F84E64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(mencionar, por ejemplo: enero a diciembre de 201</w:t>
      </w:r>
      <w:r>
        <w:rPr>
          <w:rFonts w:cs="Calibri"/>
        </w:rPr>
        <w:t>8</w:t>
      </w:r>
      <w:r w:rsidRPr="00E74967">
        <w:rPr>
          <w:rFonts w:cs="Calibri"/>
        </w:rPr>
        <w:t>).</w:t>
      </w:r>
    </w:p>
    <w:p w14:paraId="18838FB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Enero – diciembre 2018</w:t>
      </w:r>
    </w:p>
    <w:p w14:paraId="0A2DD387" w14:textId="77777777" w:rsidR="00185591" w:rsidRPr="00E74967" w:rsidRDefault="00185591" w:rsidP="00185591">
      <w:pPr>
        <w:tabs>
          <w:tab w:val="left" w:leader="underscore" w:pos="9639"/>
        </w:tabs>
        <w:spacing w:after="0" w:line="240" w:lineRule="auto"/>
        <w:jc w:val="both"/>
        <w:rPr>
          <w:rFonts w:cs="Calibri"/>
        </w:rPr>
      </w:pPr>
    </w:p>
    <w:p w14:paraId="1B188650"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(Forma como está dada de alta la entidad ante la S.H.C.P., ejemplos: S.C., S.A., Personas morales sin fines de lucro, etc.).</w:t>
      </w:r>
    </w:p>
    <w:p w14:paraId="16E55B3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Persona Moral sin fines lucrativos</w:t>
      </w:r>
    </w:p>
    <w:p w14:paraId="77EA2B7E" w14:textId="77777777" w:rsidR="00185591" w:rsidRPr="00E74967" w:rsidRDefault="00185591" w:rsidP="00185591">
      <w:pPr>
        <w:tabs>
          <w:tab w:val="left" w:leader="underscore" w:pos="9639"/>
        </w:tabs>
        <w:spacing w:after="0" w:line="240" w:lineRule="auto"/>
        <w:jc w:val="both"/>
        <w:rPr>
          <w:rFonts w:cs="Calibri"/>
        </w:rPr>
      </w:pPr>
    </w:p>
    <w:p w14:paraId="6D93760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Revelar el tipo de contribuciones que esté obligado a pagar o retener.</w:t>
      </w:r>
    </w:p>
    <w:p w14:paraId="4D241B73"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7D3DDF11" w14:textId="77777777" w:rsidR="00185591" w:rsidRPr="004146C3" w:rsidRDefault="00185591" w:rsidP="00185591">
      <w:pPr>
        <w:tabs>
          <w:tab w:val="left" w:leader="underscore" w:pos="9639"/>
        </w:tabs>
        <w:spacing w:after="0" w:line="240" w:lineRule="auto"/>
        <w:jc w:val="both"/>
        <w:rPr>
          <w:rFonts w:cs="Calibri"/>
          <w:u w:val="single"/>
        </w:rPr>
      </w:pPr>
    </w:p>
    <w:p w14:paraId="49A39CA4" w14:textId="77777777" w:rsidR="00185591" w:rsidRDefault="00185591" w:rsidP="00185591">
      <w:pPr>
        <w:tabs>
          <w:tab w:val="left" w:leader="underscore" w:pos="9639"/>
        </w:tabs>
        <w:spacing w:after="0" w:line="240" w:lineRule="auto"/>
        <w:jc w:val="both"/>
        <w:rPr>
          <w:rFonts w:cs="Calibri"/>
          <w:b/>
        </w:rPr>
      </w:pPr>
    </w:p>
    <w:p w14:paraId="24BD1705" w14:textId="77777777" w:rsidR="00185591" w:rsidRDefault="00185591" w:rsidP="00185591">
      <w:pPr>
        <w:tabs>
          <w:tab w:val="left" w:leader="underscore" w:pos="9639"/>
        </w:tabs>
        <w:spacing w:after="0" w:line="240" w:lineRule="auto"/>
        <w:jc w:val="both"/>
        <w:rPr>
          <w:rFonts w:cs="Calibri"/>
          <w:b/>
        </w:rPr>
      </w:pPr>
    </w:p>
    <w:p w14:paraId="0528F3AF" w14:textId="77777777" w:rsidR="00185591" w:rsidRPr="00E74967" w:rsidRDefault="00185591" w:rsidP="00185591">
      <w:pPr>
        <w:tabs>
          <w:tab w:val="left" w:leader="underscore" w:pos="9639"/>
        </w:tabs>
        <w:spacing w:after="0" w:line="240" w:lineRule="auto"/>
        <w:jc w:val="both"/>
        <w:rPr>
          <w:rFonts w:cs="Calibri"/>
        </w:rPr>
      </w:pPr>
      <w:r>
        <w:rPr>
          <w:rFonts w:cs="Calibri"/>
          <w:noProof/>
          <w:lang w:eastAsia="es-MX"/>
        </w:rPr>
        <w:lastRenderedPageBreak/>
        <w:drawing>
          <wp:anchor distT="0" distB="0" distL="114300" distR="114300" simplePos="0" relativeHeight="251660288" behindDoc="0" locked="0" layoutInCell="1" allowOverlap="1" wp14:anchorId="29514305" wp14:editId="2D84E4AB">
            <wp:simplePos x="0" y="0"/>
            <wp:positionH relativeFrom="page">
              <wp:posOffset>1039495</wp:posOffset>
            </wp:positionH>
            <wp:positionV relativeFrom="paragraph">
              <wp:posOffset>306070</wp:posOffset>
            </wp:positionV>
            <wp:extent cx="5742305" cy="3787775"/>
            <wp:effectExtent l="0" t="0" r="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305" cy="3787775"/>
                    </a:xfrm>
                    <a:prstGeom prst="rect">
                      <a:avLst/>
                    </a:prstGeom>
                    <a:noFill/>
                  </pic:spPr>
                </pic:pic>
              </a:graphicData>
            </a:graphic>
            <wp14:sizeRelH relativeFrom="page">
              <wp14:pctWidth>0</wp14:pctWidth>
            </wp14:sizeRelH>
            <wp14:sizeRelV relativeFrom="page">
              <wp14:pctHeight>0</wp14:pctHeight>
            </wp14:sizeRelV>
          </wp:anchor>
        </w:drawing>
      </w:r>
      <w:r w:rsidRPr="00E74967">
        <w:rPr>
          <w:rFonts w:cs="Calibri"/>
          <w:b/>
        </w:rPr>
        <w:t>f)</w:t>
      </w:r>
      <w:r w:rsidRPr="00E74967">
        <w:rPr>
          <w:rFonts w:cs="Calibri"/>
        </w:rPr>
        <w:t xml:space="preserve"> Estructura organizacional básica.</w:t>
      </w:r>
    </w:p>
    <w:p w14:paraId="0F194463" w14:textId="77777777" w:rsidR="00185591" w:rsidRDefault="00185591" w:rsidP="00185591">
      <w:pPr>
        <w:tabs>
          <w:tab w:val="left" w:leader="underscore" w:pos="9639"/>
        </w:tabs>
        <w:spacing w:after="0" w:line="240" w:lineRule="auto"/>
        <w:jc w:val="both"/>
        <w:rPr>
          <w:rFonts w:cs="Calibri"/>
        </w:rPr>
      </w:pPr>
    </w:p>
    <w:p w14:paraId="57614C33" w14:textId="77777777" w:rsidR="00185591" w:rsidRPr="00E74967" w:rsidRDefault="00185591" w:rsidP="00185591">
      <w:pPr>
        <w:tabs>
          <w:tab w:val="left" w:leader="underscore" w:pos="9639"/>
        </w:tabs>
        <w:spacing w:after="0" w:line="240" w:lineRule="auto"/>
        <w:jc w:val="both"/>
        <w:rPr>
          <w:rFonts w:cs="Calibri"/>
        </w:rPr>
      </w:pPr>
    </w:p>
    <w:p w14:paraId="4AB5303F"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Pr="00657009">
        <w:rPr>
          <w:rFonts w:cs="Calibri"/>
        </w:rPr>
        <w:t>fideicomisario</w:t>
      </w:r>
      <w:r w:rsidRPr="00E74967">
        <w:rPr>
          <w:rFonts w:cs="Calibri"/>
        </w:rPr>
        <w:t>.</w:t>
      </w:r>
    </w:p>
    <w:p w14:paraId="2408B40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CF06EC0" w14:textId="77777777" w:rsidR="00185591" w:rsidRDefault="00185591" w:rsidP="00185591">
      <w:pPr>
        <w:tabs>
          <w:tab w:val="left" w:leader="underscore" w:pos="9639"/>
        </w:tabs>
        <w:spacing w:after="0" w:line="240" w:lineRule="auto"/>
        <w:jc w:val="both"/>
        <w:rPr>
          <w:rFonts w:cs="Calibri"/>
        </w:rPr>
      </w:pPr>
    </w:p>
    <w:p w14:paraId="2ED5AAA5" w14:textId="77777777" w:rsidR="00185591" w:rsidRPr="00E74967" w:rsidRDefault="00185591" w:rsidP="00185591">
      <w:pPr>
        <w:tabs>
          <w:tab w:val="left" w:leader="underscore" w:pos="9639"/>
        </w:tabs>
        <w:spacing w:after="0" w:line="240" w:lineRule="auto"/>
        <w:jc w:val="both"/>
        <w:rPr>
          <w:rFonts w:cs="Calibri"/>
        </w:rPr>
      </w:pPr>
    </w:p>
    <w:p w14:paraId="56004F30" w14:textId="77777777" w:rsidR="00185591" w:rsidRPr="000C3365" w:rsidRDefault="00185591" w:rsidP="00185591">
      <w:pPr>
        <w:pStyle w:val="Ttulo2"/>
        <w:rPr>
          <w:rFonts w:asciiTheme="minorHAnsi" w:hAnsiTheme="minorHAnsi" w:cstheme="minorHAnsi"/>
          <w:b/>
          <w:color w:val="auto"/>
          <w:sz w:val="22"/>
        </w:rPr>
      </w:pPr>
      <w:bookmarkStart w:id="8" w:name="_Toc526939481"/>
      <w:bookmarkStart w:id="9" w:name="_Toc526939559"/>
      <w:r w:rsidRPr="000C3365">
        <w:rPr>
          <w:rFonts w:asciiTheme="minorHAnsi" w:hAnsiTheme="minorHAnsi" w:cstheme="minorHAnsi"/>
          <w:b/>
          <w:color w:val="auto"/>
          <w:sz w:val="22"/>
        </w:rPr>
        <w:t>5. Bases de Preparación de los Estados Financieros:</w:t>
      </w:r>
      <w:bookmarkEnd w:id="8"/>
      <w:bookmarkEnd w:id="9"/>
    </w:p>
    <w:p w14:paraId="64EAB6B5"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1B702887" w14:textId="77777777" w:rsidR="00185591" w:rsidRPr="00E74967" w:rsidRDefault="00185591" w:rsidP="00185591">
      <w:pPr>
        <w:tabs>
          <w:tab w:val="left" w:leader="underscore" w:pos="9639"/>
        </w:tabs>
        <w:spacing w:after="0" w:line="240" w:lineRule="auto"/>
        <w:jc w:val="both"/>
        <w:rPr>
          <w:rFonts w:cs="Calibri"/>
        </w:rPr>
      </w:pPr>
    </w:p>
    <w:p w14:paraId="38CF96AA"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0ED3C683" w14:textId="77777777" w:rsidR="00185591" w:rsidRPr="00E9155E" w:rsidRDefault="00185591" w:rsidP="00185591">
      <w:pPr>
        <w:rPr>
          <w:rFonts w:cs="Calibri"/>
        </w:rPr>
      </w:pPr>
      <w:r w:rsidRPr="00E9155E">
        <w:rPr>
          <w:rFonts w:cs="Calibri"/>
        </w:rPr>
        <w:t>Las Bases de Preparación de los Estados Financieros observan en cierta medida la normatividad emitida por el CONAC y las disposiciones legales aplicables</w:t>
      </w:r>
    </w:p>
    <w:p w14:paraId="6D733F64"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953DB2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210C7DA8" w14:textId="77777777" w:rsidR="00185591" w:rsidRDefault="00185591" w:rsidP="00185591">
      <w:pPr>
        <w:tabs>
          <w:tab w:val="left" w:leader="underscore" w:pos="9639"/>
        </w:tabs>
        <w:spacing w:after="0" w:line="240" w:lineRule="auto"/>
        <w:jc w:val="both"/>
        <w:rPr>
          <w:rFonts w:cs="Calibri"/>
        </w:rPr>
      </w:pPr>
    </w:p>
    <w:p w14:paraId="773D58F0" w14:textId="77777777" w:rsidR="00185591" w:rsidRPr="00E74967" w:rsidRDefault="00185591" w:rsidP="00185591">
      <w:pPr>
        <w:tabs>
          <w:tab w:val="left" w:leader="underscore" w:pos="9639"/>
        </w:tabs>
        <w:spacing w:after="0" w:line="240" w:lineRule="auto"/>
        <w:jc w:val="both"/>
        <w:rPr>
          <w:rFonts w:cs="Calibri"/>
        </w:rPr>
      </w:pPr>
    </w:p>
    <w:p w14:paraId="0789F743"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52DF736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Las Bases de Preparación de los Estados Financieros aplican los Postulados Básicos de Registro Contable, el devengo del ingreso, entre otros, aún se encuentra en fase de desarrollo de los diferentes rubros de la información financiera</w:t>
      </w:r>
    </w:p>
    <w:p w14:paraId="615BC4E8" w14:textId="77777777" w:rsidR="00185591" w:rsidRPr="00E74967" w:rsidRDefault="00185591" w:rsidP="00185591">
      <w:pPr>
        <w:tabs>
          <w:tab w:val="left" w:leader="underscore" w:pos="9639"/>
        </w:tabs>
        <w:spacing w:after="0" w:line="240" w:lineRule="auto"/>
        <w:jc w:val="both"/>
        <w:rPr>
          <w:rFonts w:cs="Calibri"/>
        </w:rPr>
      </w:pPr>
    </w:p>
    <w:p w14:paraId="189DEDD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DBA511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FC575C2" w14:textId="77777777" w:rsidR="00185591" w:rsidRPr="00E74967" w:rsidRDefault="00185591" w:rsidP="00185591">
      <w:pPr>
        <w:tabs>
          <w:tab w:val="left" w:leader="underscore" w:pos="9639"/>
        </w:tabs>
        <w:spacing w:after="0" w:line="240" w:lineRule="auto"/>
        <w:jc w:val="both"/>
        <w:rPr>
          <w:rFonts w:cs="Calibri"/>
        </w:rPr>
      </w:pPr>
    </w:p>
    <w:p w14:paraId="0543794F" w14:textId="77777777" w:rsidR="00185591" w:rsidRPr="00E74967" w:rsidRDefault="00185591" w:rsidP="00185591">
      <w:pPr>
        <w:tabs>
          <w:tab w:val="left" w:leader="underscore" w:pos="9639"/>
        </w:tabs>
        <w:spacing w:after="0" w:line="240" w:lineRule="auto"/>
        <w:jc w:val="both"/>
        <w:rPr>
          <w:rFonts w:cs="Calibri"/>
        </w:rPr>
      </w:pPr>
    </w:p>
    <w:p w14:paraId="0891797C"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devengada de acuerdo a la Ley de Contabilidad, deberán:</w:t>
      </w:r>
    </w:p>
    <w:p w14:paraId="4FEE3CD9" w14:textId="77777777" w:rsidR="00185591" w:rsidRPr="00E74967" w:rsidRDefault="00185591" w:rsidP="00185591">
      <w:pPr>
        <w:tabs>
          <w:tab w:val="left" w:leader="underscore" w:pos="9639"/>
        </w:tabs>
        <w:spacing w:after="0" w:line="240" w:lineRule="auto"/>
        <w:jc w:val="both"/>
        <w:rPr>
          <w:rFonts w:cs="Calibri"/>
        </w:rPr>
      </w:pPr>
    </w:p>
    <w:p w14:paraId="01A13085"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*Revelar las nuevas políticas de reconocimiento:</w:t>
      </w:r>
    </w:p>
    <w:p w14:paraId="1FCF1012"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*Plan de implementación:</w:t>
      </w:r>
    </w:p>
    <w:p w14:paraId="65A84D64" w14:textId="77777777" w:rsidR="00185591" w:rsidRDefault="00185591" w:rsidP="00185591">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14:paraId="04ADEC4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Firmar los EEFF de los Organismos Descentralizados solicitados por el CONAC publicados en el DOF y PO</w:t>
      </w:r>
    </w:p>
    <w:p w14:paraId="1F4E3404" w14:textId="77777777" w:rsidR="00185591" w:rsidRPr="00E74967" w:rsidRDefault="00185591" w:rsidP="00185591">
      <w:pPr>
        <w:tabs>
          <w:tab w:val="left" w:leader="underscore" w:pos="9639"/>
        </w:tabs>
        <w:spacing w:after="0" w:line="240" w:lineRule="auto"/>
        <w:jc w:val="both"/>
        <w:rPr>
          <w:rFonts w:cs="Calibri"/>
        </w:rPr>
      </w:pPr>
    </w:p>
    <w:p w14:paraId="162E373A" w14:textId="77777777" w:rsidR="00185591" w:rsidRPr="00E74967" w:rsidRDefault="00185591" w:rsidP="00185591">
      <w:pPr>
        <w:pStyle w:val="Ttulo2"/>
        <w:rPr>
          <w:rFonts w:cs="Calibri"/>
          <w:b/>
        </w:rPr>
      </w:pPr>
      <w:bookmarkStart w:id="10" w:name="_Toc526939482"/>
      <w:bookmarkStart w:id="11" w:name="_Toc526939560"/>
      <w:r w:rsidRPr="000C3365">
        <w:rPr>
          <w:rFonts w:asciiTheme="minorHAnsi" w:hAnsiTheme="minorHAnsi" w:cstheme="minorHAnsi"/>
          <w:b/>
          <w:color w:val="auto"/>
          <w:sz w:val="22"/>
        </w:rPr>
        <w:t>6. Políticas de Contabilidad Significativas:</w:t>
      </w:r>
      <w:bookmarkEnd w:id="10"/>
      <w:bookmarkEnd w:id="11"/>
    </w:p>
    <w:p w14:paraId="06096146" w14:textId="77777777" w:rsidR="00185591" w:rsidRPr="00E74967" w:rsidRDefault="00185591" w:rsidP="00185591">
      <w:pPr>
        <w:tabs>
          <w:tab w:val="left" w:leader="underscore" w:pos="9639"/>
        </w:tabs>
        <w:spacing w:after="0" w:line="240" w:lineRule="auto"/>
        <w:jc w:val="both"/>
        <w:rPr>
          <w:rFonts w:cs="Calibri"/>
        </w:rPr>
      </w:pPr>
    </w:p>
    <w:p w14:paraId="30E56C8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6C82714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Pública/Patrimonio y las razones de dicha elección. Así como informar de la desconexión o reconexión inflacionaria:</w:t>
      </w:r>
    </w:p>
    <w:p w14:paraId="6340ADF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35FFD8F" w14:textId="77777777" w:rsidR="00185591" w:rsidRPr="00E74967" w:rsidRDefault="00185591" w:rsidP="00185591">
      <w:pPr>
        <w:tabs>
          <w:tab w:val="left" w:leader="underscore" w:pos="9639"/>
        </w:tabs>
        <w:spacing w:after="0" w:line="240" w:lineRule="auto"/>
        <w:jc w:val="both"/>
        <w:rPr>
          <w:rFonts w:cs="Calibri"/>
        </w:rPr>
      </w:pPr>
    </w:p>
    <w:p w14:paraId="548F1C5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113ECA5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0E61153" w14:textId="77777777" w:rsidR="00185591" w:rsidRPr="00E74967" w:rsidRDefault="00185591" w:rsidP="00185591">
      <w:pPr>
        <w:tabs>
          <w:tab w:val="left" w:leader="underscore" w:pos="9639"/>
        </w:tabs>
        <w:spacing w:after="0" w:line="240" w:lineRule="auto"/>
        <w:jc w:val="both"/>
        <w:rPr>
          <w:rFonts w:cs="Calibri"/>
        </w:rPr>
      </w:pPr>
    </w:p>
    <w:p w14:paraId="0533783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2296BDE1"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BFF1E8F" w14:textId="77777777" w:rsidR="00185591" w:rsidRPr="00E74967" w:rsidRDefault="00185591" w:rsidP="00185591">
      <w:pPr>
        <w:tabs>
          <w:tab w:val="left" w:leader="underscore" w:pos="9639"/>
        </w:tabs>
        <w:spacing w:after="0" w:line="240" w:lineRule="auto"/>
        <w:jc w:val="both"/>
        <w:rPr>
          <w:rFonts w:cs="Calibri"/>
        </w:rPr>
      </w:pPr>
    </w:p>
    <w:p w14:paraId="554401C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2D061BF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E6BD4A8" w14:textId="77777777" w:rsidR="00185591" w:rsidRPr="00E74967" w:rsidRDefault="00185591" w:rsidP="00185591">
      <w:pPr>
        <w:tabs>
          <w:tab w:val="left" w:leader="underscore" w:pos="9639"/>
        </w:tabs>
        <w:spacing w:after="0" w:line="240" w:lineRule="auto"/>
        <w:jc w:val="both"/>
        <w:rPr>
          <w:rFonts w:cs="Calibri"/>
        </w:rPr>
      </w:pPr>
    </w:p>
    <w:p w14:paraId="69CA098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14:paraId="06DC210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5EB46EF" w14:textId="77777777" w:rsidR="00185591" w:rsidRPr="00E74967" w:rsidRDefault="00185591" w:rsidP="00185591">
      <w:pPr>
        <w:tabs>
          <w:tab w:val="left" w:leader="underscore" w:pos="9639"/>
        </w:tabs>
        <w:spacing w:after="0" w:line="240" w:lineRule="auto"/>
        <w:jc w:val="both"/>
        <w:rPr>
          <w:rFonts w:cs="Calibri"/>
        </w:rPr>
      </w:pPr>
    </w:p>
    <w:p w14:paraId="6E0D064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objetivo de su creación, monto y plazo:</w:t>
      </w:r>
    </w:p>
    <w:p w14:paraId="04B7C31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8C51537" w14:textId="77777777" w:rsidR="00185591" w:rsidRPr="00E74967" w:rsidRDefault="00185591" w:rsidP="00185591">
      <w:pPr>
        <w:tabs>
          <w:tab w:val="left" w:leader="underscore" w:pos="9639"/>
        </w:tabs>
        <w:spacing w:after="0" w:line="240" w:lineRule="auto"/>
        <w:jc w:val="both"/>
        <w:rPr>
          <w:rFonts w:cs="Calibri"/>
        </w:rPr>
      </w:pPr>
    </w:p>
    <w:p w14:paraId="5BCBA51D" w14:textId="77777777" w:rsidR="00185591" w:rsidRPr="00E74967" w:rsidRDefault="00185591" w:rsidP="00185591">
      <w:pPr>
        <w:tabs>
          <w:tab w:val="left" w:leader="underscore" w:pos="9639"/>
        </w:tabs>
        <w:spacing w:after="0" w:line="240" w:lineRule="auto"/>
        <w:jc w:val="both"/>
        <w:rPr>
          <w:rFonts w:cs="Calibri"/>
        </w:rPr>
      </w:pPr>
    </w:p>
    <w:p w14:paraId="2E8A23FA"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objetivo de su creación, monto y plazo:</w:t>
      </w:r>
    </w:p>
    <w:p w14:paraId="0492EA8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33B8261" w14:textId="77777777" w:rsidR="00185591" w:rsidRPr="00E74967" w:rsidRDefault="00185591" w:rsidP="00185591">
      <w:pPr>
        <w:tabs>
          <w:tab w:val="left" w:leader="underscore" w:pos="9639"/>
        </w:tabs>
        <w:spacing w:after="0" w:line="240" w:lineRule="auto"/>
        <w:jc w:val="both"/>
        <w:rPr>
          <w:rFonts w:cs="Calibri"/>
        </w:rPr>
      </w:pPr>
    </w:p>
    <w:p w14:paraId="6D056E1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045D8B0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13AB4C36" w14:textId="77777777" w:rsidR="00185591" w:rsidRPr="00E74967" w:rsidRDefault="00185591" w:rsidP="00185591">
      <w:pPr>
        <w:tabs>
          <w:tab w:val="left" w:leader="underscore" w:pos="9639"/>
        </w:tabs>
        <w:spacing w:after="0" w:line="240" w:lineRule="auto"/>
        <w:jc w:val="both"/>
        <w:rPr>
          <w:rFonts w:cs="Calibri"/>
        </w:rPr>
      </w:pPr>
    </w:p>
    <w:p w14:paraId="2D975DBA"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14:paraId="22F3858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3578262" w14:textId="77777777" w:rsidR="00185591" w:rsidRPr="00E74967" w:rsidRDefault="00185591" w:rsidP="00185591">
      <w:pPr>
        <w:tabs>
          <w:tab w:val="left" w:leader="underscore" w:pos="9639"/>
        </w:tabs>
        <w:spacing w:after="0" w:line="240" w:lineRule="auto"/>
        <w:jc w:val="both"/>
        <w:rPr>
          <w:rFonts w:cs="Calibri"/>
        </w:rPr>
      </w:pPr>
    </w:p>
    <w:p w14:paraId="7F31D5B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35E0F83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2A03ADE" w14:textId="77777777" w:rsidR="00185591" w:rsidRPr="00E74967" w:rsidRDefault="00185591" w:rsidP="00185591">
      <w:pPr>
        <w:tabs>
          <w:tab w:val="left" w:leader="underscore" w:pos="9639"/>
        </w:tabs>
        <w:spacing w:after="0" w:line="240" w:lineRule="auto"/>
        <w:jc w:val="both"/>
        <w:rPr>
          <w:rFonts w:cs="Calibri"/>
        </w:rPr>
      </w:pPr>
    </w:p>
    <w:p w14:paraId="27FF100C" w14:textId="77777777" w:rsidR="00185591" w:rsidRPr="000C3365" w:rsidRDefault="00185591" w:rsidP="00185591">
      <w:pPr>
        <w:pStyle w:val="Ttulo2"/>
        <w:rPr>
          <w:rFonts w:asciiTheme="minorHAnsi" w:hAnsiTheme="minorHAnsi" w:cstheme="minorHAnsi"/>
          <w:b/>
          <w:color w:val="auto"/>
          <w:sz w:val="22"/>
        </w:rPr>
      </w:pPr>
      <w:bookmarkStart w:id="12" w:name="_Toc526939483"/>
      <w:bookmarkStart w:id="13" w:name="_Toc526939561"/>
      <w:r w:rsidRPr="000C3365">
        <w:rPr>
          <w:rFonts w:asciiTheme="minorHAnsi" w:hAnsiTheme="minorHAnsi" w:cstheme="minorHAnsi"/>
          <w:b/>
          <w:color w:val="auto"/>
          <w:sz w:val="22"/>
        </w:rPr>
        <w:t>7. Posición en Moneda Extranjera y Protección por Riesgo Cambiario:</w:t>
      </w:r>
      <w:bookmarkEnd w:id="12"/>
      <w:bookmarkEnd w:id="13"/>
    </w:p>
    <w:p w14:paraId="7F175514" w14:textId="77777777" w:rsidR="00185591" w:rsidRPr="00E74967" w:rsidRDefault="00185591" w:rsidP="00185591">
      <w:pPr>
        <w:tabs>
          <w:tab w:val="left" w:leader="underscore" w:pos="9639"/>
        </w:tabs>
        <w:spacing w:after="0" w:line="240" w:lineRule="auto"/>
        <w:jc w:val="both"/>
        <w:rPr>
          <w:rFonts w:cs="Calibri"/>
        </w:rPr>
      </w:pPr>
    </w:p>
    <w:p w14:paraId="3D27CD5D"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3AFE2E3F" w14:textId="77777777" w:rsidR="00185591" w:rsidRPr="00E74967" w:rsidRDefault="00185591" w:rsidP="00185591">
      <w:pPr>
        <w:tabs>
          <w:tab w:val="left" w:leader="underscore" w:pos="9639"/>
        </w:tabs>
        <w:spacing w:after="0" w:line="240" w:lineRule="auto"/>
        <w:jc w:val="both"/>
        <w:rPr>
          <w:rFonts w:cs="Calibri"/>
        </w:rPr>
      </w:pPr>
    </w:p>
    <w:p w14:paraId="4440E8F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09367A3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9FC5194" w14:textId="77777777" w:rsidR="00185591" w:rsidRPr="00E74967" w:rsidRDefault="00185591" w:rsidP="00185591">
      <w:pPr>
        <w:tabs>
          <w:tab w:val="left" w:leader="underscore" w:pos="9639"/>
        </w:tabs>
        <w:spacing w:after="0" w:line="240" w:lineRule="auto"/>
        <w:jc w:val="both"/>
        <w:rPr>
          <w:rFonts w:cs="Calibri"/>
        </w:rPr>
      </w:pPr>
    </w:p>
    <w:p w14:paraId="2FD23EF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2FC60C9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BDD5FDB" w14:textId="77777777" w:rsidR="00185591" w:rsidRPr="00E74967" w:rsidRDefault="00185591" w:rsidP="00185591">
      <w:pPr>
        <w:tabs>
          <w:tab w:val="left" w:leader="underscore" w:pos="9639"/>
        </w:tabs>
        <w:spacing w:after="0" w:line="240" w:lineRule="auto"/>
        <w:jc w:val="both"/>
        <w:rPr>
          <w:rFonts w:cs="Calibri"/>
        </w:rPr>
      </w:pPr>
    </w:p>
    <w:p w14:paraId="56B3497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3715820A"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F2A9B7D" w14:textId="77777777" w:rsidR="00185591" w:rsidRPr="00E74967" w:rsidRDefault="00185591" w:rsidP="00185591">
      <w:pPr>
        <w:tabs>
          <w:tab w:val="left" w:leader="underscore" w:pos="9639"/>
        </w:tabs>
        <w:spacing w:after="0" w:line="240" w:lineRule="auto"/>
        <w:jc w:val="both"/>
        <w:rPr>
          <w:rFonts w:cs="Calibri"/>
        </w:rPr>
      </w:pPr>
    </w:p>
    <w:p w14:paraId="309BECC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68D7EE2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ED92AA9" w14:textId="77777777" w:rsidR="00185591" w:rsidRPr="00E74967" w:rsidRDefault="00185591" w:rsidP="00185591">
      <w:pPr>
        <w:tabs>
          <w:tab w:val="left" w:leader="underscore" w:pos="9639"/>
        </w:tabs>
        <w:spacing w:after="0" w:line="240" w:lineRule="auto"/>
        <w:jc w:val="both"/>
        <w:rPr>
          <w:rFonts w:cs="Calibri"/>
        </w:rPr>
      </w:pPr>
    </w:p>
    <w:p w14:paraId="2C4667F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240F4F0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A570F96" w14:textId="77777777" w:rsidR="00185591" w:rsidRPr="00E74967" w:rsidRDefault="00185591" w:rsidP="00185591">
      <w:pPr>
        <w:tabs>
          <w:tab w:val="left" w:leader="underscore" w:pos="9639"/>
        </w:tabs>
        <w:spacing w:after="0" w:line="240" w:lineRule="auto"/>
        <w:jc w:val="both"/>
        <w:rPr>
          <w:rFonts w:cs="Calibri"/>
        </w:rPr>
      </w:pPr>
    </w:p>
    <w:p w14:paraId="78FDE41A"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3F24A7F7"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Adicionalmente se informará sobre los métodos de protección de riesgo por variaciones en el tipo de cambio.</w:t>
      </w:r>
    </w:p>
    <w:p w14:paraId="7C4C8592" w14:textId="77777777" w:rsidR="00185591" w:rsidRPr="00E74967" w:rsidRDefault="00185591" w:rsidP="00185591">
      <w:pPr>
        <w:tabs>
          <w:tab w:val="left" w:leader="underscore" w:pos="9639"/>
        </w:tabs>
        <w:spacing w:after="0" w:line="240" w:lineRule="auto"/>
        <w:jc w:val="both"/>
        <w:rPr>
          <w:rFonts w:cs="Calibri"/>
        </w:rPr>
      </w:pPr>
    </w:p>
    <w:p w14:paraId="1EAD1FE3" w14:textId="77777777" w:rsidR="00185591" w:rsidRPr="00E74967" w:rsidRDefault="00185591" w:rsidP="00185591">
      <w:pPr>
        <w:tabs>
          <w:tab w:val="left" w:leader="underscore" w:pos="9639"/>
        </w:tabs>
        <w:spacing w:after="0" w:line="240" w:lineRule="auto"/>
        <w:jc w:val="both"/>
        <w:rPr>
          <w:rFonts w:cs="Calibri"/>
        </w:rPr>
      </w:pPr>
    </w:p>
    <w:p w14:paraId="72AD0607" w14:textId="77777777" w:rsidR="00185591" w:rsidRPr="000C3365" w:rsidRDefault="00185591" w:rsidP="00185591">
      <w:pPr>
        <w:pStyle w:val="Ttulo2"/>
        <w:rPr>
          <w:rFonts w:asciiTheme="minorHAnsi" w:hAnsiTheme="minorHAnsi" w:cstheme="minorHAnsi"/>
          <w:b/>
          <w:color w:val="auto"/>
          <w:sz w:val="22"/>
        </w:rPr>
      </w:pPr>
      <w:bookmarkStart w:id="14" w:name="_Toc526939484"/>
      <w:bookmarkStart w:id="15" w:name="_Toc526939562"/>
      <w:r w:rsidRPr="000C3365">
        <w:rPr>
          <w:rFonts w:asciiTheme="minorHAnsi" w:hAnsiTheme="minorHAnsi" w:cstheme="minorHAnsi"/>
          <w:b/>
          <w:color w:val="auto"/>
          <w:sz w:val="22"/>
        </w:rPr>
        <w:t>8. Reporte Analítico del Activo:</w:t>
      </w:r>
      <w:bookmarkEnd w:id="14"/>
      <w:bookmarkEnd w:id="15"/>
    </w:p>
    <w:p w14:paraId="72CD2E14" w14:textId="77777777" w:rsidR="00185591" w:rsidRPr="00E74967" w:rsidRDefault="00185591" w:rsidP="00185591">
      <w:pPr>
        <w:tabs>
          <w:tab w:val="left" w:leader="underscore" w:pos="9639"/>
        </w:tabs>
        <w:spacing w:after="0" w:line="240" w:lineRule="auto"/>
        <w:jc w:val="both"/>
        <w:rPr>
          <w:rFonts w:cs="Calibri"/>
        </w:rPr>
      </w:pPr>
    </w:p>
    <w:p w14:paraId="446DB911"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Debe mostrar la siguiente información:</w:t>
      </w:r>
    </w:p>
    <w:p w14:paraId="40618822" w14:textId="77777777" w:rsidR="00185591" w:rsidRPr="00E74967" w:rsidRDefault="00185591" w:rsidP="00185591">
      <w:pPr>
        <w:tabs>
          <w:tab w:val="left" w:leader="underscore" w:pos="9639"/>
        </w:tabs>
        <w:spacing w:after="0" w:line="240" w:lineRule="auto"/>
        <w:jc w:val="both"/>
        <w:rPr>
          <w:rFonts w:cs="Calibri"/>
        </w:rPr>
      </w:pPr>
    </w:p>
    <w:p w14:paraId="78B05AB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2094FA92"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E5D6FA9" w14:textId="77777777" w:rsidR="00185591" w:rsidRPr="00E74967" w:rsidRDefault="00185591" w:rsidP="00185591">
      <w:pPr>
        <w:tabs>
          <w:tab w:val="left" w:leader="underscore" w:pos="9639"/>
        </w:tabs>
        <w:spacing w:after="0" w:line="240" w:lineRule="auto"/>
        <w:jc w:val="both"/>
        <w:rPr>
          <w:rFonts w:cs="Calibri"/>
        </w:rPr>
      </w:pPr>
    </w:p>
    <w:p w14:paraId="319157D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2FE3F52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De conformidad con la norma de CONAC y los alcances del SIHP, actualmente sólo pueden considerarse las 40 clases de activos vigentes.</w:t>
      </w:r>
    </w:p>
    <w:p w14:paraId="574194EA" w14:textId="77777777" w:rsidR="00185591" w:rsidRPr="00E74967" w:rsidRDefault="00185591" w:rsidP="00185591">
      <w:pPr>
        <w:tabs>
          <w:tab w:val="left" w:leader="underscore" w:pos="9639"/>
        </w:tabs>
        <w:spacing w:after="0" w:line="240" w:lineRule="auto"/>
        <w:jc w:val="both"/>
        <w:rPr>
          <w:rFonts w:cs="Calibri"/>
        </w:rPr>
      </w:pPr>
    </w:p>
    <w:p w14:paraId="09FABF7C"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7390AFCA"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0B4DDFC" w14:textId="77777777" w:rsidR="00185591" w:rsidRPr="00E74967" w:rsidRDefault="00185591" w:rsidP="00185591">
      <w:pPr>
        <w:tabs>
          <w:tab w:val="left" w:leader="underscore" w:pos="9639"/>
        </w:tabs>
        <w:spacing w:after="0" w:line="240" w:lineRule="auto"/>
        <w:jc w:val="both"/>
        <w:rPr>
          <w:rFonts w:cs="Calibri"/>
        </w:rPr>
      </w:pPr>
    </w:p>
    <w:p w14:paraId="05B4BAE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Riesgos por tipo de cambio o tipo de interés de las inversiones financieras:</w:t>
      </w:r>
    </w:p>
    <w:p w14:paraId="017400A6"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A499F05" w14:textId="77777777" w:rsidR="00185591" w:rsidRPr="00E74967" w:rsidRDefault="00185591" w:rsidP="00185591">
      <w:pPr>
        <w:tabs>
          <w:tab w:val="left" w:leader="underscore" w:pos="9639"/>
        </w:tabs>
        <w:spacing w:after="0" w:line="240" w:lineRule="auto"/>
        <w:jc w:val="both"/>
        <w:rPr>
          <w:rFonts w:cs="Calibri"/>
        </w:rPr>
      </w:pPr>
    </w:p>
    <w:p w14:paraId="55665DE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532E53F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3582923" w14:textId="77777777" w:rsidR="00185591" w:rsidRPr="00E74967" w:rsidRDefault="00185591" w:rsidP="00185591">
      <w:pPr>
        <w:tabs>
          <w:tab w:val="left" w:leader="underscore" w:pos="9639"/>
        </w:tabs>
        <w:spacing w:after="0" w:line="240" w:lineRule="auto"/>
        <w:jc w:val="both"/>
        <w:rPr>
          <w:rFonts w:cs="Calibri"/>
        </w:rPr>
      </w:pPr>
    </w:p>
    <w:p w14:paraId="582EE79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1A77C82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0464568" w14:textId="77777777" w:rsidR="00185591" w:rsidRPr="00E74967" w:rsidRDefault="00185591" w:rsidP="00185591">
      <w:pPr>
        <w:tabs>
          <w:tab w:val="left" w:leader="underscore" w:pos="9639"/>
        </w:tabs>
        <w:spacing w:after="0" w:line="240" w:lineRule="auto"/>
        <w:jc w:val="both"/>
        <w:rPr>
          <w:rFonts w:cs="Calibri"/>
        </w:rPr>
      </w:pPr>
    </w:p>
    <w:p w14:paraId="22E153F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395EF28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A8A7445" w14:textId="77777777" w:rsidR="00185591" w:rsidRPr="00E74967" w:rsidRDefault="00185591" w:rsidP="00185591">
      <w:pPr>
        <w:tabs>
          <w:tab w:val="left" w:leader="underscore" w:pos="9639"/>
        </w:tabs>
        <w:spacing w:after="0" w:line="240" w:lineRule="auto"/>
        <w:jc w:val="both"/>
        <w:rPr>
          <w:rFonts w:cs="Calibri"/>
        </w:rPr>
      </w:pPr>
    </w:p>
    <w:p w14:paraId="7C9B250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66E84C9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8CF2EF8" w14:textId="77777777" w:rsidR="00185591" w:rsidRPr="00E74967" w:rsidRDefault="00185591" w:rsidP="00185591">
      <w:pPr>
        <w:tabs>
          <w:tab w:val="left" w:leader="underscore" w:pos="9639"/>
        </w:tabs>
        <w:spacing w:after="0" w:line="240" w:lineRule="auto"/>
        <w:jc w:val="both"/>
        <w:rPr>
          <w:rFonts w:cs="Calibri"/>
        </w:rPr>
      </w:pPr>
    </w:p>
    <w:p w14:paraId="3F49D26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cuadros comparativos como sigue:</w:t>
      </w:r>
    </w:p>
    <w:p w14:paraId="0E1ACD5C" w14:textId="77777777" w:rsidR="00185591" w:rsidRPr="00E74967" w:rsidRDefault="00185591" w:rsidP="00185591">
      <w:pPr>
        <w:tabs>
          <w:tab w:val="left" w:leader="underscore" w:pos="9639"/>
        </w:tabs>
        <w:spacing w:after="0" w:line="240" w:lineRule="auto"/>
        <w:jc w:val="both"/>
        <w:rPr>
          <w:rFonts w:cs="Calibri"/>
        </w:rPr>
      </w:pPr>
    </w:p>
    <w:p w14:paraId="3544FE84"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32E4DB5B"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0BFFDE4" w14:textId="77777777" w:rsidR="00185591" w:rsidRPr="00E74967" w:rsidRDefault="00185591" w:rsidP="00185591">
      <w:pPr>
        <w:tabs>
          <w:tab w:val="left" w:leader="underscore" w:pos="9639"/>
        </w:tabs>
        <w:spacing w:after="0" w:line="240" w:lineRule="auto"/>
        <w:jc w:val="both"/>
        <w:rPr>
          <w:rFonts w:cs="Calibri"/>
        </w:rPr>
      </w:pPr>
    </w:p>
    <w:p w14:paraId="307BC06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169158E9"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10C912C" w14:textId="77777777" w:rsidR="00185591" w:rsidRPr="00E74967" w:rsidRDefault="00185591" w:rsidP="00185591">
      <w:pPr>
        <w:tabs>
          <w:tab w:val="left" w:leader="underscore" w:pos="9639"/>
        </w:tabs>
        <w:spacing w:after="0" w:line="240" w:lineRule="auto"/>
        <w:jc w:val="both"/>
        <w:rPr>
          <w:rFonts w:cs="Calibri"/>
        </w:rPr>
      </w:pPr>
    </w:p>
    <w:p w14:paraId="3A2A3D7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0185016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694B4D2" w14:textId="77777777" w:rsidR="00185591" w:rsidRPr="00E74967" w:rsidRDefault="00185591" w:rsidP="00185591">
      <w:pPr>
        <w:tabs>
          <w:tab w:val="left" w:leader="underscore" w:pos="9639"/>
        </w:tabs>
        <w:spacing w:after="0" w:line="240" w:lineRule="auto"/>
        <w:jc w:val="both"/>
        <w:rPr>
          <w:rFonts w:cs="Calibri"/>
        </w:rPr>
      </w:pPr>
    </w:p>
    <w:p w14:paraId="71E9D0A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31F67F5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880235E" w14:textId="77777777" w:rsidR="00185591" w:rsidRPr="00E74967" w:rsidRDefault="00185591" w:rsidP="00185591">
      <w:pPr>
        <w:tabs>
          <w:tab w:val="left" w:leader="underscore" w:pos="9639"/>
        </w:tabs>
        <w:spacing w:after="0" w:line="240" w:lineRule="auto"/>
        <w:jc w:val="both"/>
        <w:rPr>
          <w:rFonts w:cs="Calibri"/>
        </w:rPr>
      </w:pPr>
    </w:p>
    <w:p w14:paraId="46D9A32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2655702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6BD5A18" w14:textId="77777777" w:rsidR="00185591" w:rsidRDefault="00185591" w:rsidP="00185591">
      <w:pPr>
        <w:tabs>
          <w:tab w:val="left" w:leader="underscore" w:pos="9639"/>
        </w:tabs>
        <w:spacing w:after="0" w:line="240" w:lineRule="auto"/>
        <w:jc w:val="both"/>
        <w:rPr>
          <w:rFonts w:cs="Calibri"/>
        </w:rPr>
      </w:pPr>
      <w:bookmarkStart w:id="16" w:name="_GoBack"/>
      <w:bookmarkEnd w:id="16"/>
    </w:p>
    <w:p w14:paraId="19362C34" w14:textId="77777777" w:rsidR="00185591" w:rsidRDefault="00185591" w:rsidP="00185591">
      <w:pPr>
        <w:tabs>
          <w:tab w:val="left" w:leader="underscore" w:pos="9639"/>
        </w:tabs>
        <w:spacing w:after="0" w:line="240" w:lineRule="auto"/>
        <w:jc w:val="both"/>
        <w:rPr>
          <w:rFonts w:cs="Calibri"/>
        </w:rPr>
      </w:pPr>
    </w:p>
    <w:p w14:paraId="4E4A866E" w14:textId="77777777" w:rsidR="00185591" w:rsidRDefault="00185591" w:rsidP="00185591">
      <w:pPr>
        <w:tabs>
          <w:tab w:val="left" w:leader="underscore" w:pos="9639"/>
        </w:tabs>
        <w:spacing w:after="0" w:line="240" w:lineRule="auto"/>
        <w:jc w:val="both"/>
        <w:rPr>
          <w:rFonts w:cs="Calibri"/>
        </w:rPr>
      </w:pPr>
    </w:p>
    <w:p w14:paraId="1C140500" w14:textId="77777777" w:rsidR="00185591" w:rsidRPr="00E74967" w:rsidRDefault="00185591" w:rsidP="00185591">
      <w:pPr>
        <w:tabs>
          <w:tab w:val="left" w:leader="underscore" w:pos="9639"/>
        </w:tabs>
        <w:spacing w:after="0" w:line="240" w:lineRule="auto"/>
        <w:jc w:val="both"/>
        <w:rPr>
          <w:rFonts w:cs="Calibri"/>
        </w:rPr>
      </w:pPr>
    </w:p>
    <w:p w14:paraId="47109F13" w14:textId="77777777" w:rsidR="00185591" w:rsidRPr="000C3365" w:rsidRDefault="00185591" w:rsidP="00185591">
      <w:pPr>
        <w:pStyle w:val="Ttulo2"/>
        <w:rPr>
          <w:rFonts w:asciiTheme="minorHAnsi" w:hAnsiTheme="minorHAnsi" w:cstheme="minorHAnsi"/>
          <w:b/>
          <w:color w:val="auto"/>
          <w:sz w:val="22"/>
        </w:rPr>
      </w:pPr>
      <w:bookmarkStart w:id="17" w:name="_Toc526939485"/>
      <w:bookmarkStart w:id="18" w:name="_Toc526939563"/>
      <w:r w:rsidRPr="000C3365">
        <w:rPr>
          <w:rFonts w:asciiTheme="minorHAnsi" w:hAnsiTheme="minorHAnsi" w:cstheme="minorHAnsi"/>
          <w:b/>
          <w:color w:val="auto"/>
          <w:sz w:val="22"/>
        </w:rPr>
        <w:lastRenderedPageBreak/>
        <w:t>9. Fideicomisos, Mandatos y Análogos:</w:t>
      </w:r>
      <w:bookmarkEnd w:id="17"/>
      <w:bookmarkEnd w:id="18"/>
    </w:p>
    <w:p w14:paraId="63B38014" w14:textId="77777777" w:rsidR="00185591" w:rsidRPr="00E74967" w:rsidRDefault="00185591" w:rsidP="00185591">
      <w:pPr>
        <w:tabs>
          <w:tab w:val="left" w:leader="underscore" w:pos="9639"/>
        </w:tabs>
        <w:spacing w:after="0" w:line="240" w:lineRule="auto"/>
        <w:jc w:val="both"/>
        <w:rPr>
          <w:rFonts w:cs="Calibri"/>
        </w:rPr>
      </w:pPr>
    </w:p>
    <w:p w14:paraId="784579D8"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deberá informar:</w:t>
      </w:r>
    </w:p>
    <w:p w14:paraId="1C6059F8" w14:textId="77777777" w:rsidR="00185591" w:rsidRPr="00E74967" w:rsidRDefault="00185591" w:rsidP="00185591">
      <w:pPr>
        <w:tabs>
          <w:tab w:val="left" w:leader="underscore" w:pos="9639"/>
        </w:tabs>
        <w:spacing w:after="0" w:line="240" w:lineRule="auto"/>
        <w:jc w:val="both"/>
        <w:rPr>
          <w:rFonts w:cs="Calibri"/>
        </w:rPr>
      </w:pPr>
    </w:p>
    <w:p w14:paraId="3768345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33ADD99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F81F8E2" w14:textId="77777777" w:rsidR="00185591" w:rsidRPr="00E74967" w:rsidRDefault="00185591" w:rsidP="00185591">
      <w:pPr>
        <w:tabs>
          <w:tab w:val="left" w:leader="underscore" w:pos="9639"/>
        </w:tabs>
        <w:spacing w:after="0" w:line="240" w:lineRule="auto"/>
        <w:jc w:val="both"/>
        <w:rPr>
          <w:rFonts w:cs="Calibri"/>
        </w:rPr>
      </w:pPr>
    </w:p>
    <w:p w14:paraId="2835CD52" w14:textId="77777777" w:rsidR="00185591" w:rsidRPr="00E74967" w:rsidRDefault="00185591" w:rsidP="00185591">
      <w:pPr>
        <w:tabs>
          <w:tab w:val="left" w:leader="underscore" w:pos="9639"/>
        </w:tabs>
        <w:spacing w:after="0" w:line="240" w:lineRule="auto"/>
        <w:jc w:val="both"/>
        <w:rPr>
          <w:rFonts w:cs="Calibri"/>
        </w:rPr>
      </w:pPr>
    </w:p>
    <w:p w14:paraId="331286C0"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68C843E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5E29C35" w14:textId="77777777" w:rsidR="00185591" w:rsidRPr="00E74967" w:rsidRDefault="00185591" w:rsidP="00185591">
      <w:pPr>
        <w:tabs>
          <w:tab w:val="left" w:leader="underscore" w:pos="9639"/>
        </w:tabs>
        <w:spacing w:after="0" w:line="240" w:lineRule="auto"/>
        <w:jc w:val="both"/>
        <w:rPr>
          <w:rFonts w:cs="Calibri"/>
        </w:rPr>
      </w:pPr>
    </w:p>
    <w:p w14:paraId="418F9789" w14:textId="77777777" w:rsidR="00185591" w:rsidRPr="000C3365" w:rsidRDefault="00185591" w:rsidP="00185591">
      <w:pPr>
        <w:pStyle w:val="Ttulo2"/>
        <w:rPr>
          <w:rFonts w:asciiTheme="minorHAnsi" w:hAnsiTheme="minorHAnsi" w:cstheme="minorHAnsi"/>
          <w:b/>
          <w:color w:val="auto"/>
          <w:sz w:val="22"/>
        </w:rPr>
      </w:pPr>
      <w:bookmarkStart w:id="19" w:name="_Toc526939486"/>
      <w:bookmarkStart w:id="20" w:name="_Toc526939564"/>
      <w:r w:rsidRPr="000C3365">
        <w:rPr>
          <w:rFonts w:asciiTheme="minorHAnsi" w:hAnsiTheme="minorHAnsi" w:cstheme="minorHAnsi"/>
          <w:b/>
          <w:color w:val="auto"/>
          <w:sz w:val="22"/>
        </w:rPr>
        <w:t>10. Reporte de la Recaudación:</w:t>
      </w:r>
      <w:bookmarkEnd w:id="19"/>
      <w:bookmarkEnd w:id="20"/>
    </w:p>
    <w:p w14:paraId="3CB54D65" w14:textId="77777777" w:rsidR="00185591" w:rsidRPr="00E74967" w:rsidRDefault="00185591" w:rsidP="00185591">
      <w:pPr>
        <w:tabs>
          <w:tab w:val="left" w:leader="underscore" w:pos="9639"/>
        </w:tabs>
        <w:spacing w:after="0" w:line="240" w:lineRule="auto"/>
        <w:jc w:val="both"/>
        <w:rPr>
          <w:rFonts w:cs="Calibri"/>
        </w:rPr>
      </w:pPr>
    </w:p>
    <w:p w14:paraId="1266E161"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0FE0F6D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46B7811" w14:textId="77777777" w:rsidR="00185591" w:rsidRPr="00E74967" w:rsidRDefault="00185591" w:rsidP="00185591">
      <w:pPr>
        <w:tabs>
          <w:tab w:val="left" w:leader="underscore" w:pos="9639"/>
        </w:tabs>
        <w:spacing w:after="0" w:line="240" w:lineRule="auto"/>
        <w:jc w:val="both"/>
        <w:rPr>
          <w:rFonts w:cs="Calibri"/>
        </w:rPr>
      </w:pPr>
    </w:p>
    <w:p w14:paraId="69EA00B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512A2C7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9F8D614" w14:textId="77777777" w:rsidR="00185591" w:rsidRPr="00E74967" w:rsidRDefault="00185591" w:rsidP="00185591">
      <w:pPr>
        <w:tabs>
          <w:tab w:val="left" w:leader="underscore" w:pos="9639"/>
        </w:tabs>
        <w:spacing w:after="0" w:line="240" w:lineRule="auto"/>
        <w:jc w:val="both"/>
        <w:rPr>
          <w:rFonts w:cs="Calibri"/>
        </w:rPr>
      </w:pPr>
    </w:p>
    <w:p w14:paraId="3A3998FB" w14:textId="77777777" w:rsidR="00185591" w:rsidRPr="000C3365" w:rsidRDefault="00185591" w:rsidP="00185591">
      <w:pPr>
        <w:pStyle w:val="Ttulo2"/>
        <w:rPr>
          <w:rFonts w:asciiTheme="minorHAnsi" w:hAnsiTheme="minorHAnsi" w:cstheme="minorHAnsi"/>
          <w:b/>
          <w:color w:val="auto"/>
          <w:sz w:val="22"/>
        </w:rPr>
      </w:pPr>
      <w:bookmarkStart w:id="21" w:name="_Toc526939487"/>
      <w:bookmarkStart w:id="22" w:name="_Toc526939565"/>
      <w:r w:rsidRPr="000C3365">
        <w:rPr>
          <w:rFonts w:asciiTheme="minorHAnsi" w:hAnsiTheme="minorHAnsi" w:cstheme="minorHAnsi"/>
          <w:b/>
          <w:color w:val="auto"/>
          <w:sz w:val="22"/>
        </w:rPr>
        <w:t>11. Información sobre la Deuda y el Reporte Analítico de la Deuda:</w:t>
      </w:r>
      <w:bookmarkEnd w:id="21"/>
      <w:bookmarkEnd w:id="22"/>
    </w:p>
    <w:p w14:paraId="4EAE953F" w14:textId="77777777" w:rsidR="00185591" w:rsidRPr="00E74967" w:rsidRDefault="00185591" w:rsidP="00185591">
      <w:pPr>
        <w:tabs>
          <w:tab w:val="left" w:leader="underscore" w:pos="9639"/>
        </w:tabs>
        <w:spacing w:after="0" w:line="240" w:lineRule="auto"/>
        <w:jc w:val="both"/>
        <w:rPr>
          <w:rFonts w:cs="Calibri"/>
        </w:rPr>
      </w:pPr>
    </w:p>
    <w:p w14:paraId="1AA0775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14:paraId="190F1C33" w14:textId="77777777" w:rsidR="00185591" w:rsidRPr="00E74967" w:rsidRDefault="00185591" w:rsidP="00185591">
      <w:pPr>
        <w:tabs>
          <w:tab w:val="left" w:leader="underscore" w:pos="9639"/>
        </w:tabs>
        <w:spacing w:after="0" w:line="240" w:lineRule="auto"/>
        <w:jc w:val="both"/>
        <w:rPr>
          <w:rFonts w:cs="Calibri"/>
        </w:rPr>
      </w:pPr>
    </w:p>
    <w:p w14:paraId="73B990F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consideren intereses, comisiones, tasa, perfil de vencimiento y otros gastos de la deuda.</w:t>
      </w:r>
    </w:p>
    <w:p w14:paraId="30FB35AA"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 Se anexará la información en las notas de desglose.</w:t>
      </w:r>
    </w:p>
    <w:p w14:paraId="30467DD2" w14:textId="77777777" w:rsidR="00185591" w:rsidRPr="00E74967" w:rsidRDefault="00185591" w:rsidP="00185591">
      <w:pPr>
        <w:tabs>
          <w:tab w:val="left" w:leader="underscore" w:pos="9639"/>
        </w:tabs>
        <w:spacing w:after="0" w:line="240" w:lineRule="auto"/>
        <w:jc w:val="both"/>
        <w:rPr>
          <w:rFonts w:cs="Calibri"/>
        </w:rPr>
      </w:pPr>
    </w:p>
    <w:p w14:paraId="1B55AA92" w14:textId="77777777" w:rsidR="00185591" w:rsidRPr="000C3365" w:rsidRDefault="00185591" w:rsidP="00185591">
      <w:pPr>
        <w:pStyle w:val="Ttulo2"/>
        <w:rPr>
          <w:rFonts w:asciiTheme="minorHAnsi" w:hAnsiTheme="minorHAnsi" w:cstheme="minorHAnsi"/>
          <w:b/>
          <w:color w:val="auto"/>
          <w:sz w:val="22"/>
        </w:rPr>
      </w:pPr>
      <w:bookmarkStart w:id="23" w:name="_Toc526939488"/>
      <w:bookmarkStart w:id="24" w:name="_Toc526939566"/>
      <w:r w:rsidRPr="000C3365">
        <w:rPr>
          <w:rFonts w:asciiTheme="minorHAnsi" w:hAnsiTheme="minorHAnsi" w:cstheme="minorHAnsi"/>
          <w:b/>
          <w:color w:val="auto"/>
          <w:sz w:val="22"/>
        </w:rPr>
        <w:t>12. Calificaciones otorgadas:</w:t>
      </w:r>
      <w:bookmarkEnd w:id="23"/>
      <w:bookmarkEnd w:id="24"/>
    </w:p>
    <w:p w14:paraId="407D6F3E" w14:textId="77777777" w:rsidR="00185591" w:rsidRPr="00E74967" w:rsidRDefault="00185591" w:rsidP="00185591">
      <w:pPr>
        <w:tabs>
          <w:tab w:val="left" w:leader="underscore" w:pos="9639"/>
        </w:tabs>
        <w:spacing w:after="0" w:line="240" w:lineRule="auto"/>
        <w:jc w:val="both"/>
        <w:rPr>
          <w:rFonts w:cs="Calibri"/>
        </w:rPr>
      </w:pPr>
    </w:p>
    <w:p w14:paraId="27216CF3"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485D6E6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3626F17" w14:textId="77777777" w:rsidR="00185591" w:rsidRPr="00E74967" w:rsidRDefault="00185591" w:rsidP="00185591">
      <w:pPr>
        <w:tabs>
          <w:tab w:val="left" w:leader="underscore" w:pos="9639"/>
        </w:tabs>
        <w:spacing w:after="0" w:line="240" w:lineRule="auto"/>
        <w:jc w:val="both"/>
        <w:rPr>
          <w:rFonts w:cs="Calibri"/>
        </w:rPr>
      </w:pPr>
    </w:p>
    <w:p w14:paraId="324CAC3C" w14:textId="77777777" w:rsidR="00185591" w:rsidRPr="000C3365" w:rsidRDefault="00185591" w:rsidP="00185591">
      <w:pPr>
        <w:pStyle w:val="Ttulo2"/>
        <w:rPr>
          <w:rFonts w:asciiTheme="minorHAnsi" w:hAnsiTheme="minorHAnsi" w:cstheme="minorHAnsi"/>
          <w:b/>
          <w:color w:val="auto"/>
          <w:sz w:val="22"/>
        </w:rPr>
      </w:pPr>
      <w:bookmarkStart w:id="25" w:name="_Toc526939489"/>
      <w:bookmarkStart w:id="26" w:name="_Toc526939567"/>
      <w:r w:rsidRPr="000C3365">
        <w:rPr>
          <w:rFonts w:asciiTheme="minorHAnsi" w:hAnsiTheme="minorHAnsi" w:cstheme="minorHAnsi"/>
          <w:b/>
          <w:color w:val="auto"/>
          <w:sz w:val="22"/>
        </w:rPr>
        <w:t>13. Proceso de Mejora:</w:t>
      </w:r>
      <w:bookmarkEnd w:id="25"/>
      <w:bookmarkEnd w:id="26"/>
    </w:p>
    <w:p w14:paraId="42783C55" w14:textId="77777777" w:rsidR="00185591" w:rsidRPr="00E74967" w:rsidRDefault="00185591" w:rsidP="00185591">
      <w:pPr>
        <w:tabs>
          <w:tab w:val="left" w:leader="underscore" w:pos="9639"/>
        </w:tabs>
        <w:spacing w:after="0" w:line="240" w:lineRule="auto"/>
        <w:jc w:val="both"/>
        <w:rPr>
          <w:rFonts w:cs="Calibri"/>
        </w:rPr>
      </w:pPr>
    </w:p>
    <w:p w14:paraId="19AF6E1C"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de:</w:t>
      </w:r>
    </w:p>
    <w:p w14:paraId="7A1FEADB" w14:textId="77777777" w:rsidR="00185591" w:rsidRPr="00E74967" w:rsidRDefault="00185591" w:rsidP="00185591">
      <w:pPr>
        <w:tabs>
          <w:tab w:val="left" w:leader="underscore" w:pos="9639"/>
        </w:tabs>
        <w:spacing w:after="0" w:line="240" w:lineRule="auto"/>
        <w:jc w:val="both"/>
        <w:rPr>
          <w:rFonts w:cs="Calibri"/>
        </w:rPr>
      </w:pPr>
    </w:p>
    <w:p w14:paraId="3581C6B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4EB1881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BBEAEE1" w14:textId="77777777" w:rsidR="00185591" w:rsidRPr="00E74967" w:rsidRDefault="00185591" w:rsidP="00185591">
      <w:pPr>
        <w:tabs>
          <w:tab w:val="left" w:leader="underscore" w:pos="9639"/>
        </w:tabs>
        <w:spacing w:after="0" w:line="240" w:lineRule="auto"/>
        <w:jc w:val="both"/>
        <w:rPr>
          <w:rFonts w:cs="Calibri"/>
        </w:rPr>
      </w:pPr>
    </w:p>
    <w:p w14:paraId="2D479D0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2F5F93E5"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0B9922F" w14:textId="77777777" w:rsidR="00185591" w:rsidRPr="00E74967" w:rsidRDefault="00185591" w:rsidP="00185591">
      <w:pPr>
        <w:tabs>
          <w:tab w:val="left" w:leader="underscore" w:pos="9639"/>
        </w:tabs>
        <w:spacing w:after="0" w:line="240" w:lineRule="auto"/>
        <w:jc w:val="both"/>
        <w:rPr>
          <w:rFonts w:cs="Calibri"/>
        </w:rPr>
      </w:pPr>
    </w:p>
    <w:p w14:paraId="6A29CE51" w14:textId="77777777" w:rsidR="00185591" w:rsidRPr="000C3365" w:rsidRDefault="00185591" w:rsidP="00185591">
      <w:pPr>
        <w:pStyle w:val="Ttulo2"/>
        <w:rPr>
          <w:rFonts w:asciiTheme="minorHAnsi" w:hAnsiTheme="minorHAnsi" w:cstheme="minorHAnsi"/>
          <w:b/>
          <w:color w:val="auto"/>
          <w:sz w:val="22"/>
        </w:rPr>
      </w:pPr>
      <w:bookmarkStart w:id="27" w:name="_Toc526939490"/>
      <w:bookmarkStart w:id="28" w:name="_Toc526939568"/>
      <w:r w:rsidRPr="000C3365">
        <w:rPr>
          <w:rFonts w:asciiTheme="minorHAnsi" w:hAnsiTheme="minorHAnsi" w:cstheme="minorHAnsi"/>
          <w:b/>
          <w:color w:val="auto"/>
          <w:sz w:val="22"/>
        </w:rPr>
        <w:lastRenderedPageBreak/>
        <w:t>14. Información por Segmentos:</w:t>
      </w:r>
      <w:bookmarkEnd w:id="27"/>
      <w:bookmarkEnd w:id="28"/>
    </w:p>
    <w:p w14:paraId="60DCF0F0" w14:textId="77777777" w:rsidR="00185591" w:rsidRPr="00E74967" w:rsidRDefault="00185591" w:rsidP="00185591">
      <w:pPr>
        <w:tabs>
          <w:tab w:val="left" w:leader="underscore" w:pos="9639"/>
        </w:tabs>
        <w:spacing w:after="0" w:line="240" w:lineRule="auto"/>
        <w:jc w:val="both"/>
        <w:rPr>
          <w:rFonts w:cs="Calibri"/>
        </w:rPr>
      </w:pPr>
    </w:p>
    <w:p w14:paraId="171401A1"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758F3A2D" w14:textId="77777777" w:rsidR="00185591" w:rsidRPr="00E74967" w:rsidRDefault="00185591" w:rsidP="00185591">
      <w:pPr>
        <w:tabs>
          <w:tab w:val="left" w:leader="underscore" w:pos="9639"/>
        </w:tabs>
        <w:spacing w:after="0" w:line="240" w:lineRule="auto"/>
        <w:jc w:val="both"/>
        <w:rPr>
          <w:rFonts w:cs="Calibri"/>
        </w:rPr>
      </w:pPr>
    </w:p>
    <w:p w14:paraId="12B7D580"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crecimiento potencial de negocio.</w:t>
      </w:r>
    </w:p>
    <w:p w14:paraId="31863A6F" w14:textId="77777777" w:rsidR="00185591" w:rsidRPr="00E74967" w:rsidRDefault="00185591" w:rsidP="00185591">
      <w:pPr>
        <w:tabs>
          <w:tab w:val="left" w:leader="underscore" w:pos="9639"/>
        </w:tabs>
        <w:spacing w:after="0" w:line="240" w:lineRule="auto"/>
        <w:jc w:val="both"/>
        <w:rPr>
          <w:rFonts w:cs="Calibri"/>
        </w:rPr>
      </w:pPr>
    </w:p>
    <w:p w14:paraId="057C913D" w14:textId="77777777" w:rsidR="00185591" w:rsidRPr="000C3365" w:rsidRDefault="00185591" w:rsidP="00185591">
      <w:pPr>
        <w:pStyle w:val="Ttulo2"/>
        <w:rPr>
          <w:rFonts w:asciiTheme="minorHAnsi" w:hAnsiTheme="minorHAnsi" w:cstheme="minorHAnsi"/>
          <w:b/>
          <w:color w:val="auto"/>
          <w:sz w:val="22"/>
        </w:rPr>
      </w:pPr>
      <w:bookmarkStart w:id="29" w:name="_Toc526939491"/>
      <w:bookmarkStart w:id="30" w:name="_Toc526939569"/>
      <w:r w:rsidRPr="000C3365">
        <w:rPr>
          <w:rFonts w:asciiTheme="minorHAnsi" w:hAnsiTheme="minorHAnsi" w:cstheme="minorHAnsi"/>
          <w:b/>
          <w:color w:val="auto"/>
          <w:sz w:val="22"/>
        </w:rPr>
        <w:t>15. Eventos Posteriores al Cierre:</w:t>
      </w:r>
      <w:bookmarkEnd w:id="29"/>
      <w:bookmarkEnd w:id="30"/>
    </w:p>
    <w:p w14:paraId="16DC8DA1" w14:textId="77777777" w:rsidR="00185591" w:rsidRPr="00E74967" w:rsidRDefault="00185591" w:rsidP="00185591">
      <w:pPr>
        <w:tabs>
          <w:tab w:val="left" w:leader="underscore" w:pos="9639"/>
        </w:tabs>
        <w:spacing w:after="0" w:line="240" w:lineRule="auto"/>
        <w:jc w:val="both"/>
        <w:rPr>
          <w:rFonts w:cs="Calibri"/>
        </w:rPr>
      </w:pPr>
    </w:p>
    <w:p w14:paraId="2632235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E74967">
        <w:rPr>
          <w:rFonts w:cs="Calibri"/>
        </w:rPr>
        <w:cr/>
      </w:r>
    </w:p>
    <w:p w14:paraId="6C83AABB" w14:textId="77777777" w:rsidR="00185591" w:rsidRPr="000C3365" w:rsidRDefault="00185591" w:rsidP="00185591">
      <w:pPr>
        <w:pStyle w:val="Ttulo2"/>
        <w:rPr>
          <w:rFonts w:asciiTheme="minorHAnsi" w:hAnsiTheme="minorHAnsi" w:cstheme="minorHAnsi"/>
          <w:b/>
          <w:color w:val="auto"/>
          <w:sz w:val="22"/>
        </w:rPr>
      </w:pPr>
      <w:bookmarkStart w:id="31" w:name="_Toc526939492"/>
      <w:bookmarkStart w:id="32" w:name="_Toc526939570"/>
      <w:r w:rsidRPr="000C3365">
        <w:rPr>
          <w:rFonts w:asciiTheme="minorHAnsi" w:hAnsiTheme="minorHAnsi" w:cstheme="minorHAnsi"/>
          <w:b/>
          <w:color w:val="auto"/>
          <w:sz w:val="22"/>
        </w:rPr>
        <w:t>16. Partes Relacionadas:</w:t>
      </w:r>
      <w:bookmarkEnd w:id="31"/>
      <w:bookmarkEnd w:id="32"/>
    </w:p>
    <w:p w14:paraId="1239C31E" w14:textId="77777777" w:rsidR="00185591" w:rsidRPr="00E74967" w:rsidRDefault="00185591" w:rsidP="00185591">
      <w:pPr>
        <w:tabs>
          <w:tab w:val="left" w:leader="underscore" w:pos="9639"/>
        </w:tabs>
        <w:spacing w:after="0" w:line="240" w:lineRule="auto"/>
        <w:jc w:val="both"/>
        <w:rPr>
          <w:rFonts w:cs="Calibri"/>
        </w:rPr>
      </w:pPr>
    </w:p>
    <w:p w14:paraId="4CFF210D"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72A3D0A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1897EB4" w14:textId="77777777" w:rsidR="00185591" w:rsidRPr="00E74967" w:rsidRDefault="00185591" w:rsidP="00185591">
      <w:pPr>
        <w:tabs>
          <w:tab w:val="left" w:leader="underscore" w:pos="9639"/>
        </w:tabs>
        <w:spacing w:after="0" w:line="240" w:lineRule="auto"/>
        <w:jc w:val="both"/>
        <w:rPr>
          <w:rFonts w:cs="Calibri"/>
        </w:rPr>
      </w:pPr>
    </w:p>
    <w:p w14:paraId="62CE6A9F" w14:textId="77777777" w:rsidR="00185591" w:rsidRPr="00F46719" w:rsidRDefault="00185591" w:rsidP="00185591">
      <w:pPr>
        <w:pStyle w:val="Ttulo2"/>
        <w:rPr>
          <w:rFonts w:asciiTheme="minorHAnsi" w:hAnsiTheme="minorHAnsi" w:cstheme="minorHAnsi"/>
          <w:b/>
          <w:color w:val="auto"/>
          <w:sz w:val="22"/>
        </w:rPr>
      </w:pPr>
      <w:bookmarkStart w:id="33" w:name="_Toc526939493"/>
      <w:bookmarkStart w:id="34" w:name="_Toc526939571"/>
      <w:r w:rsidRPr="00F46719">
        <w:rPr>
          <w:rFonts w:asciiTheme="minorHAnsi" w:hAnsiTheme="minorHAnsi" w:cstheme="minorHAnsi"/>
          <w:b/>
          <w:color w:val="auto"/>
          <w:sz w:val="22"/>
        </w:rPr>
        <w:t>17. Responsabilidad Sobre la Presentación Razonable de la Información Contable:</w:t>
      </w:r>
      <w:bookmarkEnd w:id="33"/>
      <w:bookmarkEnd w:id="34"/>
    </w:p>
    <w:p w14:paraId="23DD4E8C" w14:textId="77777777" w:rsidR="00185591" w:rsidRPr="00E74967" w:rsidRDefault="00185591" w:rsidP="00185591">
      <w:pPr>
        <w:tabs>
          <w:tab w:val="left" w:leader="underscore" w:pos="9639"/>
        </w:tabs>
        <w:spacing w:after="0" w:line="240" w:lineRule="auto"/>
        <w:jc w:val="both"/>
        <w:rPr>
          <w:rFonts w:cs="Calibri"/>
        </w:rPr>
      </w:pPr>
    </w:p>
    <w:p w14:paraId="7C1B2334" w14:textId="77777777" w:rsidR="00185591" w:rsidRDefault="00185591" w:rsidP="00185591">
      <w:pPr>
        <w:tabs>
          <w:tab w:val="left" w:leader="underscore" w:pos="9639"/>
        </w:tabs>
        <w:spacing w:after="0" w:line="240" w:lineRule="auto"/>
        <w:jc w:val="both"/>
        <w:rPr>
          <w:rFonts w:cs="Calibri"/>
        </w:rPr>
      </w:pPr>
      <w:r w:rsidRPr="001973A2">
        <w:rPr>
          <w:rFonts w:cs="Calibri"/>
        </w:rPr>
        <w:t xml:space="preserve">La Información Contable </w:t>
      </w:r>
      <w:r>
        <w:rPr>
          <w:rFonts w:cs="Calibri"/>
        </w:rPr>
        <w:t xml:space="preserve">está </w:t>
      </w:r>
      <w:r w:rsidRPr="001973A2">
        <w:rPr>
          <w:rFonts w:cs="Calibri"/>
        </w:rPr>
        <w:t>firmada en cada página de la misma</w:t>
      </w:r>
      <w:r>
        <w:rPr>
          <w:rFonts w:cs="Calibri"/>
        </w:rPr>
        <w:t xml:space="preserve"> y se </w:t>
      </w:r>
      <w:r w:rsidRPr="001973A2">
        <w:rPr>
          <w:rFonts w:cs="Calibri"/>
        </w:rPr>
        <w:t>inclu</w:t>
      </w:r>
      <w:r>
        <w:rPr>
          <w:rFonts w:cs="Calibri"/>
        </w:rPr>
        <w:t>ye</w:t>
      </w:r>
      <w:r w:rsidRPr="001973A2">
        <w:rPr>
          <w:rFonts w:cs="Calibri"/>
        </w:rPr>
        <w:t xml:space="preserve"> al final la siguiente leyenda: </w:t>
      </w:r>
    </w:p>
    <w:p w14:paraId="382273A2" w14:textId="77777777" w:rsidR="00185591" w:rsidRPr="00E74967" w:rsidRDefault="00185591" w:rsidP="00185591">
      <w:pPr>
        <w:tabs>
          <w:tab w:val="left" w:leader="underscore" w:pos="9639"/>
        </w:tabs>
        <w:spacing w:after="0" w:line="240" w:lineRule="auto"/>
        <w:jc w:val="both"/>
        <w:rPr>
          <w:rFonts w:cs="Calibri"/>
        </w:rPr>
      </w:pPr>
      <w:r w:rsidRPr="001973A2">
        <w:rPr>
          <w:rFonts w:cs="Calibri"/>
        </w:rPr>
        <w:t xml:space="preserve">“Bajo protesta de decir verdad declaramos que los Estados Financieros y sus notas, son razonablemente correctos y son responsabilidad del emisor”. Lo anterior, no </w:t>
      </w:r>
      <w:r>
        <w:rPr>
          <w:rFonts w:cs="Calibri"/>
        </w:rPr>
        <w:t>es</w:t>
      </w:r>
      <w:r w:rsidRPr="001973A2">
        <w:rPr>
          <w:rFonts w:cs="Calibri"/>
        </w:rPr>
        <w:t xml:space="preserve"> aplicable para la información contable consolidada.</w:t>
      </w:r>
    </w:p>
    <w:p w14:paraId="1CBADD81" w14:textId="77777777" w:rsidR="00185591" w:rsidRDefault="00185591" w:rsidP="00185591">
      <w:pPr>
        <w:pBdr>
          <w:bottom w:val="single" w:sz="12" w:space="1" w:color="auto"/>
        </w:pBdr>
        <w:tabs>
          <w:tab w:val="left" w:leader="underscore" w:pos="9639"/>
        </w:tabs>
        <w:spacing w:after="0" w:line="240" w:lineRule="auto"/>
        <w:jc w:val="both"/>
        <w:rPr>
          <w:rFonts w:cs="Calibri"/>
        </w:rPr>
      </w:pPr>
    </w:p>
    <w:p w14:paraId="47D05490" w14:textId="77777777" w:rsidR="00185591" w:rsidRDefault="00185591" w:rsidP="00185591">
      <w:pPr>
        <w:tabs>
          <w:tab w:val="left" w:leader="underscore" w:pos="9639"/>
        </w:tabs>
        <w:spacing w:after="0" w:line="240" w:lineRule="auto"/>
        <w:jc w:val="both"/>
        <w:rPr>
          <w:rFonts w:asciiTheme="minorHAnsi" w:hAnsiTheme="minorHAnsi" w:cstheme="minorHAnsi"/>
          <w:b/>
          <w:sz w:val="24"/>
          <w:szCs w:val="24"/>
        </w:rPr>
      </w:pPr>
    </w:p>
    <w:p w14:paraId="1E48E2B8" w14:textId="77777777" w:rsidR="00185591" w:rsidRPr="0012405A" w:rsidRDefault="00185591" w:rsidP="00185591">
      <w:pPr>
        <w:tabs>
          <w:tab w:val="left" w:leader="underscore" w:pos="9639"/>
        </w:tabs>
        <w:spacing w:after="0" w:line="240" w:lineRule="auto"/>
        <w:jc w:val="both"/>
        <w:rPr>
          <w:rFonts w:asciiTheme="minorHAnsi" w:hAnsiTheme="minorHAnsi" w:cstheme="minorHAnsi"/>
          <w:sz w:val="24"/>
          <w:szCs w:val="24"/>
        </w:rPr>
      </w:pPr>
      <w:r w:rsidRPr="0012405A">
        <w:rPr>
          <w:rFonts w:asciiTheme="minorHAnsi" w:hAnsiTheme="minorHAnsi" w:cstheme="minorHAnsi"/>
          <w:b/>
          <w:sz w:val="24"/>
          <w:szCs w:val="24"/>
        </w:rPr>
        <w:t xml:space="preserve">Nota </w:t>
      </w:r>
      <w:r>
        <w:rPr>
          <w:rFonts w:asciiTheme="minorHAnsi" w:hAnsiTheme="minorHAnsi" w:cstheme="minorHAnsi"/>
          <w:b/>
          <w:sz w:val="24"/>
          <w:szCs w:val="24"/>
        </w:rPr>
        <w:t>1</w:t>
      </w:r>
      <w:r w:rsidRPr="0012405A">
        <w:rPr>
          <w:rFonts w:asciiTheme="minorHAnsi" w:hAnsiTheme="minorHAnsi" w:cstheme="minorHAns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14:paraId="6D2E6E7A" w14:textId="77777777" w:rsidR="00185591" w:rsidRPr="0012405A" w:rsidRDefault="00185591" w:rsidP="00185591">
      <w:pPr>
        <w:pBdr>
          <w:bottom w:val="single" w:sz="12" w:space="1" w:color="auto"/>
        </w:pBdr>
        <w:tabs>
          <w:tab w:val="left" w:leader="underscore" w:pos="9639"/>
        </w:tabs>
        <w:spacing w:after="0" w:line="240" w:lineRule="auto"/>
        <w:jc w:val="both"/>
        <w:rPr>
          <w:rFonts w:cs="Calibri"/>
        </w:rPr>
      </w:pPr>
      <w:r>
        <w:rPr>
          <w:noProof/>
          <w:lang w:eastAsia="es-MX"/>
        </w:rPr>
        <mc:AlternateContent>
          <mc:Choice Requires="wpg">
            <w:drawing>
              <wp:anchor distT="0" distB="0" distL="114300" distR="114300" simplePos="0" relativeHeight="251659264" behindDoc="0" locked="0" layoutInCell="1" allowOverlap="1" wp14:anchorId="5E454365" wp14:editId="22375A47">
                <wp:simplePos x="0" y="0"/>
                <wp:positionH relativeFrom="margin">
                  <wp:align>center</wp:align>
                </wp:positionH>
                <wp:positionV relativeFrom="paragraph">
                  <wp:posOffset>1238250</wp:posOffset>
                </wp:positionV>
                <wp:extent cx="6591300" cy="476250"/>
                <wp:effectExtent l="0" t="0" r="0" b="0"/>
                <wp:wrapNone/>
                <wp:docPr id="2" name="Grupo 2"/>
                <wp:cNvGraphicFramePr/>
                <a:graphic xmlns:a="http://schemas.openxmlformats.org/drawingml/2006/main">
                  <a:graphicData uri="http://schemas.microsoft.com/office/word/2010/wordprocessingGroup">
                    <wpg:wgp>
                      <wpg:cNvGrpSpPr/>
                      <wpg:grpSpPr>
                        <a:xfrm>
                          <a:off x="0" y="0"/>
                          <a:ext cx="6591300" cy="476250"/>
                          <a:chOff x="0" y="0"/>
                          <a:chExt cx="6591300" cy="476250"/>
                        </a:xfrm>
                      </wpg:grpSpPr>
                      <wps:wsp>
                        <wps:cNvPr id="3" name="Cuadro de texto 3"/>
                        <wps:cNvSpPr txBox="1"/>
                        <wps:spPr>
                          <a:xfrm>
                            <a:off x="0" y="0"/>
                            <a:ext cx="2514600" cy="476250"/>
                          </a:xfrm>
                          <a:prstGeom prst="rect">
                            <a:avLst/>
                          </a:prstGeom>
                          <a:solidFill>
                            <a:schemeClr val="lt1"/>
                          </a:solidFill>
                          <a:ln w="6350">
                            <a:noFill/>
                          </a:ln>
                        </wps:spPr>
                        <wps:txbx>
                          <w:txbxContent>
                            <w:p w14:paraId="65A9D677" w14:textId="77777777" w:rsidR="00185591" w:rsidRPr="00AD2B7C" w:rsidRDefault="00185591" w:rsidP="00185591">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3F958592" w14:textId="77777777" w:rsidR="00185591" w:rsidRPr="00AD2B7C" w:rsidRDefault="00185591" w:rsidP="00185591">
                              <w:pPr>
                                <w:spacing w:after="0" w:line="240" w:lineRule="auto"/>
                                <w:jc w:val="center"/>
                                <w:rPr>
                                  <w:sz w:val="16"/>
                                  <w:szCs w:val="16"/>
                                </w:rPr>
                              </w:pPr>
                              <w:r w:rsidRPr="00AD2B7C">
                                <w:rPr>
                                  <w:sz w:val="16"/>
                                  <w:szCs w:val="16"/>
                                </w:rPr>
                                <w:t>MAESTRA ESTHER ANGÉLICA MEDINA RIVERO</w:t>
                              </w:r>
                            </w:p>
                            <w:p w14:paraId="663212EB" w14:textId="77777777" w:rsidR="00185591" w:rsidRPr="00AD2B7C" w:rsidRDefault="00185591" w:rsidP="00185591">
                              <w:pPr>
                                <w:spacing w:after="0" w:line="240" w:lineRule="auto"/>
                                <w:jc w:val="center"/>
                                <w:rPr>
                                  <w:sz w:val="16"/>
                                  <w:szCs w:val="16"/>
                                </w:rPr>
                              </w:pPr>
                              <w:r w:rsidRPr="00AD2B7C">
                                <w:rPr>
                                  <w:sz w:val="16"/>
                                  <w:szCs w:val="16"/>
                                </w:rPr>
                                <w:t>DIRECTORA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4076700" y="0"/>
                            <a:ext cx="2514600" cy="476250"/>
                          </a:xfrm>
                          <a:prstGeom prst="rect">
                            <a:avLst/>
                          </a:prstGeom>
                          <a:solidFill>
                            <a:schemeClr val="lt1"/>
                          </a:solidFill>
                          <a:ln w="6350">
                            <a:noFill/>
                          </a:ln>
                        </wps:spPr>
                        <wps:txbx>
                          <w:txbxContent>
                            <w:p w14:paraId="459EDF42" w14:textId="77777777" w:rsidR="00185591" w:rsidRPr="00AD2B7C" w:rsidRDefault="00185591" w:rsidP="00185591">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7AE7B20D" w14:textId="77777777" w:rsidR="00185591" w:rsidRPr="00AD2B7C" w:rsidRDefault="00185591" w:rsidP="00185591">
                              <w:pPr>
                                <w:spacing w:after="0" w:line="240" w:lineRule="auto"/>
                                <w:jc w:val="center"/>
                                <w:rPr>
                                  <w:sz w:val="16"/>
                                  <w:szCs w:val="16"/>
                                </w:rPr>
                              </w:pPr>
                              <w:r>
                                <w:rPr>
                                  <w:sz w:val="16"/>
                                  <w:szCs w:val="16"/>
                                </w:rPr>
                                <w:t>LIC. VÍCTOR HUGO GARCÍA BARRÓN</w:t>
                              </w:r>
                            </w:p>
                            <w:p w14:paraId="25A69D14" w14:textId="77777777" w:rsidR="00185591" w:rsidRPr="00AD2B7C" w:rsidRDefault="00185591" w:rsidP="00185591">
                              <w:pPr>
                                <w:spacing w:after="0" w:line="240" w:lineRule="auto"/>
                                <w:jc w:val="center"/>
                                <w:rPr>
                                  <w:sz w:val="16"/>
                                  <w:szCs w:val="16"/>
                                </w:rPr>
                              </w:pPr>
                              <w:r>
                                <w:rPr>
                                  <w:sz w:val="16"/>
                                  <w:szCs w:val="16"/>
                                </w:rPr>
                                <w:t>DIRECTOR DE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454365" id="Grupo 2" o:spid="_x0000_s1026" style="position:absolute;left:0;text-align:left;margin-left:0;margin-top:97.5pt;width:519pt;height:37.5pt;z-index:251659264;mso-position-horizontal:center;mso-position-horizontal-relative:margin" coordsize="6591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kFxwIAAKsIAAAOAAAAZHJzL2Uyb0RvYy54bWzsVm1r2zAQ/j7YfxD6vjovTrKaOiVL1zAo&#10;baAd/azIcmyQdZqkxO5+/U6ynXbNNrYOCoN9USTd6V6ee+6cs/OmkmQvjC1BpXR4MqBEKA5ZqbYp&#10;/Xx3+e49JdYxlTEJSqT0QVh6Pn/75qzWiRhBATIThqARZZNap7RwTidRZHkhKmZPQAuFwhxMxRwe&#10;zTbKDKvReiWj0WAwjWowmTbAhbV4e9EK6TzYz3PB3U2eW+GITCnG5sJqwrrxazQ/Y8nWMF2UvAuD&#10;vSCKipUKnR5MXTDHyM6UR6aqkhuwkLsTDlUEeV5yEXLAbIaDZ9msDOx0yGWb1Ft9gAmhfYbTi83y&#10;6/3akDJL6YgSxSos0crsNJCRh6bW2wQ1Vkbf6rXpLrbtyWfb5Kbyv5gHaQKoDwdQReMIx8vp5HQ4&#10;HiD2HGXxbDqadKjzAktz9IwXH3/9MOrdRj66QzC1RgLZR4zs32F0WzAtAvTWI9BhNO4xWu5YZoBk&#10;gjjME8i4RSvoeqiIaz4AJj/s7y1e/i5io8kwnh4jdkicJdpYtxJQEb9JqUGaB/ax/ZV1WCZU7VW8&#10;UwuyzC5LKcPBt5ZYSkP2DJtCuhAjvvhOSypSY+3GWCz/SIF/3lqWCh14uNuc/M41myawwyYbyB4w&#10;fwNtq1nNL0sM8opZt2YGewuZgPPC3eCSS0An0O0oKcB8/dG918dyopSSGns1pfbLjhlBifyksNCn&#10;wzj2zR0O8WQ2woN5Ktk8lahdtQTMfIiTSfOw9fpO9tvcQHWPY2XhvaKIKY6+U+r67dK1EwTHEheL&#10;RVDCdtbMXalbzb1pD5ovwV1zz4zu6uS5cg09tVjyrFytbgv3YucgL0MtPcAtqh3uSHPfmq/A9/hn&#10;fI97XmNv/Anf48FsOvPUPp4T/ybrw+g8dPl/8r8O+cPoxy9imHTd19t/cp+eQ7M8/seYfwMAAP//&#10;AwBQSwMEFAAGAAgAAAAhABq52WjfAAAACQEAAA8AAABkcnMvZG93bnJldi54bWxMj0FvwjAMhe+T&#10;9h8iT9ptJAWxQdcUIbTthCYNJk3cQmPaisapmtCWfz9z2m7Pftbz97LV6BrRYxdqTxqSiQKBVHhb&#10;U6nhe//+tAARoiFrGk+o4YoBVvn9XWZS6wf6wn4XS8EhFFKjoYqxTaUMRYXOhIlvkdg7+c6ZyGNX&#10;StuZgcNdI6dKPUtnauIPlWlxU2Fx3l2cho/BDOtZ8tZvz6fN9bCff/5sE9T68WFcv4KIOMa/Y7jh&#10;MzrkzHT0F7JBNBq4SOTtcs7iZqvZgtVRw/RFKZB5Jv83yH8BAAD//wMAUEsBAi0AFAAGAAgAAAAh&#10;ALaDOJL+AAAA4QEAABMAAAAAAAAAAAAAAAAAAAAAAFtDb250ZW50X1R5cGVzXS54bWxQSwECLQAU&#10;AAYACAAAACEAOP0h/9YAAACUAQAACwAAAAAAAAAAAAAAAAAvAQAAX3JlbHMvLnJlbHNQSwECLQAU&#10;AAYACAAAACEAckh5BccCAACrCAAADgAAAAAAAAAAAAAAAAAuAgAAZHJzL2Uyb0RvYy54bWxQSwEC&#10;LQAUAAYACAAAACEAGrnZaN8AAAAJAQAADwAAAAAAAAAAAAAAAAAhBQAAZHJzL2Rvd25yZXYueG1s&#10;UEsFBgAAAAAEAAQA8wAAAC0GAAAAAA==&#10;">
                <v:shapetype id="_x0000_t202" coordsize="21600,21600" o:spt="202" path="m,l,21600r21600,l21600,xe">
                  <v:stroke joinstyle="miter"/>
                  <v:path gradientshapeok="t" o:connecttype="rect"/>
                </v:shapetype>
                <v:shape id="Cuadro de texto 3" o:spid="_x0000_s1027" type="#_x0000_t202" style="position:absolute;width:2514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5A9D677" w14:textId="77777777" w:rsidR="00185591" w:rsidRPr="00AD2B7C" w:rsidRDefault="00185591" w:rsidP="00185591">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3F958592" w14:textId="77777777" w:rsidR="00185591" w:rsidRPr="00AD2B7C" w:rsidRDefault="00185591" w:rsidP="00185591">
                        <w:pPr>
                          <w:spacing w:after="0" w:line="240" w:lineRule="auto"/>
                          <w:jc w:val="center"/>
                          <w:rPr>
                            <w:sz w:val="16"/>
                            <w:szCs w:val="16"/>
                          </w:rPr>
                        </w:pPr>
                        <w:r w:rsidRPr="00AD2B7C">
                          <w:rPr>
                            <w:sz w:val="16"/>
                            <w:szCs w:val="16"/>
                          </w:rPr>
                          <w:t>MAESTRA ESTHER ANGÉLICA MEDINA RIVERO</w:t>
                        </w:r>
                      </w:p>
                      <w:p w14:paraId="663212EB" w14:textId="77777777" w:rsidR="00185591" w:rsidRPr="00AD2B7C" w:rsidRDefault="00185591" w:rsidP="00185591">
                        <w:pPr>
                          <w:spacing w:after="0" w:line="240" w:lineRule="auto"/>
                          <w:jc w:val="center"/>
                          <w:rPr>
                            <w:sz w:val="16"/>
                            <w:szCs w:val="16"/>
                          </w:rPr>
                        </w:pPr>
                        <w:r w:rsidRPr="00AD2B7C">
                          <w:rPr>
                            <w:sz w:val="16"/>
                            <w:szCs w:val="16"/>
                          </w:rPr>
                          <w:t>DIRECTORA GENERAL</w:t>
                        </w:r>
                      </w:p>
                    </w:txbxContent>
                  </v:textbox>
                </v:shape>
                <v:shape id="Cuadro de texto 4" o:spid="_x0000_s1028" type="#_x0000_t202" style="position:absolute;left:40767;width:2514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459EDF42" w14:textId="77777777" w:rsidR="00185591" w:rsidRPr="00AD2B7C" w:rsidRDefault="00185591" w:rsidP="00185591">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7AE7B20D" w14:textId="77777777" w:rsidR="00185591" w:rsidRPr="00AD2B7C" w:rsidRDefault="00185591" w:rsidP="00185591">
                        <w:pPr>
                          <w:spacing w:after="0" w:line="240" w:lineRule="auto"/>
                          <w:jc w:val="center"/>
                          <w:rPr>
                            <w:sz w:val="16"/>
                            <w:szCs w:val="16"/>
                          </w:rPr>
                        </w:pPr>
                        <w:r>
                          <w:rPr>
                            <w:sz w:val="16"/>
                            <w:szCs w:val="16"/>
                          </w:rPr>
                          <w:t>LIC. VÍCTOR HUGO GARCÍA BARRÓN</w:t>
                        </w:r>
                      </w:p>
                      <w:p w14:paraId="25A69D14" w14:textId="77777777" w:rsidR="00185591" w:rsidRPr="00AD2B7C" w:rsidRDefault="00185591" w:rsidP="00185591">
                        <w:pPr>
                          <w:spacing w:after="0" w:line="240" w:lineRule="auto"/>
                          <w:jc w:val="center"/>
                          <w:rPr>
                            <w:sz w:val="16"/>
                            <w:szCs w:val="16"/>
                          </w:rPr>
                        </w:pPr>
                        <w:r>
                          <w:rPr>
                            <w:sz w:val="16"/>
                            <w:szCs w:val="16"/>
                          </w:rPr>
                          <w:t>DIRECTOR DE ADMINISTRACIÓN</w:t>
                        </w:r>
                      </w:p>
                    </w:txbxContent>
                  </v:textbox>
                </v:shape>
                <w10:wrap anchorx="margin"/>
              </v:group>
            </w:pict>
          </mc:Fallback>
        </mc:AlternateContent>
      </w:r>
    </w:p>
    <w:p w14:paraId="7203E26E" w14:textId="77777777" w:rsidR="007D1E76" w:rsidRPr="00E74967" w:rsidRDefault="007D1E76" w:rsidP="00CB41C4">
      <w:pPr>
        <w:tabs>
          <w:tab w:val="left" w:leader="underscore" w:pos="9639"/>
        </w:tabs>
        <w:spacing w:after="0" w:line="240" w:lineRule="auto"/>
        <w:jc w:val="both"/>
        <w:rPr>
          <w:rFonts w:cs="Calibri"/>
        </w:rPr>
      </w:pPr>
    </w:p>
    <w:sectPr w:rsidR="007D1E76" w:rsidRPr="00E74967"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0A69D" w14:textId="77777777" w:rsidR="00424624" w:rsidRDefault="00424624" w:rsidP="00E00323">
      <w:pPr>
        <w:spacing w:after="0" w:line="240" w:lineRule="auto"/>
      </w:pPr>
      <w:r>
        <w:separator/>
      </w:r>
    </w:p>
  </w:endnote>
  <w:endnote w:type="continuationSeparator" w:id="0">
    <w:p w14:paraId="5BA0CDD0" w14:textId="77777777" w:rsidR="00424624" w:rsidRDefault="00424624"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67310"/>
      <w:docPartObj>
        <w:docPartGallery w:val="Page Numbers (Bottom of Page)"/>
        <w:docPartUnique/>
      </w:docPartObj>
    </w:sdtPr>
    <w:sdtEndPr/>
    <w:sdtContent>
      <w:p w14:paraId="45A1378E" w14:textId="45D37985" w:rsidR="0012405A" w:rsidRDefault="0012405A">
        <w:pPr>
          <w:pStyle w:val="Piedepgina"/>
          <w:jc w:val="right"/>
        </w:pPr>
        <w:r>
          <w:fldChar w:fldCharType="begin"/>
        </w:r>
        <w:r>
          <w:instrText>PAGE   \* MERGEFORMAT</w:instrText>
        </w:r>
        <w:r>
          <w:fldChar w:fldCharType="separate"/>
        </w:r>
        <w:r w:rsidR="00185591" w:rsidRPr="00185591">
          <w:rPr>
            <w:noProof/>
            <w:lang w:val="es-ES"/>
          </w:rPr>
          <w:t>8</w:t>
        </w:r>
        <w:r>
          <w:fldChar w:fldCharType="end"/>
        </w:r>
      </w:p>
    </w:sdtContent>
  </w:sdt>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A6A45" w14:textId="77777777" w:rsidR="00424624" w:rsidRDefault="00424624" w:rsidP="00E00323">
      <w:pPr>
        <w:spacing w:after="0" w:line="240" w:lineRule="auto"/>
      </w:pPr>
      <w:r>
        <w:separator/>
      </w:r>
    </w:p>
  </w:footnote>
  <w:footnote w:type="continuationSeparator" w:id="0">
    <w:p w14:paraId="217E0B05" w14:textId="77777777" w:rsidR="00424624" w:rsidRDefault="00424624"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4C148" w14:textId="77777777" w:rsidR="00185591" w:rsidRDefault="00185591" w:rsidP="00185591">
    <w:pPr>
      <w:pStyle w:val="Encabezado"/>
      <w:spacing w:after="0" w:line="240" w:lineRule="auto"/>
      <w:jc w:val="center"/>
    </w:pPr>
    <w:r w:rsidRPr="00185591">
      <w:t>INSTITUTO DE ALFABETIZACIÓN Y EDUCACIÓN BASICA PARA ADULTOS DEL ESTADO DE GTO.</w:t>
    </w:r>
  </w:p>
  <w:p w14:paraId="651A4C4F" w14:textId="5364B7B2" w:rsidR="00A4610E" w:rsidRDefault="00185591" w:rsidP="00A4610E">
    <w:pPr>
      <w:pStyle w:val="Encabezado"/>
      <w:spacing w:after="0" w:line="240" w:lineRule="auto"/>
      <w:jc w:val="center"/>
    </w:pPr>
    <w:r>
      <w:t>CORRESPONDINTES AL 30 DE SEPTIEMBRE DE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B7810"/>
    <w:rsid w:val="000C3365"/>
    <w:rsid w:val="0012405A"/>
    <w:rsid w:val="00154BA3"/>
    <w:rsid w:val="00185591"/>
    <w:rsid w:val="001973A2"/>
    <w:rsid w:val="001C75F2"/>
    <w:rsid w:val="001D2063"/>
    <w:rsid w:val="001D43E9"/>
    <w:rsid w:val="003453CA"/>
    <w:rsid w:val="00424624"/>
    <w:rsid w:val="00435A87"/>
    <w:rsid w:val="004A58C8"/>
    <w:rsid w:val="0054701E"/>
    <w:rsid w:val="005D3E43"/>
    <w:rsid w:val="005E231E"/>
    <w:rsid w:val="00657009"/>
    <w:rsid w:val="00681C79"/>
    <w:rsid w:val="007610BC"/>
    <w:rsid w:val="007714AB"/>
    <w:rsid w:val="007D1E76"/>
    <w:rsid w:val="007D4484"/>
    <w:rsid w:val="0086459F"/>
    <w:rsid w:val="008C3BB8"/>
    <w:rsid w:val="008E076C"/>
    <w:rsid w:val="0092765C"/>
    <w:rsid w:val="00A4610E"/>
    <w:rsid w:val="00A730E0"/>
    <w:rsid w:val="00AA41E5"/>
    <w:rsid w:val="00AB722B"/>
    <w:rsid w:val="00AE1F6A"/>
    <w:rsid w:val="00C97E1E"/>
    <w:rsid w:val="00CB41C4"/>
    <w:rsid w:val="00CF1316"/>
    <w:rsid w:val="00D13C44"/>
    <w:rsid w:val="00D975B1"/>
    <w:rsid w:val="00E00323"/>
    <w:rsid w:val="00E74967"/>
    <w:rsid w:val="00EA37F5"/>
    <w:rsid w:val="00EA7915"/>
    <w:rsid w:val="00F46719"/>
    <w:rsid w:val="00F54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4.xml><?xml version="1.0" encoding="utf-8"?>
<ds:datastoreItem xmlns:ds="http://schemas.openxmlformats.org/officeDocument/2006/customXml" ds:itemID="{D465AAB9-0BD7-40B2-9ADF-2E19833B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2221</Words>
  <Characters>12219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14412</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Gomez</cp:lastModifiedBy>
  <cp:revision>15</cp:revision>
  <dcterms:created xsi:type="dcterms:W3CDTF">2017-01-12T05:27:00Z</dcterms:created>
  <dcterms:modified xsi:type="dcterms:W3CDTF">2018-10-10T17:57:00Z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