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4948" w14:textId="77777777"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F55E58"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6AC06708" w14:textId="723D7FE9" w:rsidR="007D1E76" w:rsidRDefault="007D1E76" w:rsidP="00CB41C4">
      <w:pPr>
        <w:tabs>
          <w:tab w:val="left" w:leader="underscore" w:pos="9639"/>
        </w:tabs>
        <w:spacing w:after="0" w:line="240" w:lineRule="auto"/>
        <w:jc w:val="both"/>
        <w:rPr>
          <w:rFonts w:cs="Calibri"/>
        </w:rPr>
      </w:pPr>
      <w:bookmarkStart w:id="0" w:name="_GoBack"/>
      <w:bookmarkEnd w:id="0"/>
    </w:p>
    <w:p w14:paraId="3C60FDF6" w14:textId="77777777" w:rsidR="00442BF7" w:rsidRPr="00E74967" w:rsidRDefault="00442BF7" w:rsidP="00CB41C4">
      <w:pPr>
        <w:tabs>
          <w:tab w:val="left" w:leader="underscore" w:pos="9639"/>
        </w:tabs>
        <w:spacing w:after="0" w:line="240" w:lineRule="auto"/>
        <w:jc w:val="both"/>
        <w:rPr>
          <w:rFonts w:cs="Calibri"/>
        </w:rPr>
      </w:pPr>
    </w:p>
    <w:p w14:paraId="76DDA459" w14:textId="77777777" w:rsidR="00C74DF8" w:rsidRPr="00890082" w:rsidRDefault="00C74DF8" w:rsidP="00C74DF8">
      <w:pPr>
        <w:pStyle w:val="Ttulo2"/>
        <w:spacing w:line="240" w:lineRule="auto"/>
        <w:rPr>
          <w:rFonts w:ascii="Arial" w:hAnsi="Arial" w:cs="Arial"/>
          <w:b/>
          <w:color w:val="auto"/>
          <w:sz w:val="20"/>
          <w:szCs w:val="20"/>
        </w:rPr>
      </w:pPr>
      <w:bookmarkStart w:id="1" w:name="_Toc526939477"/>
      <w:bookmarkStart w:id="2" w:name="_Toc526939555"/>
      <w:bookmarkStart w:id="3" w:name="_Toc69905418"/>
      <w:r w:rsidRPr="00890082">
        <w:rPr>
          <w:rFonts w:ascii="Arial" w:hAnsi="Arial" w:cs="Arial"/>
          <w:b/>
          <w:color w:val="auto"/>
          <w:sz w:val="20"/>
          <w:szCs w:val="20"/>
        </w:rPr>
        <w:t>1. Introducción:</w:t>
      </w:r>
      <w:bookmarkEnd w:id="1"/>
      <w:bookmarkEnd w:id="2"/>
      <w:bookmarkEnd w:id="3"/>
    </w:p>
    <w:p w14:paraId="2FF6D0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Programas Educativos de Alfabetización y Educación Básica para Adultos dirigidos a las personas mayores de 15 años</w:t>
      </w:r>
    </w:p>
    <w:p w14:paraId="2AADC8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9924" w14:textId="77777777" w:rsidR="00C74DF8" w:rsidRPr="00890082" w:rsidRDefault="00C74DF8" w:rsidP="00C74DF8">
      <w:pPr>
        <w:pStyle w:val="Ttulo2"/>
        <w:spacing w:line="240" w:lineRule="auto"/>
        <w:rPr>
          <w:rFonts w:ascii="Arial" w:hAnsi="Arial" w:cs="Arial"/>
          <w:b/>
          <w:color w:val="auto"/>
          <w:sz w:val="20"/>
          <w:szCs w:val="20"/>
        </w:rPr>
      </w:pPr>
      <w:bookmarkStart w:id="4" w:name="_Toc526939478"/>
      <w:bookmarkStart w:id="5" w:name="_Toc526939556"/>
      <w:bookmarkStart w:id="6" w:name="_Toc69905419"/>
      <w:r w:rsidRPr="00890082">
        <w:rPr>
          <w:rFonts w:ascii="Arial" w:hAnsi="Arial" w:cs="Arial"/>
          <w:b/>
          <w:color w:val="auto"/>
          <w:sz w:val="20"/>
          <w:szCs w:val="20"/>
        </w:rPr>
        <w:t>2. Describir el panorama Económico y Financiero:</w:t>
      </w:r>
      <w:bookmarkEnd w:id="4"/>
      <w:bookmarkEnd w:id="5"/>
      <w:bookmarkEnd w:id="6"/>
    </w:p>
    <w:p w14:paraId="6147DC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1CD0221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7B81B93" w14:textId="77777777" w:rsidR="00C74DF8" w:rsidRPr="00890082" w:rsidRDefault="00C74DF8" w:rsidP="00C74DF8">
      <w:pPr>
        <w:pStyle w:val="Ttulo2"/>
        <w:spacing w:line="240" w:lineRule="auto"/>
        <w:rPr>
          <w:rFonts w:ascii="Arial" w:hAnsi="Arial" w:cs="Arial"/>
          <w:b/>
          <w:color w:val="auto"/>
          <w:sz w:val="20"/>
          <w:szCs w:val="20"/>
        </w:rPr>
      </w:pPr>
      <w:bookmarkStart w:id="7" w:name="_Toc526939479"/>
      <w:bookmarkStart w:id="8" w:name="_Toc526939557"/>
      <w:bookmarkStart w:id="9" w:name="_Toc69905420"/>
      <w:r w:rsidRPr="00890082">
        <w:rPr>
          <w:rFonts w:ascii="Arial" w:hAnsi="Arial" w:cs="Arial"/>
          <w:b/>
          <w:color w:val="auto"/>
          <w:sz w:val="20"/>
          <w:szCs w:val="20"/>
        </w:rPr>
        <w:t>3. Autorización e Historia:</w:t>
      </w:r>
      <w:bookmarkEnd w:id="7"/>
      <w:bookmarkEnd w:id="8"/>
      <w:bookmarkEnd w:id="9"/>
    </w:p>
    <w:p w14:paraId="6D06CD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8F6BA68"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6C59F3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51E09AB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p>
    <w:p w14:paraId="309D726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3B555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364544E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1A71B73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8DF27A" w14:textId="77777777" w:rsidR="00C74DF8" w:rsidRPr="00890082" w:rsidRDefault="00C74DF8" w:rsidP="00C74DF8">
      <w:pPr>
        <w:pStyle w:val="Ttulo2"/>
        <w:spacing w:line="240" w:lineRule="auto"/>
        <w:rPr>
          <w:rFonts w:ascii="Arial" w:hAnsi="Arial" w:cs="Arial"/>
          <w:b/>
          <w:color w:val="auto"/>
          <w:sz w:val="20"/>
          <w:szCs w:val="20"/>
        </w:rPr>
      </w:pPr>
      <w:bookmarkStart w:id="10" w:name="_Toc526939480"/>
      <w:bookmarkStart w:id="11" w:name="_Toc526939558"/>
      <w:bookmarkStart w:id="12" w:name="_Toc69905421"/>
      <w:r w:rsidRPr="00890082">
        <w:rPr>
          <w:rFonts w:ascii="Arial" w:hAnsi="Arial" w:cs="Arial"/>
          <w:b/>
          <w:color w:val="auto"/>
          <w:sz w:val="20"/>
          <w:szCs w:val="20"/>
        </w:rPr>
        <w:t>4. Organización y Objeto Social:</w:t>
      </w:r>
      <w:bookmarkEnd w:id="10"/>
      <w:bookmarkEnd w:id="11"/>
      <w:bookmarkEnd w:id="12"/>
    </w:p>
    <w:p w14:paraId="3B9BE8B8" w14:textId="77777777" w:rsidR="00C74DF8" w:rsidRDefault="00C74DF8" w:rsidP="00C74DF8">
      <w:pPr>
        <w:tabs>
          <w:tab w:val="left" w:leader="underscore" w:pos="9639"/>
        </w:tabs>
        <w:spacing w:after="0" w:line="240" w:lineRule="auto"/>
        <w:jc w:val="both"/>
        <w:rPr>
          <w:rFonts w:ascii="Arial" w:hAnsi="Arial" w:cs="Arial"/>
          <w:sz w:val="20"/>
          <w:szCs w:val="20"/>
        </w:rPr>
      </w:pPr>
    </w:p>
    <w:p w14:paraId="673BAF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77D1B7C7"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38450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4610CDB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DB094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2DE9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E53A35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del sistema educativo no formal, en la modalidad de alfabetización y educación básica, en sus niveles de primaria y secundaria.</w:t>
      </w:r>
    </w:p>
    <w:p w14:paraId="49AE433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D5512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03BC7EE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Enero a diciembre 20</w:t>
      </w:r>
      <w:r>
        <w:rPr>
          <w:rFonts w:ascii="Arial" w:hAnsi="Arial" w:cs="Arial"/>
          <w:sz w:val="20"/>
          <w:szCs w:val="20"/>
        </w:rPr>
        <w:t>21</w:t>
      </w:r>
      <w:r w:rsidRPr="00890082">
        <w:rPr>
          <w:rFonts w:ascii="Arial" w:hAnsi="Arial" w:cs="Arial"/>
          <w:sz w:val="20"/>
          <w:szCs w:val="20"/>
        </w:rPr>
        <w:t>.</w:t>
      </w:r>
    </w:p>
    <w:p w14:paraId="715D3E2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256C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33C055B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Persona Moral sin fines de lucro.</w:t>
      </w:r>
    </w:p>
    <w:p w14:paraId="74A5714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9F766D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Consideraciones fiscales del ente.</w:t>
      </w:r>
    </w:p>
    <w:p w14:paraId="7330386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1BF12835" w14:textId="77777777" w:rsidR="00C74DF8" w:rsidRPr="00890082" w:rsidRDefault="00C74DF8" w:rsidP="00C74DF8">
      <w:pPr>
        <w:tabs>
          <w:tab w:val="left" w:leader="underscore" w:pos="9639"/>
        </w:tabs>
        <w:spacing w:after="0" w:line="240" w:lineRule="auto"/>
        <w:jc w:val="both"/>
        <w:rPr>
          <w:rFonts w:ascii="Arial" w:hAnsi="Arial" w:cs="Arial"/>
          <w:b/>
          <w:sz w:val="20"/>
          <w:szCs w:val="20"/>
        </w:rPr>
      </w:pPr>
    </w:p>
    <w:p w14:paraId="11CF0FB1" w14:textId="77777777" w:rsidR="00C74DF8" w:rsidRDefault="00C74DF8" w:rsidP="00C74DF8">
      <w:pPr>
        <w:spacing w:after="0" w:line="240" w:lineRule="auto"/>
        <w:rPr>
          <w:rFonts w:ascii="Arial" w:hAnsi="Arial" w:cs="Arial"/>
          <w:b/>
          <w:sz w:val="20"/>
          <w:szCs w:val="20"/>
        </w:rPr>
      </w:pPr>
    </w:p>
    <w:p w14:paraId="55919F72" w14:textId="77777777" w:rsidR="00C74DF8" w:rsidRDefault="00C74DF8" w:rsidP="00C74DF8">
      <w:pPr>
        <w:spacing w:after="0" w:line="240" w:lineRule="auto"/>
        <w:rPr>
          <w:rFonts w:ascii="Arial" w:hAnsi="Arial" w:cs="Arial"/>
          <w:b/>
          <w:sz w:val="20"/>
          <w:szCs w:val="20"/>
        </w:rPr>
      </w:pPr>
    </w:p>
    <w:p w14:paraId="0DA029BC" w14:textId="4F99AD13" w:rsidR="00C74DF8" w:rsidRDefault="00C74DF8" w:rsidP="00C74DF8">
      <w:pPr>
        <w:spacing w:after="0" w:line="240" w:lineRule="auto"/>
        <w:rPr>
          <w:rFonts w:ascii="Arial" w:hAnsi="Arial" w:cs="Arial"/>
          <w:b/>
          <w:sz w:val="20"/>
          <w:szCs w:val="20"/>
        </w:rPr>
      </w:pPr>
      <w:r>
        <w:rPr>
          <w:rFonts w:ascii="Arial" w:hAnsi="Arial" w:cs="Arial"/>
          <w:b/>
          <w:sz w:val="20"/>
          <w:szCs w:val="20"/>
        </w:rPr>
        <w:br w:type="page"/>
      </w:r>
    </w:p>
    <w:p w14:paraId="3C5F544C"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546DD8C7" w14:textId="4E9EC7AF"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Estructura organizacional básica.</w:t>
      </w:r>
    </w:p>
    <w:p w14:paraId="15222F13" w14:textId="0EF18072" w:rsidR="00C74DF8" w:rsidRPr="00890082" w:rsidRDefault="00832283" w:rsidP="00C74DF8">
      <w:pPr>
        <w:tabs>
          <w:tab w:val="left" w:leader="underscore" w:pos="9639"/>
        </w:tabs>
        <w:spacing w:after="0" w:line="240" w:lineRule="auto"/>
        <w:jc w:val="both"/>
        <w:rPr>
          <w:rFonts w:ascii="Arial" w:hAnsi="Arial" w:cs="Arial"/>
          <w:sz w:val="20"/>
          <w:szCs w:val="20"/>
        </w:rPr>
      </w:pPr>
      <w:r>
        <w:rPr>
          <w:noProof/>
        </w:rPr>
        <w:drawing>
          <wp:inline distT="0" distB="0" distL="0" distR="0" wp14:anchorId="61D95D7E" wp14:editId="0D5D8792">
            <wp:extent cx="6648450" cy="3649345"/>
            <wp:effectExtent l="0" t="0" r="0" b="8255"/>
            <wp:docPr id="3" name="Imagen 2">
              <a:extLst xmlns:a="http://schemas.openxmlformats.org/drawingml/2006/main">
                <a:ext uri="{FF2B5EF4-FFF2-40B4-BE49-F238E27FC236}">
                  <a16:creationId xmlns:a16="http://schemas.microsoft.com/office/drawing/2014/main" id="{00000000-0008-0000-0F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0000000-0008-0000-0F00-000003000000}"/>
                        </a:ext>
                      </a:extLst>
                    </pic:cNvPr>
                    <pic:cNvPicPr>
                      <a:picLocks noChangeAspect="1"/>
                    </pic:cNvPicPr>
                  </pic:nvPicPr>
                  <pic:blipFill>
                    <a:blip r:embed="rId12"/>
                    <a:stretch>
                      <a:fillRect/>
                    </a:stretch>
                  </pic:blipFill>
                  <pic:spPr>
                    <a:xfrm>
                      <a:off x="0" y="0"/>
                      <a:ext cx="6648450" cy="3649345"/>
                    </a:xfrm>
                    <a:prstGeom prst="rect">
                      <a:avLst/>
                    </a:prstGeom>
                  </pic:spPr>
                </pic:pic>
              </a:graphicData>
            </a:graphic>
          </wp:inline>
        </w:drawing>
      </w:r>
    </w:p>
    <w:p w14:paraId="5B74AB24" w14:textId="77777777" w:rsidR="00C74DF8" w:rsidRDefault="00C74DF8" w:rsidP="00C74DF8">
      <w:pPr>
        <w:tabs>
          <w:tab w:val="left" w:leader="underscore" w:pos="9639"/>
        </w:tabs>
        <w:spacing w:after="0" w:line="240" w:lineRule="auto"/>
        <w:jc w:val="both"/>
        <w:rPr>
          <w:rFonts w:ascii="Arial" w:hAnsi="Arial" w:cs="Arial"/>
          <w:sz w:val="20"/>
          <w:szCs w:val="20"/>
        </w:rPr>
      </w:pPr>
    </w:p>
    <w:p w14:paraId="25D669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D9E3DD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B850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BEE88D1" w14:textId="77777777" w:rsidR="00C74DF8" w:rsidRPr="00890082" w:rsidRDefault="00C74DF8" w:rsidP="00C74DF8">
      <w:pPr>
        <w:pStyle w:val="Ttulo2"/>
        <w:spacing w:line="240" w:lineRule="auto"/>
        <w:rPr>
          <w:rFonts w:ascii="Arial" w:hAnsi="Arial" w:cs="Arial"/>
          <w:b/>
          <w:color w:val="auto"/>
          <w:sz w:val="20"/>
          <w:szCs w:val="20"/>
        </w:rPr>
      </w:pPr>
      <w:bookmarkStart w:id="13" w:name="_Toc526939481"/>
      <w:bookmarkStart w:id="14" w:name="_Toc526939559"/>
      <w:bookmarkStart w:id="15" w:name="_Toc69905422"/>
      <w:r w:rsidRPr="00890082">
        <w:rPr>
          <w:rFonts w:ascii="Arial" w:hAnsi="Arial" w:cs="Arial"/>
          <w:b/>
          <w:color w:val="auto"/>
          <w:sz w:val="20"/>
          <w:szCs w:val="20"/>
        </w:rPr>
        <w:t>5. Bases de Preparación de los Estados Financieros:</w:t>
      </w:r>
      <w:bookmarkEnd w:id="13"/>
      <w:bookmarkEnd w:id="14"/>
      <w:bookmarkEnd w:id="15"/>
    </w:p>
    <w:p w14:paraId="0903C61F" w14:textId="77777777" w:rsidR="00C74DF8" w:rsidRDefault="00C74DF8" w:rsidP="00C74DF8">
      <w:pPr>
        <w:tabs>
          <w:tab w:val="left" w:leader="underscore" w:pos="9639"/>
        </w:tabs>
        <w:spacing w:after="0" w:line="240" w:lineRule="auto"/>
        <w:jc w:val="both"/>
        <w:rPr>
          <w:rFonts w:ascii="Arial" w:hAnsi="Arial" w:cs="Arial"/>
          <w:sz w:val="20"/>
          <w:szCs w:val="20"/>
        </w:rPr>
      </w:pPr>
    </w:p>
    <w:p w14:paraId="70D4410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9D01C2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FD530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10BB35A0" w14:textId="77777777" w:rsidR="00C74DF8" w:rsidRPr="00890082" w:rsidRDefault="00C74DF8" w:rsidP="00C74DF8">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7904FD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4F8701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95123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8D37D9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Postulados básicos.</w:t>
      </w:r>
    </w:p>
    <w:p w14:paraId="348500F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D82BCAC" w14:textId="26AE72AE" w:rsidR="00C74DF8" w:rsidRDefault="00C74DF8" w:rsidP="00C74DF8">
      <w:pPr>
        <w:tabs>
          <w:tab w:val="left" w:leader="underscore" w:pos="9639"/>
        </w:tabs>
        <w:spacing w:after="0" w:line="240" w:lineRule="auto"/>
        <w:jc w:val="both"/>
        <w:rPr>
          <w:rFonts w:ascii="Arial" w:hAnsi="Arial" w:cs="Arial"/>
          <w:sz w:val="20"/>
          <w:szCs w:val="20"/>
        </w:rPr>
      </w:pPr>
    </w:p>
    <w:p w14:paraId="22570048" w14:textId="77777777" w:rsidR="00FC0DA5" w:rsidRPr="00890082" w:rsidRDefault="00FC0DA5" w:rsidP="00C74DF8">
      <w:pPr>
        <w:tabs>
          <w:tab w:val="left" w:leader="underscore" w:pos="9639"/>
        </w:tabs>
        <w:spacing w:after="0" w:line="240" w:lineRule="auto"/>
        <w:jc w:val="both"/>
        <w:rPr>
          <w:rFonts w:ascii="Arial" w:hAnsi="Arial" w:cs="Arial"/>
          <w:sz w:val="20"/>
          <w:szCs w:val="20"/>
        </w:rPr>
      </w:pPr>
    </w:p>
    <w:p w14:paraId="4B8D147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lastRenderedPageBreak/>
        <w:t>d)</w:t>
      </w:r>
      <w:r w:rsidRPr="00890082">
        <w:rPr>
          <w:rFonts w:ascii="Arial" w:hAnsi="Arial" w:cs="Arial"/>
          <w:sz w:val="20"/>
          <w:szCs w:val="20"/>
        </w:rPr>
        <w:t xml:space="preserve"> Normatividad supletoria. </w:t>
      </w:r>
    </w:p>
    <w:p w14:paraId="7E57B8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650F650" w14:textId="3031CBA4" w:rsidR="00C74DF8" w:rsidRDefault="00C74DF8" w:rsidP="00C74DF8">
      <w:pPr>
        <w:tabs>
          <w:tab w:val="left" w:leader="underscore" w:pos="9639"/>
        </w:tabs>
        <w:spacing w:after="0" w:line="240" w:lineRule="auto"/>
        <w:jc w:val="both"/>
        <w:rPr>
          <w:rFonts w:ascii="Arial" w:hAnsi="Arial" w:cs="Arial"/>
          <w:sz w:val="20"/>
          <w:szCs w:val="20"/>
        </w:rPr>
      </w:pPr>
    </w:p>
    <w:p w14:paraId="6B0607F1" w14:textId="331AF845"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Para las entidades que por primera vez estén implementando la base devengada de acuerdo a la Ley de Contabilidad, deberán:</w:t>
      </w:r>
    </w:p>
    <w:p w14:paraId="616BA12F"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las nuevas políticas de reconocimiento:</w:t>
      </w:r>
    </w:p>
    <w:p w14:paraId="791372FE"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Plan de implementación:</w:t>
      </w:r>
    </w:p>
    <w:p w14:paraId="7A2F8231"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los cambios en las políticas, la clasificación y medición de las mismas, así como su impacto en la información financiera:</w:t>
      </w:r>
    </w:p>
    <w:p w14:paraId="0BA27ED3" w14:textId="77777777" w:rsidR="00C74DF8" w:rsidRPr="00890082" w:rsidRDefault="00C74DF8" w:rsidP="00C74DF8">
      <w:pPr>
        <w:pStyle w:val="Prrafodelista"/>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73E823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B9BE885" w14:textId="77777777" w:rsidR="00C74DF8" w:rsidRPr="00890082" w:rsidRDefault="00C74DF8" w:rsidP="00C74DF8">
      <w:pPr>
        <w:pStyle w:val="Ttulo2"/>
        <w:spacing w:line="240" w:lineRule="auto"/>
        <w:rPr>
          <w:rFonts w:ascii="Arial" w:hAnsi="Arial" w:cs="Arial"/>
          <w:b/>
          <w:sz w:val="20"/>
          <w:szCs w:val="20"/>
        </w:rPr>
      </w:pPr>
      <w:bookmarkStart w:id="16" w:name="_Toc526939482"/>
      <w:bookmarkStart w:id="17" w:name="_Toc526939560"/>
      <w:bookmarkStart w:id="18" w:name="_Toc69905423"/>
      <w:r w:rsidRPr="00890082">
        <w:rPr>
          <w:rFonts w:ascii="Arial" w:hAnsi="Arial" w:cs="Arial"/>
          <w:b/>
          <w:color w:val="auto"/>
          <w:sz w:val="20"/>
          <w:szCs w:val="20"/>
        </w:rPr>
        <w:t>6. Políticas de Contabilidad Significativas:</w:t>
      </w:r>
      <w:bookmarkEnd w:id="16"/>
      <w:bookmarkEnd w:id="17"/>
      <w:bookmarkEnd w:id="18"/>
    </w:p>
    <w:p w14:paraId="173413C1" w14:textId="77777777" w:rsidR="00C74DF8" w:rsidRDefault="00C74DF8" w:rsidP="00C74DF8">
      <w:pPr>
        <w:tabs>
          <w:tab w:val="left" w:leader="underscore" w:pos="9639"/>
        </w:tabs>
        <w:spacing w:after="0" w:line="240" w:lineRule="auto"/>
        <w:jc w:val="both"/>
        <w:rPr>
          <w:rFonts w:ascii="Arial" w:hAnsi="Arial" w:cs="Arial"/>
          <w:sz w:val="20"/>
          <w:szCs w:val="20"/>
        </w:rPr>
      </w:pPr>
    </w:p>
    <w:p w14:paraId="43E699F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00AE9F09"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617D61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1B7DF91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AC8E1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6CEFC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49378E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9B2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33106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1AD290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F697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12CD47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FE001F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FB863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FBC0A6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Beneficios a empleados:</w:t>
      </w:r>
    </w:p>
    <w:p w14:paraId="0BE6EC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50EAC3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F20B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76A982A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00766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6EEE21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656554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B6EE23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4E1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56097FF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457FAB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DD12C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6CA4CEC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9D0BC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8D870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525E283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38BFC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9224FA4" w14:textId="77777777" w:rsidR="00C74DF8" w:rsidRPr="00890082" w:rsidRDefault="00C74DF8" w:rsidP="00C74DF8">
      <w:pPr>
        <w:pStyle w:val="Ttulo2"/>
        <w:spacing w:line="240" w:lineRule="auto"/>
        <w:rPr>
          <w:rFonts w:ascii="Arial" w:hAnsi="Arial" w:cs="Arial"/>
          <w:b/>
          <w:color w:val="auto"/>
          <w:sz w:val="20"/>
          <w:szCs w:val="20"/>
        </w:rPr>
      </w:pPr>
      <w:bookmarkStart w:id="19" w:name="_Toc526939483"/>
      <w:bookmarkStart w:id="20" w:name="_Toc526939561"/>
      <w:bookmarkStart w:id="21" w:name="_Toc69905424"/>
      <w:r w:rsidRPr="00890082">
        <w:rPr>
          <w:rFonts w:ascii="Arial" w:hAnsi="Arial" w:cs="Arial"/>
          <w:b/>
          <w:color w:val="auto"/>
          <w:sz w:val="20"/>
          <w:szCs w:val="20"/>
        </w:rPr>
        <w:t>7. Posición en Moneda Extranjera y Protección por Riesgo Cambiario:</w:t>
      </w:r>
      <w:bookmarkEnd w:id="19"/>
      <w:bookmarkEnd w:id="20"/>
      <w:bookmarkEnd w:id="21"/>
    </w:p>
    <w:p w14:paraId="34564D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6DEEB80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A1761C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6E0FCD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BDD3C4F"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194BADB2" w14:textId="12FAD580"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07534C5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A3CA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A1E22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146DAD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E9ACF8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41933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Tipo de cambio:</w:t>
      </w:r>
    </w:p>
    <w:p w14:paraId="75D504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812E5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801E04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5B0714F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9BBE82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8C6D2C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7E90DA4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611F8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6BE830" w14:textId="77777777" w:rsidR="00C74DF8" w:rsidRPr="00890082" w:rsidRDefault="00C74DF8" w:rsidP="00C74DF8">
      <w:pPr>
        <w:pStyle w:val="Ttulo2"/>
        <w:spacing w:line="240" w:lineRule="auto"/>
        <w:rPr>
          <w:rFonts w:ascii="Arial" w:hAnsi="Arial" w:cs="Arial"/>
          <w:b/>
          <w:color w:val="auto"/>
          <w:sz w:val="20"/>
          <w:szCs w:val="20"/>
        </w:rPr>
      </w:pPr>
      <w:bookmarkStart w:id="22" w:name="_Toc526939484"/>
      <w:bookmarkStart w:id="23" w:name="_Toc526939562"/>
      <w:bookmarkStart w:id="24" w:name="_Toc69905425"/>
      <w:r w:rsidRPr="00890082">
        <w:rPr>
          <w:rFonts w:ascii="Arial" w:hAnsi="Arial" w:cs="Arial"/>
          <w:b/>
          <w:color w:val="auto"/>
          <w:sz w:val="20"/>
          <w:szCs w:val="20"/>
        </w:rPr>
        <w:t>8. Reporte Analítico del Activo:</w:t>
      </w:r>
      <w:bookmarkEnd w:id="22"/>
      <w:bookmarkEnd w:id="23"/>
      <w:bookmarkEnd w:id="24"/>
    </w:p>
    <w:p w14:paraId="28B75899" w14:textId="77777777" w:rsidR="00C74DF8" w:rsidRDefault="00C74DF8" w:rsidP="00C74DF8">
      <w:pPr>
        <w:tabs>
          <w:tab w:val="left" w:leader="underscore" w:pos="9639"/>
        </w:tabs>
        <w:spacing w:after="0" w:line="240" w:lineRule="auto"/>
        <w:jc w:val="both"/>
        <w:rPr>
          <w:rFonts w:ascii="Arial" w:hAnsi="Arial" w:cs="Arial"/>
          <w:sz w:val="20"/>
          <w:szCs w:val="20"/>
        </w:rPr>
      </w:pPr>
    </w:p>
    <w:p w14:paraId="1CCEB34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C0B8D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C809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B7C97D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DAC0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408252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1785E0C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060CC7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356DC1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264687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C4FF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27CCC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38C08B0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DA34A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C68A7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25DD92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051322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5FE79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0E827AD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AE66D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3AC0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8C06D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92AF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FA168C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3E3E5A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912E11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453480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69FE8EB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5B573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7D225C2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353A0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6FEEDF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0CFAE52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03608A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F594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7F4DE88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ADF806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B4EC4B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Inversiones en empresas de participación minoritaria:</w:t>
      </w:r>
    </w:p>
    <w:p w14:paraId="37DD88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8D254A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8058C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17E2D6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43DB07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DA898F4" w14:textId="77777777" w:rsidR="00C74DF8" w:rsidRPr="00890082" w:rsidRDefault="00C74DF8" w:rsidP="00C74DF8">
      <w:pPr>
        <w:pStyle w:val="Ttulo2"/>
        <w:spacing w:line="240" w:lineRule="auto"/>
        <w:rPr>
          <w:rFonts w:ascii="Arial" w:hAnsi="Arial" w:cs="Arial"/>
          <w:b/>
          <w:color w:val="auto"/>
          <w:sz w:val="20"/>
          <w:szCs w:val="20"/>
        </w:rPr>
      </w:pPr>
      <w:bookmarkStart w:id="25" w:name="_Toc526939485"/>
      <w:bookmarkStart w:id="26" w:name="_Toc526939563"/>
      <w:bookmarkStart w:id="27" w:name="_Toc69905426"/>
      <w:r w:rsidRPr="00890082">
        <w:rPr>
          <w:rFonts w:ascii="Arial" w:hAnsi="Arial" w:cs="Arial"/>
          <w:b/>
          <w:color w:val="auto"/>
          <w:sz w:val="20"/>
          <w:szCs w:val="20"/>
        </w:rPr>
        <w:t>9. Fideicomisos, Mandatos y Análogos:</w:t>
      </w:r>
      <w:bookmarkEnd w:id="25"/>
      <w:bookmarkEnd w:id="26"/>
      <w:bookmarkEnd w:id="27"/>
    </w:p>
    <w:p w14:paraId="4800B8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5EA1F5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647EED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10A2244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7570C9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8AD1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Enlistar los de mayor monto de disponibilidad, relacionando aquéllos que conforman el 80% de las disponibilidades:</w:t>
      </w:r>
    </w:p>
    <w:p w14:paraId="658C45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158C0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4DDEE7A" w14:textId="77777777" w:rsidR="00C74DF8" w:rsidRPr="00890082" w:rsidRDefault="00C74DF8" w:rsidP="00C74DF8">
      <w:pPr>
        <w:pStyle w:val="Ttulo2"/>
        <w:spacing w:line="240" w:lineRule="auto"/>
        <w:rPr>
          <w:rFonts w:ascii="Arial" w:hAnsi="Arial" w:cs="Arial"/>
          <w:b/>
          <w:color w:val="auto"/>
          <w:sz w:val="20"/>
          <w:szCs w:val="20"/>
        </w:rPr>
      </w:pPr>
      <w:bookmarkStart w:id="28" w:name="_Toc526939486"/>
      <w:bookmarkStart w:id="29" w:name="_Toc526939564"/>
      <w:bookmarkStart w:id="30" w:name="_Toc69905427"/>
      <w:r w:rsidRPr="00890082">
        <w:rPr>
          <w:rFonts w:ascii="Arial" w:hAnsi="Arial" w:cs="Arial"/>
          <w:b/>
          <w:color w:val="auto"/>
          <w:sz w:val="20"/>
          <w:szCs w:val="20"/>
        </w:rPr>
        <w:t>10. Reporte de la Recaudación:</w:t>
      </w:r>
      <w:bookmarkEnd w:id="28"/>
      <w:bookmarkEnd w:id="29"/>
      <w:bookmarkEnd w:id="30"/>
    </w:p>
    <w:p w14:paraId="6112A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2C89E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576948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12C158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4358E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49B757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99F476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83293E" w14:textId="77777777" w:rsidR="00C74DF8" w:rsidRPr="00890082" w:rsidRDefault="00C74DF8" w:rsidP="00C74DF8">
      <w:pPr>
        <w:pStyle w:val="Ttulo2"/>
        <w:spacing w:line="240" w:lineRule="auto"/>
        <w:rPr>
          <w:rFonts w:ascii="Arial" w:hAnsi="Arial" w:cs="Arial"/>
          <w:b/>
          <w:color w:val="auto"/>
          <w:sz w:val="20"/>
          <w:szCs w:val="20"/>
        </w:rPr>
      </w:pPr>
      <w:bookmarkStart w:id="31" w:name="_Toc526939487"/>
      <w:bookmarkStart w:id="32" w:name="_Toc526939565"/>
      <w:bookmarkStart w:id="33" w:name="_Toc69905428"/>
      <w:r w:rsidRPr="00890082">
        <w:rPr>
          <w:rFonts w:ascii="Arial" w:hAnsi="Arial" w:cs="Arial"/>
          <w:b/>
          <w:color w:val="auto"/>
          <w:sz w:val="20"/>
          <w:szCs w:val="20"/>
        </w:rPr>
        <w:t>11. Información sobre la Deuda y el Reporte Analítico de la Deuda:</w:t>
      </w:r>
      <w:bookmarkEnd w:id="31"/>
      <w:bookmarkEnd w:id="32"/>
      <w:bookmarkEnd w:id="33"/>
    </w:p>
    <w:p w14:paraId="58D1D57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4F600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6C6DE9A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FA9F5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464B5BF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5414ADC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85CC12E" w14:textId="77777777" w:rsidR="00C74DF8" w:rsidRPr="00890082" w:rsidRDefault="00C74DF8" w:rsidP="00C74DF8">
      <w:pPr>
        <w:pStyle w:val="Ttulo2"/>
        <w:spacing w:line="240" w:lineRule="auto"/>
        <w:rPr>
          <w:rFonts w:ascii="Arial" w:hAnsi="Arial" w:cs="Arial"/>
          <w:b/>
          <w:color w:val="auto"/>
          <w:sz w:val="20"/>
          <w:szCs w:val="20"/>
        </w:rPr>
      </w:pPr>
      <w:bookmarkStart w:id="34" w:name="_Toc526939488"/>
      <w:bookmarkStart w:id="35" w:name="_Toc526939566"/>
      <w:bookmarkStart w:id="36" w:name="_Toc69905429"/>
      <w:r w:rsidRPr="00890082">
        <w:rPr>
          <w:rFonts w:ascii="Arial" w:hAnsi="Arial" w:cs="Arial"/>
          <w:b/>
          <w:color w:val="auto"/>
          <w:sz w:val="20"/>
          <w:szCs w:val="20"/>
        </w:rPr>
        <w:t>12. Calificaciones otorgadas:</w:t>
      </w:r>
      <w:bookmarkEnd w:id="34"/>
      <w:bookmarkEnd w:id="35"/>
      <w:bookmarkEnd w:id="36"/>
    </w:p>
    <w:p w14:paraId="596BD98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1984E56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60DC8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0F937E2" w14:textId="77777777" w:rsidR="00C74DF8" w:rsidRPr="00890082" w:rsidRDefault="00C74DF8" w:rsidP="00C74DF8">
      <w:pPr>
        <w:pStyle w:val="Ttulo2"/>
        <w:spacing w:line="240" w:lineRule="auto"/>
        <w:rPr>
          <w:rFonts w:ascii="Arial" w:hAnsi="Arial" w:cs="Arial"/>
          <w:b/>
          <w:color w:val="auto"/>
          <w:sz w:val="20"/>
          <w:szCs w:val="20"/>
        </w:rPr>
      </w:pPr>
      <w:bookmarkStart w:id="37" w:name="_Toc526939489"/>
      <w:bookmarkStart w:id="38" w:name="_Toc526939567"/>
      <w:bookmarkStart w:id="39" w:name="_Toc69905430"/>
      <w:r w:rsidRPr="00890082">
        <w:rPr>
          <w:rFonts w:ascii="Arial" w:hAnsi="Arial" w:cs="Arial"/>
          <w:b/>
          <w:color w:val="auto"/>
          <w:sz w:val="20"/>
          <w:szCs w:val="20"/>
        </w:rPr>
        <w:t>13. Proceso de Mejora:</w:t>
      </w:r>
      <w:bookmarkEnd w:id="37"/>
      <w:bookmarkEnd w:id="38"/>
      <w:bookmarkEnd w:id="39"/>
    </w:p>
    <w:p w14:paraId="43E190D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3F7EB411"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7ACEC4D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6962760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5793A3" w14:textId="057C48B0" w:rsidR="00C74DF8" w:rsidRDefault="00C74DF8" w:rsidP="00C74DF8">
      <w:pPr>
        <w:tabs>
          <w:tab w:val="left" w:leader="underscore" w:pos="9639"/>
        </w:tabs>
        <w:spacing w:after="0" w:line="240" w:lineRule="auto"/>
        <w:jc w:val="both"/>
        <w:rPr>
          <w:rFonts w:ascii="Arial" w:hAnsi="Arial" w:cs="Arial"/>
          <w:sz w:val="20"/>
          <w:szCs w:val="20"/>
        </w:rPr>
      </w:pPr>
    </w:p>
    <w:p w14:paraId="17C78F9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5DDB35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D9C3D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50BE4E5" w14:textId="77777777" w:rsidR="00C74DF8" w:rsidRDefault="00C74DF8" w:rsidP="00C74DF8">
      <w:pPr>
        <w:pStyle w:val="Ttulo2"/>
        <w:spacing w:line="240" w:lineRule="auto"/>
        <w:rPr>
          <w:rFonts w:ascii="Arial" w:hAnsi="Arial" w:cs="Arial"/>
          <w:b/>
          <w:color w:val="auto"/>
          <w:sz w:val="20"/>
          <w:szCs w:val="20"/>
        </w:rPr>
      </w:pPr>
      <w:bookmarkStart w:id="40" w:name="_Toc526939490"/>
      <w:bookmarkStart w:id="41" w:name="_Toc526939568"/>
    </w:p>
    <w:p w14:paraId="2DFE4B76" w14:textId="315F6E01" w:rsidR="00C74DF8" w:rsidRPr="00890082" w:rsidRDefault="00C74DF8" w:rsidP="00C74DF8">
      <w:pPr>
        <w:pStyle w:val="Ttulo2"/>
        <w:spacing w:line="240" w:lineRule="auto"/>
        <w:rPr>
          <w:rFonts w:ascii="Arial" w:hAnsi="Arial" w:cs="Arial"/>
          <w:b/>
          <w:color w:val="auto"/>
          <w:sz w:val="20"/>
          <w:szCs w:val="20"/>
        </w:rPr>
      </w:pPr>
      <w:bookmarkStart w:id="42" w:name="_Toc69905431"/>
      <w:r w:rsidRPr="00890082">
        <w:rPr>
          <w:rFonts w:ascii="Arial" w:hAnsi="Arial" w:cs="Arial"/>
          <w:b/>
          <w:color w:val="auto"/>
          <w:sz w:val="20"/>
          <w:szCs w:val="20"/>
        </w:rPr>
        <w:t>14. Información por Segmentos:</w:t>
      </w:r>
      <w:bookmarkEnd w:id="40"/>
      <w:bookmarkEnd w:id="41"/>
      <w:bookmarkEnd w:id="42"/>
    </w:p>
    <w:p w14:paraId="0FA1B13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4918E3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Consecuentemente, esta información contribuye al análisis más preciso de la situación financiera, grados y fuentes de riesgo y crecimiento potencial de negocio.</w:t>
      </w:r>
    </w:p>
    <w:p w14:paraId="5AD1E3C9" w14:textId="77777777" w:rsidR="00C74DF8" w:rsidRDefault="00C74DF8" w:rsidP="00C74DF8">
      <w:pPr>
        <w:tabs>
          <w:tab w:val="left" w:leader="underscore" w:pos="9639"/>
        </w:tabs>
        <w:spacing w:after="0" w:line="240" w:lineRule="auto"/>
        <w:jc w:val="both"/>
        <w:rPr>
          <w:rFonts w:ascii="Arial" w:hAnsi="Arial" w:cs="Arial"/>
          <w:sz w:val="20"/>
          <w:szCs w:val="20"/>
        </w:rPr>
      </w:pPr>
    </w:p>
    <w:p w14:paraId="411C8D4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F65C9C4" w14:textId="77777777" w:rsidR="00C74DF8" w:rsidRPr="00890082" w:rsidRDefault="00C74DF8" w:rsidP="00C74DF8">
      <w:pPr>
        <w:pStyle w:val="Ttulo2"/>
        <w:spacing w:line="240" w:lineRule="auto"/>
        <w:rPr>
          <w:rFonts w:ascii="Arial" w:hAnsi="Arial" w:cs="Arial"/>
          <w:b/>
          <w:color w:val="auto"/>
          <w:sz w:val="20"/>
          <w:szCs w:val="20"/>
        </w:rPr>
      </w:pPr>
      <w:bookmarkStart w:id="43" w:name="_Toc526939491"/>
      <w:bookmarkStart w:id="44" w:name="_Toc526939569"/>
      <w:bookmarkStart w:id="45" w:name="_Toc69905432"/>
      <w:r w:rsidRPr="00890082">
        <w:rPr>
          <w:rFonts w:ascii="Arial" w:hAnsi="Arial" w:cs="Arial"/>
          <w:b/>
          <w:color w:val="auto"/>
          <w:sz w:val="20"/>
          <w:szCs w:val="20"/>
        </w:rPr>
        <w:t>15. Eventos Posteriores al Cierre:</w:t>
      </w:r>
      <w:bookmarkEnd w:id="43"/>
      <w:bookmarkEnd w:id="44"/>
      <w:bookmarkEnd w:id="45"/>
    </w:p>
    <w:p w14:paraId="7EFA5B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59A6ABB" w14:textId="77777777" w:rsidR="00C74DF8" w:rsidRPr="00890082" w:rsidRDefault="00C74DF8" w:rsidP="00C74DF8">
      <w:pPr>
        <w:pStyle w:val="Ttulo2"/>
        <w:spacing w:line="240" w:lineRule="auto"/>
        <w:rPr>
          <w:rFonts w:ascii="Arial" w:hAnsi="Arial" w:cs="Arial"/>
          <w:b/>
          <w:color w:val="auto"/>
          <w:sz w:val="20"/>
          <w:szCs w:val="20"/>
        </w:rPr>
      </w:pPr>
      <w:bookmarkStart w:id="46" w:name="_Toc526939492"/>
      <w:bookmarkStart w:id="47" w:name="_Toc526939570"/>
      <w:bookmarkStart w:id="48" w:name="_Toc69905433"/>
      <w:r w:rsidRPr="00890082">
        <w:rPr>
          <w:rFonts w:ascii="Arial" w:hAnsi="Arial" w:cs="Arial"/>
          <w:b/>
          <w:color w:val="auto"/>
          <w:sz w:val="20"/>
          <w:szCs w:val="20"/>
        </w:rPr>
        <w:t>16. Partes Relacionadas:</w:t>
      </w:r>
      <w:bookmarkEnd w:id="46"/>
      <w:bookmarkEnd w:id="47"/>
      <w:bookmarkEnd w:id="48"/>
    </w:p>
    <w:p w14:paraId="6FFD85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6BE97D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782BBE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D6E73FD" w14:textId="77777777" w:rsidR="00C74DF8" w:rsidRPr="00890082" w:rsidRDefault="00C74DF8" w:rsidP="00C74DF8">
      <w:pPr>
        <w:pStyle w:val="Ttulo2"/>
        <w:spacing w:line="240" w:lineRule="auto"/>
        <w:rPr>
          <w:rFonts w:ascii="Arial" w:hAnsi="Arial" w:cs="Arial"/>
          <w:b/>
          <w:color w:val="auto"/>
          <w:sz w:val="20"/>
          <w:szCs w:val="20"/>
        </w:rPr>
      </w:pPr>
      <w:bookmarkStart w:id="49" w:name="_Toc526939493"/>
      <w:bookmarkStart w:id="50" w:name="_Toc526939571"/>
      <w:bookmarkStart w:id="51" w:name="_Toc69905434"/>
      <w:r w:rsidRPr="00890082">
        <w:rPr>
          <w:rFonts w:ascii="Arial" w:hAnsi="Arial" w:cs="Arial"/>
          <w:b/>
          <w:color w:val="auto"/>
          <w:sz w:val="20"/>
          <w:szCs w:val="20"/>
        </w:rPr>
        <w:t>17. Responsabilidad Sobre la Presentación Razonable de la Información Contable:</w:t>
      </w:r>
      <w:bookmarkEnd w:id="49"/>
      <w:bookmarkEnd w:id="50"/>
      <w:bookmarkEnd w:id="51"/>
    </w:p>
    <w:p w14:paraId="4164953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4ABE2764"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7BFA06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41CC37A1"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527EED62" w14:textId="77777777" w:rsidR="00C74DF8" w:rsidRDefault="00C74DF8" w:rsidP="00C74DF8">
      <w:pPr>
        <w:tabs>
          <w:tab w:val="left" w:leader="underscore" w:pos="9639"/>
        </w:tabs>
        <w:spacing w:after="0" w:line="240" w:lineRule="auto"/>
        <w:jc w:val="both"/>
        <w:rPr>
          <w:rFonts w:ascii="Arial" w:hAnsi="Arial" w:cs="Arial"/>
          <w:sz w:val="20"/>
          <w:szCs w:val="20"/>
        </w:rPr>
      </w:pPr>
    </w:p>
    <w:p w14:paraId="6A65B6E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74D16815" w14:textId="77777777" w:rsidR="00D5018E" w:rsidRPr="00E74967" w:rsidRDefault="00D5018E" w:rsidP="00C74DF8">
      <w:pPr>
        <w:pStyle w:val="Ttulo2"/>
        <w:rPr>
          <w:rFonts w:cs="Calibri"/>
        </w:rPr>
      </w:pPr>
    </w:p>
    <w:sectPr w:rsidR="00D5018E" w:rsidRPr="00E74967"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273AC" w14:textId="77777777" w:rsidR="00F55E58" w:rsidRDefault="00F55E58" w:rsidP="00E00323">
      <w:pPr>
        <w:spacing w:after="0" w:line="240" w:lineRule="auto"/>
      </w:pPr>
      <w:r>
        <w:separator/>
      </w:r>
    </w:p>
  </w:endnote>
  <w:endnote w:type="continuationSeparator" w:id="0">
    <w:p w14:paraId="527D4C6F" w14:textId="77777777" w:rsidR="00F55E58" w:rsidRDefault="00F55E58"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378E" w14:textId="3A66591C"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21479" w14:textId="77777777" w:rsidR="00F55E58" w:rsidRDefault="00F55E58" w:rsidP="00E00323">
      <w:pPr>
        <w:spacing w:after="0" w:line="240" w:lineRule="auto"/>
      </w:pPr>
      <w:r>
        <w:separator/>
      </w:r>
    </w:p>
  </w:footnote>
  <w:footnote w:type="continuationSeparator" w:id="0">
    <w:p w14:paraId="375F7565" w14:textId="77777777" w:rsidR="00F55E58" w:rsidRDefault="00F55E58"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4901" w14:textId="77777777" w:rsidR="00C74DF8" w:rsidRDefault="00C74DF8" w:rsidP="00A4610E">
    <w:pPr>
      <w:pStyle w:val="Encabezado"/>
      <w:spacing w:after="0" w:line="240" w:lineRule="auto"/>
      <w:jc w:val="center"/>
    </w:pPr>
    <w:r w:rsidRPr="00C74DF8">
      <w:t>INSTITUTO DE ALFABETIZACIÓN Y EDUCACIÓN BASICA PARA ADULTOS DEL ESTADO DE GTO.</w:t>
    </w:r>
  </w:p>
  <w:p w14:paraId="651A4C4F" w14:textId="232CB72F" w:rsidR="00A4610E" w:rsidRDefault="00C74DF8" w:rsidP="00C74DF8">
    <w:pPr>
      <w:pStyle w:val="Encabezado"/>
      <w:spacing w:after="0" w:line="240" w:lineRule="auto"/>
      <w:jc w:val="center"/>
    </w:pPr>
    <w:r w:rsidRPr="00C74DF8">
      <w:t>Correspondiente al 3</w:t>
    </w:r>
    <w:r w:rsidR="00D41C36">
      <w:t>0</w:t>
    </w:r>
    <w:r w:rsidRPr="00C74DF8">
      <w:t xml:space="preserve"> de </w:t>
    </w:r>
    <w:proofErr w:type="gramStart"/>
    <w:r w:rsidR="00D41C36">
      <w:t>Junio</w:t>
    </w:r>
    <w:proofErr w:type="gramEnd"/>
    <w:r w:rsidRPr="00C74DF8">
      <w:t xml:space="preserve"> de 202</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40D4F"/>
    <w:rsid w:val="00084EAE"/>
    <w:rsid w:val="00091CE6"/>
    <w:rsid w:val="000B7810"/>
    <w:rsid w:val="000C3365"/>
    <w:rsid w:val="0012405A"/>
    <w:rsid w:val="00154BA3"/>
    <w:rsid w:val="001973A2"/>
    <w:rsid w:val="001C75F2"/>
    <w:rsid w:val="001D2063"/>
    <w:rsid w:val="001D43E9"/>
    <w:rsid w:val="00232175"/>
    <w:rsid w:val="003453CA"/>
    <w:rsid w:val="00435A87"/>
    <w:rsid w:val="00442BF7"/>
    <w:rsid w:val="004A58C8"/>
    <w:rsid w:val="004D5B52"/>
    <w:rsid w:val="004F234D"/>
    <w:rsid w:val="0054701E"/>
    <w:rsid w:val="005B5531"/>
    <w:rsid w:val="005D3E43"/>
    <w:rsid w:val="005E231E"/>
    <w:rsid w:val="00657009"/>
    <w:rsid w:val="00681C79"/>
    <w:rsid w:val="007610BC"/>
    <w:rsid w:val="007714AB"/>
    <w:rsid w:val="007D1E76"/>
    <w:rsid w:val="007D4484"/>
    <w:rsid w:val="00832283"/>
    <w:rsid w:val="0086459F"/>
    <w:rsid w:val="008C3BB8"/>
    <w:rsid w:val="008E076C"/>
    <w:rsid w:val="009231B5"/>
    <w:rsid w:val="0092765C"/>
    <w:rsid w:val="00A4610E"/>
    <w:rsid w:val="00A730E0"/>
    <w:rsid w:val="00AA41E5"/>
    <w:rsid w:val="00AB722B"/>
    <w:rsid w:val="00AE1F6A"/>
    <w:rsid w:val="00C74DF8"/>
    <w:rsid w:val="00C97E1E"/>
    <w:rsid w:val="00CB41C4"/>
    <w:rsid w:val="00CF1316"/>
    <w:rsid w:val="00D13C44"/>
    <w:rsid w:val="00D40FC2"/>
    <w:rsid w:val="00D41C36"/>
    <w:rsid w:val="00D5018E"/>
    <w:rsid w:val="00D975B1"/>
    <w:rsid w:val="00E00323"/>
    <w:rsid w:val="00E74967"/>
    <w:rsid w:val="00E7559F"/>
    <w:rsid w:val="00EA37F5"/>
    <w:rsid w:val="00EA7915"/>
    <w:rsid w:val="00EC50B6"/>
    <w:rsid w:val="00F14832"/>
    <w:rsid w:val="00F46719"/>
    <w:rsid w:val="00F54F6F"/>
    <w:rsid w:val="00F55E58"/>
    <w:rsid w:val="00F6102D"/>
    <w:rsid w:val="00F65A92"/>
    <w:rsid w:val="00F90FDF"/>
    <w:rsid w:val="00FC0D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442BF7"/>
    <w:pPr>
      <w:tabs>
        <w:tab w:val="right" w:leader="dot" w:pos="9678"/>
      </w:tabs>
      <w:spacing w:after="100"/>
      <w:ind w:left="220"/>
    </w:pPr>
    <w:rPr>
      <w:rFonts w:ascii="Arial" w:hAnsi="Arial" w:cs="Arial"/>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9FFD65-27AF-4708-B1A5-A969257E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1757</Words>
  <Characters>9666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11401</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Gómez</cp:lastModifiedBy>
  <cp:revision>23</cp:revision>
  <cp:lastPrinted>2021-04-21T18:51:00Z</cp:lastPrinted>
  <dcterms:created xsi:type="dcterms:W3CDTF">2017-01-12T05:27:00Z</dcterms:created>
  <dcterms:modified xsi:type="dcterms:W3CDTF">2021-07-21T20:37:00Z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