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29A85" w14:textId="05A9C1BE" w:rsidR="00A307E7" w:rsidRPr="00BC3CC7" w:rsidRDefault="00BC3CC7">
      <w:pPr>
        <w:rPr>
          <w:rFonts w:ascii="Times New Roman" w:hAnsi="Times New Roman" w:cs="Times New Roman"/>
          <w:b/>
          <w:bCs/>
          <w:sz w:val="40"/>
          <w:szCs w:val="40"/>
        </w:rPr>
      </w:pPr>
      <w:r w:rsidRPr="00BC3CC7">
        <w:rPr>
          <w:rFonts w:ascii="Times New Roman" w:hAnsi="Times New Roman" w:cs="Times New Roman"/>
          <w:b/>
          <w:bCs/>
          <w:sz w:val="40"/>
          <w:szCs w:val="40"/>
        </w:rPr>
        <w:t xml:space="preserve">Reflection paper: </w:t>
      </w:r>
      <w:r w:rsidR="00A420D3">
        <w:rPr>
          <w:rFonts w:ascii="Times New Roman" w:hAnsi="Times New Roman" w:cs="Times New Roman"/>
          <w:b/>
          <w:bCs/>
          <w:sz w:val="40"/>
          <w:szCs w:val="40"/>
        </w:rPr>
        <w:t>Advance data acquisition</w:t>
      </w:r>
    </w:p>
    <w:p w14:paraId="4A015824" w14:textId="77777777" w:rsidR="00BC3CC7" w:rsidRPr="00BC3CC7" w:rsidRDefault="00BC3CC7">
      <w:pPr>
        <w:rPr>
          <w:rFonts w:ascii="Times New Roman" w:hAnsi="Times New Roman" w:cs="Times New Roman"/>
          <w:b/>
          <w:bCs/>
          <w:sz w:val="40"/>
          <w:szCs w:val="40"/>
        </w:rPr>
      </w:pPr>
    </w:p>
    <w:p w14:paraId="66724DE5" w14:textId="77777777" w:rsidR="00BC3CC7" w:rsidRPr="00BC3CC7" w:rsidRDefault="00BC3CC7">
      <w:pPr>
        <w:rPr>
          <w:rFonts w:ascii="Times New Roman" w:hAnsi="Times New Roman" w:cs="Times New Roman"/>
          <w:b/>
          <w:bCs/>
          <w:sz w:val="40"/>
          <w:szCs w:val="40"/>
        </w:rPr>
      </w:pPr>
    </w:p>
    <w:p w14:paraId="45154B72" w14:textId="77777777" w:rsidR="00BC3CC7" w:rsidRPr="00BC3CC7" w:rsidRDefault="00BC3CC7">
      <w:pPr>
        <w:rPr>
          <w:rFonts w:ascii="Times New Roman" w:hAnsi="Times New Roman" w:cs="Times New Roman"/>
          <w:sz w:val="40"/>
          <w:szCs w:val="40"/>
        </w:rPr>
      </w:pPr>
    </w:p>
    <w:p w14:paraId="4EA48685" w14:textId="77777777" w:rsidR="00BC3CC7" w:rsidRPr="00BC3CC7" w:rsidRDefault="00BC3CC7">
      <w:pPr>
        <w:rPr>
          <w:rFonts w:ascii="Times New Roman" w:hAnsi="Times New Roman" w:cs="Times New Roman"/>
          <w:sz w:val="24"/>
          <w:szCs w:val="24"/>
        </w:rPr>
      </w:pPr>
    </w:p>
    <w:p w14:paraId="073366C3" w14:textId="77777777" w:rsidR="00BC3CC7" w:rsidRPr="00BC3CC7" w:rsidRDefault="00BC3CC7">
      <w:pPr>
        <w:rPr>
          <w:rFonts w:ascii="Times New Roman" w:hAnsi="Times New Roman" w:cs="Times New Roman"/>
          <w:sz w:val="40"/>
          <w:szCs w:val="40"/>
        </w:rPr>
      </w:pPr>
    </w:p>
    <w:p w14:paraId="674F5839" w14:textId="77777777" w:rsidR="00BC3CC7" w:rsidRPr="00BC3CC7" w:rsidRDefault="00BC3CC7">
      <w:pPr>
        <w:rPr>
          <w:rFonts w:ascii="Times New Roman" w:hAnsi="Times New Roman" w:cs="Times New Roman"/>
          <w:sz w:val="40"/>
          <w:szCs w:val="40"/>
        </w:rPr>
      </w:pPr>
    </w:p>
    <w:p w14:paraId="7BA96E7F" w14:textId="77777777" w:rsidR="00BC3CC7" w:rsidRPr="00BC3CC7" w:rsidRDefault="00BC3CC7">
      <w:pPr>
        <w:rPr>
          <w:rFonts w:ascii="Times New Roman" w:hAnsi="Times New Roman" w:cs="Times New Roman"/>
          <w:sz w:val="40"/>
          <w:szCs w:val="40"/>
        </w:rPr>
      </w:pPr>
    </w:p>
    <w:p w14:paraId="779A3C61" w14:textId="3BFCE8D2" w:rsidR="00BC3CC7" w:rsidRPr="00BC3CC7" w:rsidRDefault="00BC3CC7">
      <w:pPr>
        <w:rPr>
          <w:rFonts w:ascii="Times New Roman" w:hAnsi="Times New Roman" w:cs="Times New Roman"/>
          <w:sz w:val="40"/>
          <w:szCs w:val="40"/>
        </w:rPr>
      </w:pPr>
      <w:r w:rsidRPr="00BC3CC7">
        <w:rPr>
          <w:rFonts w:ascii="Times New Roman" w:hAnsi="Times New Roman" w:cs="Times New Roman"/>
          <w:sz w:val="40"/>
          <w:szCs w:val="40"/>
        </w:rPr>
        <w:t>D21</w:t>
      </w:r>
      <w:r w:rsidR="00A420D3">
        <w:rPr>
          <w:rFonts w:ascii="Times New Roman" w:hAnsi="Times New Roman" w:cs="Times New Roman"/>
          <w:sz w:val="40"/>
          <w:szCs w:val="40"/>
        </w:rPr>
        <w:t>1</w:t>
      </w:r>
      <w:r w:rsidRPr="00BC3CC7">
        <w:rPr>
          <w:rFonts w:ascii="Times New Roman" w:hAnsi="Times New Roman" w:cs="Times New Roman"/>
          <w:sz w:val="40"/>
          <w:szCs w:val="40"/>
        </w:rPr>
        <w:t xml:space="preserve"> </w:t>
      </w:r>
    </w:p>
    <w:p w14:paraId="0C36DA49" w14:textId="77777777" w:rsidR="00BC3CC7" w:rsidRPr="00BC3CC7" w:rsidRDefault="00BC3CC7">
      <w:pPr>
        <w:rPr>
          <w:rFonts w:ascii="Times New Roman" w:hAnsi="Times New Roman" w:cs="Times New Roman"/>
          <w:sz w:val="40"/>
          <w:szCs w:val="40"/>
        </w:rPr>
      </w:pPr>
    </w:p>
    <w:p w14:paraId="32E15395" w14:textId="77777777" w:rsidR="00BC3CC7" w:rsidRPr="00BC3CC7" w:rsidRDefault="00BC3CC7">
      <w:pPr>
        <w:rPr>
          <w:rFonts w:ascii="Times New Roman" w:hAnsi="Times New Roman" w:cs="Times New Roman"/>
          <w:sz w:val="40"/>
          <w:szCs w:val="40"/>
        </w:rPr>
      </w:pPr>
    </w:p>
    <w:p w14:paraId="698243A5" w14:textId="51B986E1" w:rsidR="00BC3CC7" w:rsidRPr="00BC3CC7" w:rsidRDefault="00BC3CC7">
      <w:pPr>
        <w:rPr>
          <w:rFonts w:ascii="Times New Roman" w:hAnsi="Times New Roman" w:cs="Times New Roman"/>
          <w:sz w:val="40"/>
          <w:szCs w:val="40"/>
        </w:rPr>
      </w:pPr>
      <w:r w:rsidRPr="00BC3CC7">
        <w:rPr>
          <w:rFonts w:ascii="Times New Roman" w:hAnsi="Times New Roman" w:cs="Times New Roman"/>
          <w:sz w:val="40"/>
          <w:szCs w:val="40"/>
        </w:rPr>
        <w:t xml:space="preserve">By Josue Gonzalez </w:t>
      </w:r>
    </w:p>
    <w:p w14:paraId="0099490A" w14:textId="77777777" w:rsidR="00BC3CC7" w:rsidRPr="00BC3CC7" w:rsidRDefault="00BC3CC7">
      <w:pPr>
        <w:rPr>
          <w:rFonts w:ascii="Times New Roman" w:hAnsi="Times New Roman" w:cs="Times New Roman"/>
          <w:sz w:val="40"/>
          <w:szCs w:val="40"/>
        </w:rPr>
      </w:pPr>
    </w:p>
    <w:p w14:paraId="21FA1F27" w14:textId="77777777" w:rsidR="00BC3CC7" w:rsidRPr="00BC3CC7" w:rsidRDefault="00BC3CC7">
      <w:pPr>
        <w:rPr>
          <w:rFonts w:ascii="Times New Roman" w:hAnsi="Times New Roman" w:cs="Times New Roman"/>
          <w:sz w:val="40"/>
          <w:szCs w:val="40"/>
        </w:rPr>
      </w:pPr>
    </w:p>
    <w:p w14:paraId="2C5168F1" w14:textId="50088BE1" w:rsidR="00BC3CC7" w:rsidRDefault="00BC3CC7">
      <w:pPr>
        <w:rPr>
          <w:rFonts w:ascii="Times New Roman" w:hAnsi="Times New Roman" w:cs="Times New Roman"/>
          <w:sz w:val="40"/>
          <w:szCs w:val="40"/>
        </w:rPr>
      </w:pPr>
    </w:p>
    <w:p w14:paraId="72EB245B" w14:textId="77777777" w:rsidR="00BC3CC7" w:rsidRDefault="00BC3CC7">
      <w:pPr>
        <w:rPr>
          <w:rFonts w:ascii="Times New Roman" w:hAnsi="Times New Roman" w:cs="Times New Roman"/>
          <w:sz w:val="40"/>
          <w:szCs w:val="40"/>
        </w:rPr>
      </w:pPr>
      <w:r>
        <w:rPr>
          <w:rFonts w:ascii="Times New Roman" w:hAnsi="Times New Roman" w:cs="Times New Roman"/>
          <w:sz w:val="40"/>
          <w:szCs w:val="40"/>
        </w:rPr>
        <w:br w:type="page"/>
      </w:r>
    </w:p>
    <w:p w14:paraId="49ECB227" w14:textId="77777777" w:rsidR="00A420D3" w:rsidRPr="00206EB3" w:rsidRDefault="00A420D3" w:rsidP="00A420D3">
      <w:pPr>
        <w:spacing w:line="360" w:lineRule="auto"/>
        <w:jc w:val="left"/>
        <w:rPr>
          <w:rFonts w:ascii="Times New Roman" w:hAnsi="Times New Roman" w:cs="Times New Roman"/>
          <w:b/>
          <w:bCs/>
          <w:sz w:val="28"/>
          <w:szCs w:val="28"/>
        </w:rPr>
      </w:pPr>
      <w:r w:rsidRPr="00206EB3">
        <w:rPr>
          <w:rFonts w:ascii="Times New Roman" w:hAnsi="Times New Roman" w:cs="Times New Roman"/>
          <w:b/>
          <w:bCs/>
          <w:sz w:val="28"/>
          <w:szCs w:val="28"/>
        </w:rPr>
        <w:lastRenderedPageBreak/>
        <w:t>A1: Data Sets</w:t>
      </w:r>
    </w:p>
    <w:p w14:paraId="3920512C" w14:textId="336A2DB8" w:rsidR="00A420D3" w:rsidRPr="00206EB3" w:rsidRDefault="00A420D3" w:rsidP="00206EB3">
      <w:p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The dashboard containing my data analysis is attached to this submission. I would’ve published it</w:t>
      </w:r>
      <w:r w:rsidRPr="00206EB3">
        <w:rPr>
          <w:rFonts w:ascii="Times New Roman" w:hAnsi="Times New Roman" w:cs="Times New Roman"/>
          <w:sz w:val="28"/>
          <w:szCs w:val="28"/>
        </w:rPr>
        <w:t xml:space="preserve"> </w:t>
      </w:r>
      <w:r w:rsidRPr="00206EB3">
        <w:rPr>
          <w:rFonts w:ascii="Times New Roman" w:hAnsi="Times New Roman" w:cs="Times New Roman"/>
          <w:sz w:val="28"/>
          <w:szCs w:val="28"/>
        </w:rPr>
        <w:t>to</w:t>
      </w:r>
      <w:r w:rsidRPr="00206EB3">
        <w:rPr>
          <w:rFonts w:ascii="Times New Roman" w:hAnsi="Times New Roman" w:cs="Times New Roman"/>
          <w:sz w:val="28"/>
          <w:szCs w:val="28"/>
        </w:rPr>
        <w:t xml:space="preserve"> </w:t>
      </w:r>
      <w:r w:rsidRPr="00206EB3">
        <w:rPr>
          <w:rFonts w:ascii="Times New Roman" w:hAnsi="Times New Roman" w:cs="Times New Roman"/>
          <w:sz w:val="28"/>
          <w:szCs w:val="28"/>
        </w:rPr>
        <w:t>Tableau Public, but that appears to not be an option for this class. This data analysis is identical to the one performed in D210</w:t>
      </w:r>
      <w:r w:rsidRPr="00206EB3">
        <w:rPr>
          <w:rFonts w:ascii="Times New Roman" w:hAnsi="Times New Roman" w:cs="Times New Roman"/>
          <w:sz w:val="28"/>
          <w:szCs w:val="28"/>
        </w:rPr>
        <w:t>.</w:t>
      </w:r>
      <w:r w:rsidRPr="00206EB3">
        <w:rPr>
          <w:rFonts w:ascii="Times New Roman" w:hAnsi="Times New Roman" w:cs="Times New Roman"/>
          <w:sz w:val="28"/>
          <w:szCs w:val="28"/>
        </w:rPr>
        <w:t xml:space="preserve"> </w:t>
      </w:r>
      <w:proofErr w:type="gramStart"/>
      <w:r w:rsidRPr="00206EB3">
        <w:rPr>
          <w:rFonts w:ascii="Times New Roman" w:hAnsi="Times New Roman" w:cs="Times New Roman"/>
          <w:sz w:val="28"/>
          <w:szCs w:val="28"/>
        </w:rPr>
        <w:t>T</w:t>
      </w:r>
      <w:r w:rsidRPr="00206EB3">
        <w:rPr>
          <w:rFonts w:ascii="Times New Roman" w:hAnsi="Times New Roman" w:cs="Times New Roman"/>
          <w:sz w:val="28"/>
          <w:szCs w:val="28"/>
        </w:rPr>
        <w:t>hus</w:t>
      </w:r>
      <w:proofErr w:type="gramEnd"/>
      <w:r w:rsidRPr="00206EB3">
        <w:rPr>
          <w:rFonts w:ascii="Times New Roman" w:hAnsi="Times New Roman" w:cs="Times New Roman"/>
          <w:sz w:val="28"/>
          <w:szCs w:val="28"/>
        </w:rPr>
        <w:t xml:space="preserve"> it use</w:t>
      </w:r>
      <w:r w:rsidRPr="00206EB3">
        <w:rPr>
          <w:rFonts w:ascii="Times New Roman" w:hAnsi="Times New Roman" w:cs="Times New Roman"/>
          <w:sz w:val="28"/>
          <w:szCs w:val="28"/>
        </w:rPr>
        <w:t>s</w:t>
      </w:r>
      <w:r w:rsidRPr="00206EB3">
        <w:rPr>
          <w:rFonts w:ascii="Times New Roman" w:hAnsi="Times New Roman" w:cs="Times New Roman"/>
          <w:sz w:val="28"/>
          <w:szCs w:val="28"/>
        </w:rPr>
        <w:t xml:space="preserve"> materials generated for that project, though it accomplishes</w:t>
      </w:r>
      <w:r w:rsidRPr="00206EB3">
        <w:rPr>
          <w:rFonts w:ascii="Times New Roman" w:hAnsi="Times New Roman" w:cs="Times New Roman"/>
          <w:sz w:val="28"/>
          <w:szCs w:val="28"/>
        </w:rPr>
        <w:t xml:space="preserve"> </w:t>
      </w:r>
      <w:r w:rsidRPr="00206EB3">
        <w:rPr>
          <w:rFonts w:ascii="Times New Roman" w:hAnsi="Times New Roman" w:cs="Times New Roman"/>
          <w:sz w:val="28"/>
          <w:szCs w:val="28"/>
        </w:rPr>
        <w:t>this through a different means to satisfy the requirements of this particular project for D211. Again, two</w:t>
      </w:r>
    </w:p>
    <w:p w14:paraId="27D6C4AD" w14:textId="77777777" w:rsidR="00A420D3" w:rsidRPr="00206EB3" w:rsidRDefault="00A420D3" w:rsidP="00206EB3">
      <w:p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datasets are used for this analysis:</w:t>
      </w:r>
    </w:p>
    <w:p w14:paraId="7543E375" w14:textId="275789C5" w:rsidR="00A420D3" w:rsidRPr="00206EB3" w:rsidRDefault="00A420D3" w:rsidP="00206EB3">
      <w:pPr>
        <w:pStyle w:val="ListParagraph"/>
        <w:numPr>
          <w:ilvl w:val="0"/>
          <w:numId w:val="5"/>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 xml:space="preserve">The WGU </w:t>
      </w:r>
      <w:r w:rsidRPr="00206EB3">
        <w:rPr>
          <w:rFonts w:ascii="Times New Roman" w:hAnsi="Times New Roman" w:cs="Times New Roman"/>
          <w:sz w:val="28"/>
          <w:szCs w:val="28"/>
        </w:rPr>
        <w:t>C</w:t>
      </w:r>
      <w:r w:rsidR="00206EB3">
        <w:rPr>
          <w:rFonts w:ascii="Times New Roman" w:hAnsi="Times New Roman" w:cs="Times New Roman"/>
          <w:sz w:val="28"/>
          <w:szCs w:val="28"/>
        </w:rPr>
        <w:t>h</w:t>
      </w:r>
      <w:r w:rsidRPr="00206EB3">
        <w:rPr>
          <w:rFonts w:ascii="Times New Roman" w:hAnsi="Times New Roman" w:cs="Times New Roman"/>
          <w:sz w:val="28"/>
          <w:szCs w:val="28"/>
        </w:rPr>
        <w:t>urn</w:t>
      </w:r>
      <w:r w:rsidRPr="00206EB3">
        <w:rPr>
          <w:rFonts w:ascii="Times New Roman" w:hAnsi="Times New Roman" w:cs="Times New Roman"/>
          <w:sz w:val="28"/>
          <w:szCs w:val="28"/>
        </w:rPr>
        <w:t xml:space="preserve"> dataset, provided by WGU </w:t>
      </w:r>
      <w:r w:rsidRPr="00206EB3">
        <w:rPr>
          <w:rFonts w:ascii="Times New Roman" w:hAnsi="Times New Roman" w:cs="Times New Roman"/>
          <w:sz w:val="28"/>
          <w:szCs w:val="28"/>
        </w:rPr>
        <w:t>for this program</w:t>
      </w:r>
    </w:p>
    <w:p w14:paraId="569E05A8" w14:textId="21AB4248" w:rsidR="00A420D3" w:rsidRPr="00206EB3" w:rsidRDefault="00A420D3" w:rsidP="00206EB3">
      <w:pPr>
        <w:pStyle w:val="ListParagraph"/>
        <w:numPr>
          <w:ilvl w:val="0"/>
          <w:numId w:val="5"/>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 xml:space="preserve">The </w:t>
      </w:r>
      <w:r w:rsidR="00461F38" w:rsidRPr="00206EB3">
        <w:rPr>
          <w:rFonts w:ascii="Times New Roman" w:hAnsi="Times New Roman" w:cs="Times New Roman"/>
          <w:sz w:val="28"/>
          <w:szCs w:val="28"/>
        </w:rPr>
        <w:t>202</w:t>
      </w:r>
      <w:r w:rsidR="00206EB3">
        <w:rPr>
          <w:rFonts w:ascii="Times New Roman" w:hAnsi="Times New Roman" w:cs="Times New Roman"/>
          <w:sz w:val="28"/>
          <w:szCs w:val="28"/>
        </w:rPr>
        <w:t>3</w:t>
      </w:r>
      <w:r w:rsidR="00461F38" w:rsidRPr="00206EB3">
        <w:rPr>
          <w:rFonts w:ascii="Times New Roman" w:hAnsi="Times New Roman" w:cs="Times New Roman"/>
          <w:sz w:val="28"/>
          <w:szCs w:val="28"/>
        </w:rPr>
        <w:t xml:space="preserve"> census state</w:t>
      </w:r>
      <w:r w:rsidR="00206EB3">
        <w:rPr>
          <w:rFonts w:ascii="Times New Roman" w:hAnsi="Times New Roman" w:cs="Times New Roman"/>
          <w:sz w:val="28"/>
          <w:szCs w:val="28"/>
        </w:rPr>
        <w:t>s</w:t>
      </w:r>
      <w:r w:rsidR="00461F38" w:rsidRPr="00206EB3">
        <w:rPr>
          <w:rFonts w:ascii="Times New Roman" w:hAnsi="Times New Roman" w:cs="Times New Roman"/>
          <w:sz w:val="28"/>
          <w:szCs w:val="28"/>
        </w:rPr>
        <w:t xml:space="preserve"> median income</w:t>
      </w:r>
    </w:p>
    <w:p w14:paraId="3EC392BD" w14:textId="77777777" w:rsidR="00BC3CC7" w:rsidRPr="00206EB3" w:rsidRDefault="00BC3CC7" w:rsidP="00206EB3">
      <w:pPr>
        <w:spacing w:line="360" w:lineRule="auto"/>
        <w:jc w:val="left"/>
        <w:rPr>
          <w:rFonts w:ascii="Times New Roman" w:hAnsi="Times New Roman" w:cs="Times New Roman"/>
          <w:sz w:val="28"/>
          <w:szCs w:val="28"/>
        </w:rPr>
      </w:pPr>
    </w:p>
    <w:p w14:paraId="726B382F" w14:textId="77777777" w:rsidR="00461F38" w:rsidRPr="00206EB3" w:rsidRDefault="00461F38" w:rsidP="00206EB3">
      <w:p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A2: Dashboard Installation</w:t>
      </w:r>
    </w:p>
    <w:p w14:paraId="165753D8" w14:textId="77777777" w:rsidR="00461F38" w:rsidRPr="00206EB3" w:rsidRDefault="00461F38" w:rsidP="00206EB3">
      <w:p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 xml:space="preserve">The dashboard is provided in </w:t>
      </w:r>
      <w:proofErr w:type="gramStart"/>
      <w:r w:rsidRPr="00206EB3">
        <w:rPr>
          <w:rFonts w:ascii="Times New Roman" w:hAnsi="Times New Roman" w:cs="Times New Roman"/>
          <w:sz w:val="28"/>
          <w:szCs w:val="28"/>
        </w:rPr>
        <w:t>a .</w:t>
      </w:r>
      <w:proofErr w:type="spellStart"/>
      <w:r w:rsidRPr="00206EB3">
        <w:rPr>
          <w:rFonts w:ascii="Times New Roman" w:hAnsi="Times New Roman" w:cs="Times New Roman"/>
          <w:sz w:val="28"/>
          <w:szCs w:val="28"/>
        </w:rPr>
        <w:t>twbx</w:t>
      </w:r>
      <w:proofErr w:type="spellEnd"/>
      <w:proofErr w:type="gramEnd"/>
      <w:r w:rsidRPr="00206EB3">
        <w:rPr>
          <w:rFonts w:ascii="Times New Roman" w:hAnsi="Times New Roman" w:cs="Times New Roman"/>
          <w:sz w:val="28"/>
          <w:szCs w:val="28"/>
        </w:rPr>
        <w:t xml:space="preserve"> format, which can be opened with Tableau Reader. Because</w:t>
      </w:r>
    </w:p>
    <w:p w14:paraId="2F38472F" w14:textId="77777777" w:rsidR="00461F38" w:rsidRPr="00206EB3" w:rsidRDefault="00461F38" w:rsidP="00206EB3">
      <w:p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it is not clear to me what evaluators are or are not able to do with the virtual machines, I have included</w:t>
      </w:r>
    </w:p>
    <w:p w14:paraId="1D0F9504" w14:textId="77777777" w:rsidR="00461F38" w:rsidRPr="00206EB3" w:rsidRDefault="00461F38" w:rsidP="00206EB3">
      <w:p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instructions using either the D211.zip file submitted alongside this report (if the evaluator can easily</w:t>
      </w:r>
    </w:p>
    <w:p w14:paraId="79D4841B" w14:textId="77777777" w:rsidR="00461F38" w:rsidRPr="00206EB3" w:rsidRDefault="00461F38" w:rsidP="00206EB3">
      <w:p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transfer this file to the virtual machine) as well as a link to an identical version of D211.zip that can be</w:t>
      </w:r>
    </w:p>
    <w:p w14:paraId="68DCEEDA" w14:textId="46D7F42E" w:rsidR="00461F38" w:rsidRPr="00206EB3" w:rsidRDefault="00461F38" w:rsidP="00206EB3">
      <w:p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 xml:space="preserve">downloaded via </w:t>
      </w:r>
      <w:r w:rsidRPr="00206EB3">
        <w:rPr>
          <w:rFonts w:ascii="Times New Roman" w:hAnsi="Times New Roman" w:cs="Times New Roman"/>
          <w:sz w:val="28"/>
          <w:szCs w:val="28"/>
        </w:rPr>
        <w:t xml:space="preserve">one drive link provided </w:t>
      </w:r>
      <w:r w:rsidRPr="00206EB3">
        <w:rPr>
          <w:rFonts w:ascii="Times New Roman" w:hAnsi="Times New Roman" w:cs="Times New Roman"/>
          <w:sz w:val="28"/>
          <w:szCs w:val="28"/>
        </w:rPr>
        <w:t>to the virtual machine. Which process is used is up to the evaluator.</w:t>
      </w:r>
    </w:p>
    <w:p w14:paraId="7EC40286" w14:textId="53BF2151" w:rsidR="00461F38" w:rsidRPr="00206EB3" w:rsidRDefault="00206EB3" w:rsidP="00206EB3">
      <w:p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T</w:t>
      </w:r>
      <w:r w:rsidR="00461F38" w:rsidRPr="00206EB3">
        <w:rPr>
          <w:rFonts w:ascii="Times New Roman" w:hAnsi="Times New Roman" w:cs="Times New Roman"/>
          <w:sz w:val="28"/>
          <w:szCs w:val="28"/>
        </w:rPr>
        <w:t>o do this on the Labs on Demand virtual machine, the evaluator must do the following:</w:t>
      </w:r>
    </w:p>
    <w:p w14:paraId="40A1CD02" w14:textId="0454D607" w:rsidR="00461F38" w:rsidRPr="00206EB3" w:rsidRDefault="00461F38" w:rsidP="00206EB3">
      <w:pPr>
        <w:pStyle w:val="ListParagraph"/>
        <w:numPr>
          <w:ilvl w:val="0"/>
          <w:numId w:val="5"/>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IF POSSIBLE: Take the D211.zip file included alongside this submission, and open File</w:t>
      </w:r>
    </w:p>
    <w:p w14:paraId="1A42A929" w14:textId="77777777"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Explorer in the virtual machine, navigating to ‘C:\Users\Public\Downloads’ and pasting the</w:t>
      </w:r>
    </w:p>
    <w:p w14:paraId="0A603ECC" w14:textId="77777777"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lastRenderedPageBreak/>
        <w:t>provided D211.zip file to this folder.</w:t>
      </w:r>
    </w:p>
    <w:p w14:paraId="36C16598" w14:textId="77777777" w:rsidR="00206EB3"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 xml:space="preserve">ALTERNATIVELY: </w:t>
      </w:r>
      <w:r w:rsidRPr="00206EB3">
        <w:rPr>
          <w:rFonts w:ascii="Times New Roman" w:hAnsi="Times New Roman" w:cs="Times New Roman"/>
          <w:sz w:val="28"/>
          <w:szCs w:val="28"/>
        </w:rPr>
        <w:t xml:space="preserve"> click this link </w:t>
      </w:r>
      <w:hyperlink r:id="rId5" w:history="1">
        <w:r w:rsidR="00206EB3" w:rsidRPr="00206EB3">
          <w:rPr>
            <w:rStyle w:val="Hyperlink"/>
            <w:rFonts w:ascii="Times New Roman" w:hAnsi="Times New Roman" w:cs="Times New Roman"/>
            <w:sz w:val="28"/>
            <w:szCs w:val="28"/>
          </w:rPr>
          <w:t>D211 JG resources files.zip</w:t>
        </w:r>
      </w:hyperlink>
    </w:p>
    <w:p w14:paraId="2955D4BA" w14:textId="3463409A" w:rsidR="00461F38" w:rsidRPr="00206EB3" w:rsidRDefault="00461F38" w:rsidP="00206EB3">
      <w:pPr>
        <w:spacing w:line="360" w:lineRule="auto"/>
        <w:ind w:left="360"/>
        <w:jc w:val="left"/>
        <w:rPr>
          <w:rFonts w:ascii="Times New Roman" w:hAnsi="Times New Roman" w:cs="Times New Roman"/>
          <w:sz w:val="28"/>
          <w:szCs w:val="28"/>
        </w:rPr>
      </w:pPr>
    </w:p>
    <w:p w14:paraId="5CCEBB63" w14:textId="77777777"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Click the download icon in the top right of the screen to download the file. Open File Explorer</w:t>
      </w:r>
    </w:p>
    <w:p w14:paraId="01F79A50" w14:textId="77777777"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and navigate to the Downloads folder where this file was saved. Right Click on D211.zip to cut</w:t>
      </w:r>
    </w:p>
    <w:p w14:paraId="12E79E45" w14:textId="77777777"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the file, and then navigate to ‘C:\Users\Public\Downloads’, where you’ll paste the file.</w:t>
      </w:r>
    </w:p>
    <w:p w14:paraId="5AAF812D" w14:textId="773B6FCB"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Right click on D211.zip and select “Extract All…”. Extract the files to</w:t>
      </w:r>
    </w:p>
    <w:p w14:paraId="19FB9077" w14:textId="77777777"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‘C:\Users\Public\Downloads’.</w:t>
      </w:r>
    </w:p>
    <w:p w14:paraId="62E1D508" w14:textId="422786BB"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 xml:space="preserve">On the desktop, double click on </w:t>
      </w:r>
      <w:proofErr w:type="spellStart"/>
      <w:r w:rsidRPr="00206EB3">
        <w:rPr>
          <w:rFonts w:ascii="Times New Roman" w:hAnsi="Times New Roman" w:cs="Times New Roman"/>
          <w:sz w:val="28"/>
          <w:szCs w:val="28"/>
        </w:rPr>
        <w:t>pgAdmin</w:t>
      </w:r>
      <w:proofErr w:type="spellEnd"/>
      <w:r w:rsidRPr="00206EB3">
        <w:rPr>
          <w:rFonts w:ascii="Times New Roman" w:hAnsi="Times New Roman" w:cs="Times New Roman"/>
          <w:sz w:val="28"/>
          <w:szCs w:val="28"/>
        </w:rPr>
        <w:t xml:space="preserve"> to open it. In the left side navigation pane, navigate</w:t>
      </w:r>
    </w:p>
    <w:p w14:paraId="0CB68FC4" w14:textId="5659D236"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down to the “</w:t>
      </w:r>
      <w:r w:rsidRPr="00206EB3">
        <w:rPr>
          <w:rFonts w:ascii="Times New Roman" w:hAnsi="Times New Roman" w:cs="Times New Roman"/>
          <w:sz w:val="28"/>
          <w:szCs w:val="28"/>
        </w:rPr>
        <w:t>churn</w:t>
      </w:r>
      <w:r w:rsidRPr="00206EB3">
        <w:rPr>
          <w:rFonts w:ascii="Times New Roman" w:hAnsi="Times New Roman" w:cs="Times New Roman"/>
          <w:sz w:val="28"/>
          <w:szCs w:val="28"/>
        </w:rPr>
        <w:t>” database (one level below “Databases”).</w:t>
      </w:r>
    </w:p>
    <w:p w14:paraId="52B60F58" w14:textId="4C04FC16"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Right click on the “</w:t>
      </w:r>
      <w:r w:rsidRPr="00206EB3">
        <w:rPr>
          <w:rFonts w:ascii="Times New Roman" w:hAnsi="Times New Roman" w:cs="Times New Roman"/>
          <w:sz w:val="28"/>
          <w:szCs w:val="28"/>
        </w:rPr>
        <w:t>churn</w:t>
      </w:r>
      <w:r w:rsidRPr="00206EB3">
        <w:rPr>
          <w:rFonts w:ascii="Times New Roman" w:hAnsi="Times New Roman" w:cs="Times New Roman"/>
          <w:sz w:val="28"/>
          <w:szCs w:val="28"/>
        </w:rPr>
        <w:t>” database and select Query Tool.</w:t>
      </w:r>
    </w:p>
    <w:p w14:paraId="2D778534" w14:textId="5A9C6D08"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 xml:space="preserve">When the Query Tool panel opens on the right side of the </w:t>
      </w:r>
      <w:proofErr w:type="spellStart"/>
      <w:r w:rsidRPr="00206EB3">
        <w:rPr>
          <w:rFonts w:ascii="Times New Roman" w:hAnsi="Times New Roman" w:cs="Times New Roman"/>
          <w:sz w:val="28"/>
          <w:szCs w:val="28"/>
        </w:rPr>
        <w:t>pgAdmin</w:t>
      </w:r>
      <w:proofErr w:type="spellEnd"/>
      <w:r w:rsidRPr="00206EB3">
        <w:rPr>
          <w:rFonts w:ascii="Times New Roman" w:hAnsi="Times New Roman" w:cs="Times New Roman"/>
          <w:sz w:val="28"/>
          <w:szCs w:val="28"/>
        </w:rPr>
        <w:t xml:space="preserve"> window, select the “Open</w:t>
      </w:r>
    </w:p>
    <w:p w14:paraId="5D3DD463" w14:textId="77777777"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File” button (second button from left).</w:t>
      </w:r>
    </w:p>
    <w:p w14:paraId="2809B228" w14:textId="597B1691"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In the Select File dialog box, navigate to ‘C:\Users\Public\Downloads’ and select the SQL</w:t>
      </w:r>
    </w:p>
    <w:p w14:paraId="17047A5B" w14:textId="18DAB52C"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proofErr w:type="gramStart"/>
      <w:r w:rsidRPr="00206EB3">
        <w:rPr>
          <w:rFonts w:ascii="Times New Roman" w:hAnsi="Times New Roman" w:cs="Times New Roman"/>
          <w:sz w:val="28"/>
          <w:szCs w:val="28"/>
        </w:rPr>
        <w:t>Commands</w:t>
      </w:r>
      <w:r w:rsidRPr="00206EB3">
        <w:rPr>
          <w:rFonts w:ascii="Times New Roman" w:hAnsi="Times New Roman" w:cs="Times New Roman"/>
          <w:sz w:val="28"/>
          <w:szCs w:val="28"/>
        </w:rPr>
        <w:t>(</w:t>
      </w:r>
      <w:proofErr w:type="gramEnd"/>
      <w:r w:rsidRPr="00206EB3">
        <w:rPr>
          <w:rFonts w:ascii="Times New Roman" w:hAnsi="Times New Roman" w:cs="Times New Roman"/>
          <w:sz w:val="28"/>
          <w:szCs w:val="28"/>
        </w:rPr>
        <w:t>1)</w:t>
      </w:r>
      <w:r w:rsidRPr="00206EB3">
        <w:rPr>
          <w:rFonts w:ascii="Times New Roman" w:hAnsi="Times New Roman" w:cs="Times New Roman"/>
          <w:sz w:val="28"/>
          <w:szCs w:val="28"/>
        </w:rPr>
        <w:t>.txt file.</w:t>
      </w:r>
    </w:p>
    <w:p w14:paraId="21D6B606" w14:textId="50206B5E"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It may be necessary to change the bottom-right “Format” drop-down menu to reflect “All</w:t>
      </w:r>
    </w:p>
    <w:p w14:paraId="4511CA2A" w14:textId="77777777"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Files”, rather than just SQL files.</w:t>
      </w:r>
    </w:p>
    <w:p w14:paraId="568579C2" w14:textId="738D5B24"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Once the Query Tool has imported the contents of the SQL Commands.txt file, hit the Play button</w:t>
      </w:r>
    </w:p>
    <w:p w14:paraId="599CF2C6" w14:textId="77777777"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lastRenderedPageBreak/>
        <w:t>in the top right corner to execute the query.</w:t>
      </w:r>
    </w:p>
    <w:p w14:paraId="751A73F6" w14:textId="6256C05B"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 xml:space="preserve">Once the query is complete (this may take several seconds), close </w:t>
      </w:r>
      <w:proofErr w:type="spellStart"/>
      <w:r w:rsidRPr="00206EB3">
        <w:rPr>
          <w:rFonts w:ascii="Times New Roman" w:hAnsi="Times New Roman" w:cs="Times New Roman"/>
          <w:sz w:val="28"/>
          <w:szCs w:val="28"/>
        </w:rPr>
        <w:t>pgAdmin</w:t>
      </w:r>
      <w:proofErr w:type="spellEnd"/>
      <w:r w:rsidRPr="00206EB3">
        <w:rPr>
          <w:rFonts w:ascii="Times New Roman" w:hAnsi="Times New Roman" w:cs="Times New Roman"/>
          <w:sz w:val="28"/>
          <w:szCs w:val="28"/>
        </w:rPr>
        <w:t xml:space="preserve"> and return to the</w:t>
      </w:r>
    </w:p>
    <w:p w14:paraId="12DFA300" w14:textId="77777777"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desktop.</w:t>
      </w:r>
    </w:p>
    <w:p w14:paraId="2BDC8DBC" w14:textId="61CFA526"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Double click on Tableau 2021.4 to open Tableau Desktop.</w:t>
      </w:r>
    </w:p>
    <w:p w14:paraId="6250CCFE" w14:textId="10DAEFA8"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At the top left, click File &gt; Open and navigate to ‘C:\Users\Public\Downloads’. Select the</w:t>
      </w:r>
    </w:p>
    <w:p w14:paraId="50D52608" w14:textId="18BC460B"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 xml:space="preserve">D211 finished </w:t>
      </w:r>
      <w:proofErr w:type="spellStart"/>
      <w:r w:rsidRPr="00206EB3">
        <w:rPr>
          <w:rFonts w:ascii="Times New Roman" w:hAnsi="Times New Roman" w:cs="Times New Roman"/>
          <w:sz w:val="28"/>
          <w:szCs w:val="28"/>
        </w:rPr>
        <w:t>workbook</w:t>
      </w:r>
      <w:r w:rsidRPr="00206EB3">
        <w:rPr>
          <w:rFonts w:ascii="Times New Roman" w:hAnsi="Times New Roman" w:cs="Times New Roman"/>
          <w:sz w:val="28"/>
          <w:szCs w:val="28"/>
        </w:rPr>
        <w:t>.twbx</w:t>
      </w:r>
      <w:proofErr w:type="spellEnd"/>
      <w:r w:rsidRPr="00206EB3">
        <w:rPr>
          <w:rFonts w:ascii="Times New Roman" w:hAnsi="Times New Roman" w:cs="Times New Roman"/>
          <w:sz w:val="28"/>
          <w:szCs w:val="28"/>
        </w:rPr>
        <w:t xml:space="preserve"> file to open it.</w:t>
      </w:r>
    </w:p>
    <w:p w14:paraId="3468F811" w14:textId="0CBCF46C" w:rsidR="00461F38" w:rsidRPr="00206EB3" w:rsidRDefault="00461F38" w:rsidP="00206EB3">
      <w:pPr>
        <w:pStyle w:val="ListParagraph"/>
        <w:numPr>
          <w:ilvl w:val="0"/>
          <w:numId w:val="6"/>
        </w:num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When prompted to sign in to complete the connection to a server, use the username “</w:t>
      </w:r>
      <w:proofErr w:type="spellStart"/>
      <w:r w:rsidRPr="00206EB3">
        <w:rPr>
          <w:rFonts w:ascii="Times New Roman" w:hAnsi="Times New Roman" w:cs="Times New Roman"/>
          <w:sz w:val="28"/>
          <w:szCs w:val="28"/>
        </w:rPr>
        <w:t>postgres</w:t>
      </w:r>
      <w:proofErr w:type="spellEnd"/>
      <w:r w:rsidRPr="00206EB3">
        <w:rPr>
          <w:rFonts w:ascii="Times New Roman" w:hAnsi="Times New Roman" w:cs="Times New Roman"/>
          <w:sz w:val="28"/>
          <w:szCs w:val="28"/>
        </w:rPr>
        <w:t>”</w:t>
      </w:r>
      <w:r w:rsidRPr="00206EB3">
        <w:rPr>
          <w:rFonts w:ascii="Times New Roman" w:hAnsi="Times New Roman" w:cs="Times New Roman"/>
          <w:sz w:val="28"/>
          <w:szCs w:val="28"/>
        </w:rPr>
        <w:t xml:space="preserve"> </w:t>
      </w:r>
      <w:r w:rsidRPr="00206EB3">
        <w:rPr>
          <w:rFonts w:ascii="Times New Roman" w:hAnsi="Times New Roman" w:cs="Times New Roman"/>
          <w:sz w:val="28"/>
          <w:szCs w:val="28"/>
        </w:rPr>
        <w:t>and the password “Passw0rd!”</w:t>
      </w:r>
    </w:p>
    <w:p w14:paraId="04B9CF11" w14:textId="115A13ED" w:rsidR="00461F38" w:rsidRPr="00206EB3" w:rsidRDefault="00461F38" w:rsidP="00206EB3">
      <w:pPr>
        <w:spacing w:line="360" w:lineRule="auto"/>
        <w:jc w:val="left"/>
        <w:rPr>
          <w:rFonts w:ascii="Times New Roman" w:hAnsi="Times New Roman" w:cs="Times New Roman"/>
          <w:sz w:val="28"/>
          <w:szCs w:val="28"/>
        </w:rPr>
      </w:pPr>
      <w:r w:rsidRPr="00206EB3">
        <w:rPr>
          <w:rFonts w:ascii="Times New Roman" w:hAnsi="Times New Roman" w:cs="Times New Roman"/>
          <w:sz w:val="28"/>
          <w:szCs w:val="28"/>
        </w:rPr>
        <w:t xml:space="preserve">If all works you should be able to interact with </w:t>
      </w:r>
      <w:r w:rsidRPr="00206EB3">
        <w:rPr>
          <w:rFonts w:ascii="Times New Roman" w:hAnsi="Times New Roman" w:cs="Times New Roman"/>
          <w:sz w:val="28"/>
          <w:szCs w:val="28"/>
        </w:rPr>
        <w:t xml:space="preserve">the dashboard </w:t>
      </w:r>
      <w:r w:rsidRPr="00206EB3">
        <w:rPr>
          <w:rFonts w:ascii="Times New Roman" w:hAnsi="Times New Roman" w:cs="Times New Roman"/>
          <w:sz w:val="28"/>
          <w:szCs w:val="28"/>
        </w:rPr>
        <w:t xml:space="preserve">would </w:t>
      </w:r>
      <w:proofErr w:type="spellStart"/>
      <w:proofErr w:type="gramStart"/>
      <w:r w:rsidRPr="00206EB3">
        <w:rPr>
          <w:rFonts w:ascii="Times New Roman" w:hAnsi="Times New Roman" w:cs="Times New Roman"/>
          <w:sz w:val="28"/>
          <w:szCs w:val="28"/>
        </w:rPr>
        <w:t>be</w:t>
      </w:r>
      <w:r w:rsidRPr="00206EB3">
        <w:rPr>
          <w:rFonts w:ascii="Times New Roman" w:hAnsi="Times New Roman" w:cs="Times New Roman"/>
          <w:sz w:val="28"/>
          <w:szCs w:val="28"/>
        </w:rPr>
        <w:t>“</w:t>
      </w:r>
      <w:proofErr w:type="gramEnd"/>
      <w:r w:rsidRPr="00206EB3">
        <w:rPr>
          <w:rFonts w:ascii="Times New Roman" w:hAnsi="Times New Roman" w:cs="Times New Roman"/>
          <w:sz w:val="28"/>
          <w:szCs w:val="28"/>
        </w:rPr>
        <w:t>installed</w:t>
      </w:r>
      <w:proofErr w:type="spellEnd"/>
      <w:r w:rsidRPr="00206EB3">
        <w:rPr>
          <w:rFonts w:ascii="Times New Roman" w:hAnsi="Times New Roman" w:cs="Times New Roman"/>
          <w:sz w:val="28"/>
          <w:szCs w:val="28"/>
        </w:rPr>
        <w:t>”</w:t>
      </w:r>
      <w:r w:rsidRPr="00206EB3">
        <w:rPr>
          <w:rFonts w:ascii="Times New Roman" w:hAnsi="Times New Roman" w:cs="Times New Roman"/>
          <w:sz w:val="28"/>
          <w:szCs w:val="28"/>
        </w:rPr>
        <w:t>.</w:t>
      </w:r>
    </w:p>
    <w:p w14:paraId="79E2C831" w14:textId="7086388E" w:rsidR="00BC3CC7" w:rsidRPr="00206EB3" w:rsidRDefault="00BC3CC7" w:rsidP="00BC3CC7">
      <w:pPr>
        <w:spacing w:line="360" w:lineRule="auto"/>
        <w:jc w:val="left"/>
        <w:rPr>
          <w:rFonts w:ascii="Times New Roman" w:hAnsi="Times New Roman" w:cs="Times New Roman"/>
          <w:b/>
          <w:bCs/>
          <w:sz w:val="28"/>
          <w:szCs w:val="28"/>
        </w:rPr>
      </w:pPr>
      <w:r w:rsidRPr="00206EB3">
        <w:rPr>
          <w:rFonts w:ascii="Times New Roman" w:hAnsi="Times New Roman" w:cs="Times New Roman"/>
          <w:b/>
          <w:bCs/>
          <w:sz w:val="28"/>
          <w:szCs w:val="28"/>
        </w:rPr>
        <w:t>3.</w:t>
      </w:r>
      <w:r w:rsidR="004C0349" w:rsidRPr="00206EB3">
        <w:rPr>
          <w:rFonts w:ascii="Times New Roman" w:hAnsi="Times New Roman" w:cs="Times New Roman"/>
          <w:b/>
          <w:bCs/>
          <w:sz w:val="28"/>
          <w:szCs w:val="28"/>
        </w:rPr>
        <w:t>Dashboard Usage</w:t>
      </w:r>
    </w:p>
    <w:p w14:paraId="27B34D5C" w14:textId="77777777" w:rsidR="004C0349" w:rsidRPr="00206EB3" w:rsidRDefault="004C0349" w:rsidP="00206EB3">
      <w:pPr>
        <w:pStyle w:val="NormalWeb"/>
        <w:spacing w:line="360" w:lineRule="auto"/>
        <w:ind w:left="360"/>
        <w:rPr>
          <w:sz w:val="28"/>
          <w:szCs w:val="28"/>
        </w:rPr>
      </w:pPr>
      <w:r w:rsidRPr="00206EB3">
        <w:rPr>
          <w:sz w:val="28"/>
          <w:szCs w:val="28"/>
        </w:rPr>
        <w:t xml:space="preserve">After opening the provided dashboard, I recommend navigating to the </w:t>
      </w:r>
      <w:r w:rsidRPr="00206EB3">
        <w:rPr>
          <w:rStyle w:val="Strong"/>
          <w:rFonts w:eastAsiaTheme="majorEastAsia"/>
          <w:sz w:val="28"/>
          <w:szCs w:val="28"/>
        </w:rPr>
        <w:t>"Churn by State"</w:t>
      </w:r>
      <w:r w:rsidRPr="00206EB3">
        <w:rPr>
          <w:sz w:val="28"/>
          <w:szCs w:val="28"/>
        </w:rPr>
        <w:t xml:space="preserve"> tab at the bottom of the screen. This can be made full-screen by selecting the projector icon in the upper-right corner. The dashboard is divided into multiple visualizations to help stakeholders understand the relationship between customer churn, service usage, and regional factors.</w:t>
      </w:r>
    </w:p>
    <w:p w14:paraId="24AB8E67" w14:textId="77777777" w:rsidR="004C0349" w:rsidRPr="00206EB3" w:rsidRDefault="004C0349" w:rsidP="00206EB3">
      <w:pPr>
        <w:pStyle w:val="NormalWeb"/>
        <w:spacing w:line="360" w:lineRule="auto"/>
        <w:ind w:left="360"/>
        <w:rPr>
          <w:sz w:val="28"/>
          <w:szCs w:val="28"/>
        </w:rPr>
      </w:pPr>
      <w:r w:rsidRPr="00206EB3">
        <w:rPr>
          <w:sz w:val="28"/>
          <w:szCs w:val="28"/>
        </w:rPr>
        <w:t xml:space="preserve">The </w:t>
      </w:r>
      <w:r w:rsidRPr="00206EB3">
        <w:rPr>
          <w:rStyle w:val="Strong"/>
          <w:rFonts w:eastAsiaTheme="majorEastAsia"/>
          <w:sz w:val="28"/>
          <w:szCs w:val="28"/>
        </w:rPr>
        <w:t>"Churn by State"</w:t>
      </w:r>
      <w:r w:rsidRPr="00206EB3">
        <w:rPr>
          <w:sz w:val="28"/>
          <w:szCs w:val="28"/>
        </w:rPr>
        <w:t xml:space="preserve"> visualization on the left is a bar chart that displays the count of churned versus non-churned customers across different states. Each state is represented with two bars: one for customers who churned and one for those who didn’t. The blue bars represent customers who stayed, while the orange bars indicate those who churned. You can interact with this chart by clicking on a specific state to filter the data for that state across the dashboard.</w:t>
      </w:r>
    </w:p>
    <w:p w14:paraId="6482BFEF" w14:textId="77777777" w:rsidR="004C0349" w:rsidRPr="00206EB3" w:rsidRDefault="004C0349" w:rsidP="00206EB3">
      <w:pPr>
        <w:pStyle w:val="NormalWeb"/>
        <w:spacing w:line="360" w:lineRule="auto"/>
        <w:ind w:left="360"/>
        <w:rPr>
          <w:sz w:val="28"/>
          <w:szCs w:val="28"/>
        </w:rPr>
      </w:pPr>
      <w:r w:rsidRPr="00206EB3">
        <w:rPr>
          <w:sz w:val="28"/>
          <w:szCs w:val="28"/>
        </w:rPr>
        <w:t xml:space="preserve">On the right side, the </w:t>
      </w:r>
      <w:r w:rsidRPr="00206EB3">
        <w:rPr>
          <w:rStyle w:val="Strong"/>
          <w:rFonts w:eastAsiaTheme="majorEastAsia"/>
          <w:sz w:val="28"/>
          <w:szCs w:val="28"/>
        </w:rPr>
        <w:t>"Bandwidth Usage by State and Median Income"</w:t>
      </w:r>
      <w:r w:rsidRPr="00206EB3">
        <w:rPr>
          <w:sz w:val="28"/>
          <w:szCs w:val="28"/>
        </w:rPr>
        <w:t xml:space="preserve"> tree map provides a visual representation of customer bandwidth usage, broken </w:t>
      </w:r>
      <w:r w:rsidRPr="00206EB3">
        <w:rPr>
          <w:sz w:val="28"/>
          <w:szCs w:val="28"/>
        </w:rPr>
        <w:lastRenderedPageBreak/>
        <w:t>down by state and their corresponding median income bins. Each block represents a state, with the size and color indicating the total bandwidth usage and median income. By hovering over each block, you can see detailed information about that state’s bandwidth usage and median income. This helps stakeholders assess whether higher bandwidth usage correlates with specific income ranges or regions.</w:t>
      </w:r>
    </w:p>
    <w:p w14:paraId="070A2EB6" w14:textId="77777777" w:rsidR="004C0349" w:rsidRPr="00206EB3" w:rsidRDefault="004C0349" w:rsidP="00206EB3">
      <w:pPr>
        <w:pStyle w:val="NormalWeb"/>
        <w:spacing w:line="360" w:lineRule="auto"/>
        <w:ind w:left="360"/>
        <w:rPr>
          <w:sz w:val="28"/>
          <w:szCs w:val="28"/>
        </w:rPr>
      </w:pPr>
      <w:r w:rsidRPr="00206EB3">
        <w:rPr>
          <w:sz w:val="28"/>
          <w:szCs w:val="28"/>
        </w:rPr>
        <w:t xml:space="preserve">The </w:t>
      </w:r>
      <w:r w:rsidRPr="00206EB3">
        <w:rPr>
          <w:rStyle w:val="Strong"/>
          <w:rFonts w:eastAsiaTheme="majorEastAsia"/>
          <w:sz w:val="28"/>
          <w:szCs w:val="28"/>
        </w:rPr>
        <w:t>"KPI Breakdown by State and Median Income"</w:t>
      </w:r>
      <w:r w:rsidRPr="00206EB3">
        <w:rPr>
          <w:sz w:val="28"/>
          <w:szCs w:val="28"/>
        </w:rPr>
        <w:t xml:space="preserve"> tab provides a more detailed analysis of churn rates and tenure across different states and income ranges. At the top, a scatter plot visualizes the relationship between churn rate and customer tenure, with points representing different states. The size of each point correlates with customer tenure, while the position shows churn rate. The filter controls on the right allow you to adjust the analysis based on </w:t>
      </w:r>
      <w:r w:rsidRPr="00206EB3">
        <w:rPr>
          <w:rStyle w:val="Strong"/>
          <w:rFonts w:eastAsiaTheme="majorEastAsia"/>
          <w:sz w:val="28"/>
          <w:szCs w:val="28"/>
        </w:rPr>
        <w:t>Gender</w:t>
      </w:r>
      <w:r w:rsidRPr="00206EB3">
        <w:rPr>
          <w:sz w:val="28"/>
          <w:szCs w:val="28"/>
        </w:rPr>
        <w:t xml:space="preserve">, </w:t>
      </w:r>
      <w:r w:rsidRPr="00206EB3">
        <w:rPr>
          <w:rStyle w:val="Strong"/>
          <w:rFonts w:eastAsiaTheme="majorEastAsia"/>
          <w:sz w:val="28"/>
          <w:szCs w:val="28"/>
        </w:rPr>
        <w:t>State</w:t>
      </w:r>
      <w:r w:rsidRPr="00206EB3">
        <w:rPr>
          <w:sz w:val="28"/>
          <w:szCs w:val="28"/>
        </w:rPr>
        <w:t xml:space="preserve">, </w:t>
      </w:r>
      <w:r w:rsidRPr="00206EB3">
        <w:rPr>
          <w:rStyle w:val="Strong"/>
          <w:rFonts w:eastAsiaTheme="majorEastAsia"/>
          <w:sz w:val="28"/>
          <w:szCs w:val="28"/>
        </w:rPr>
        <w:t>Median Income</w:t>
      </w:r>
      <w:r w:rsidRPr="00206EB3">
        <w:rPr>
          <w:sz w:val="28"/>
          <w:szCs w:val="28"/>
        </w:rPr>
        <w:t xml:space="preserve">, and </w:t>
      </w:r>
      <w:r w:rsidRPr="00206EB3">
        <w:rPr>
          <w:rStyle w:val="Strong"/>
          <w:rFonts w:eastAsiaTheme="majorEastAsia"/>
          <w:sz w:val="28"/>
          <w:szCs w:val="28"/>
        </w:rPr>
        <w:t>Customer Tenure</w:t>
      </w:r>
      <w:r w:rsidRPr="00206EB3">
        <w:rPr>
          <w:sz w:val="28"/>
          <w:szCs w:val="28"/>
        </w:rPr>
        <w:t>, providing a dynamic and interactive view of the data.</w:t>
      </w:r>
    </w:p>
    <w:p w14:paraId="2CAEAB66" w14:textId="77777777" w:rsidR="004C0349" w:rsidRPr="00206EB3" w:rsidRDefault="004C0349" w:rsidP="00206EB3">
      <w:pPr>
        <w:pStyle w:val="NormalWeb"/>
        <w:spacing w:line="360" w:lineRule="auto"/>
        <w:ind w:left="360"/>
        <w:rPr>
          <w:sz w:val="28"/>
          <w:szCs w:val="28"/>
        </w:rPr>
      </w:pPr>
      <w:r w:rsidRPr="00206EB3">
        <w:rPr>
          <w:sz w:val="28"/>
          <w:szCs w:val="28"/>
        </w:rPr>
        <w:t xml:space="preserve">Below, the </w:t>
      </w:r>
      <w:r w:rsidRPr="00206EB3">
        <w:rPr>
          <w:rStyle w:val="Strong"/>
          <w:rFonts w:eastAsiaTheme="majorEastAsia"/>
          <w:sz w:val="28"/>
          <w:szCs w:val="28"/>
        </w:rPr>
        <w:t>"Customer Tenure Value"</w:t>
      </w:r>
      <w:r w:rsidRPr="00206EB3">
        <w:rPr>
          <w:sz w:val="28"/>
          <w:szCs w:val="28"/>
        </w:rPr>
        <w:t xml:space="preserve"> chart uses bubbles to represent customer tenure for each state, further breaking down how long customers in specific regions stay with the company. By selecting specific filters or interacting with these visuals, you can tailor the analysis to answer specific questions about regional or demographic churn behavior.</w:t>
      </w:r>
    </w:p>
    <w:p w14:paraId="43F23322" w14:textId="77777777" w:rsidR="004C0349" w:rsidRPr="00206EB3" w:rsidRDefault="004C0349" w:rsidP="00206EB3">
      <w:pPr>
        <w:pStyle w:val="NormalWeb"/>
        <w:spacing w:line="360" w:lineRule="auto"/>
        <w:ind w:left="360"/>
        <w:rPr>
          <w:sz w:val="28"/>
          <w:szCs w:val="28"/>
        </w:rPr>
      </w:pPr>
      <w:r w:rsidRPr="00206EB3">
        <w:rPr>
          <w:sz w:val="28"/>
          <w:szCs w:val="28"/>
        </w:rPr>
        <w:t>Each tab offers a comprehensive and interactive way to explore the factors driving customer churn, giving stakeholders powerful tools to identify and act on key insights.</w:t>
      </w:r>
    </w:p>
    <w:p w14:paraId="0A88408E" w14:textId="77777777" w:rsidR="00BC3CC7" w:rsidRPr="00BC3CC7" w:rsidRDefault="00BC3CC7" w:rsidP="004C0349">
      <w:pPr>
        <w:spacing w:line="360" w:lineRule="auto"/>
        <w:ind w:left="720"/>
        <w:jc w:val="left"/>
        <w:rPr>
          <w:rFonts w:ascii="Times New Roman" w:hAnsi="Times New Roman" w:cs="Times New Roman"/>
          <w:sz w:val="28"/>
          <w:szCs w:val="28"/>
        </w:rPr>
      </w:pPr>
    </w:p>
    <w:p w14:paraId="199E4ED5" w14:textId="1956CD90" w:rsidR="00BC3CC7" w:rsidRPr="00BC3CC7" w:rsidRDefault="00BC3CC7" w:rsidP="00BC3CC7">
      <w:pPr>
        <w:spacing w:line="360" w:lineRule="auto"/>
        <w:jc w:val="left"/>
        <w:rPr>
          <w:rFonts w:ascii="Times New Roman" w:hAnsi="Times New Roman" w:cs="Times New Roman"/>
          <w:b/>
          <w:bCs/>
          <w:sz w:val="28"/>
          <w:szCs w:val="28"/>
        </w:rPr>
      </w:pPr>
      <w:r w:rsidRPr="00BC3CC7">
        <w:rPr>
          <w:rFonts w:ascii="Times New Roman" w:hAnsi="Times New Roman" w:cs="Times New Roman"/>
          <w:b/>
          <w:bCs/>
          <w:sz w:val="28"/>
          <w:szCs w:val="28"/>
        </w:rPr>
        <w:t xml:space="preserve">4. </w:t>
      </w:r>
      <w:r w:rsidR="007C3CC8">
        <w:rPr>
          <w:rFonts w:ascii="Times New Roman" w:hAnsi="Times New Roman" w:cs="Times New Roman"/>
          <w:b/>
          <w:bCs/>
          <w:sz w:val="28"/>
          <w:szCs w:val="28"/>
        </w:rPr>
        <w:t>SQL Code</w:t>
      </w:r>
    </w:p>
    <w:p w14:paraId="11656ED0"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lastRenderedPageBreak/>
        <w:t>-- Step 1: Replace NULL values in the 'Children' column with 0</w:t>
      </w:r>
    </w:p>
    <w:p w14:paraId="7B58EBD0"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UPDATE customer</w:t>
      </w:r>
    </w:p>
    <w:p w14:paraId="1D5B8AFE"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SET Children = 0</w:t>
      </w:r>
    </w:p>
    <w:p w14:paraId="5BEFF2A3"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WHERE Children IS </w:t>
      </w:r>
      <w:proofErr w:type="gramStart"/>
      <w:r w:rsidRPr="007C3CC8">
        <w:rPr>
          <w:rFonts w:ascii="Times New Roman" w:hAnsi="Times New Roman" w:cs="Times New Roman"/>
          <w:sz w:val="28"/>
          <w:szCs w:val="28"/>
        </w:rPr>
        <w:t>NULL;</w:t>
      </w:r>
      <w:proofErr w:type="gramEnd"/>
    </w:p>
    <w:p w14:paraId="1F3C322E" w14:textId="77777777" w:rsidR="007C3CC8" w:rsidRPr="007C3CC8" w:rsidRDefault="007C3CC8" w:rsidP="007C3CC8">
      <w:pPr>
        <w:spacing w:line="360" w:lineRule="auto"/>
        <w:jc w:val="left"/>
        <w:rPr>
          <w:rFonts w:ascii="Times New Roman" w:hAnsi="Times New Roman" w:cs="Times New Roman"/>
          <w:sz w:val="28"/>
          <w:szCs w:val="28"/>
        </w:rPr>
      </w:pPr>
    </w:p>
    <w:p w14:paraId="635DD5D1"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Step 2: Replace NULL values in the 'Age' column with the median age</w:t>
      </w:r>
    </w:p>
    <w:p w14:paraId="21E09B3A"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WITH </w:t>
      </w:r>
      <w:proofErr w:type="spellStart"/>
      <w:r w:rsidRPr="007C3CC8">
        <w:rPr>
          <w:rFonts w:ascii="Times New Roman" w:hAnsi="Times New Roman" w:cs="Times New Roman"/>
          <w:sz w:val="28"/>
          <w:szCs w:val="28"/>
        </w:rPr>
        <w:t>MedianAge</w:t>
      </w:r>
      <w:proofErr w:type="spellEnd"/>
      <w:r w:rsidRPr="007C3CC8">
        <w:rPr>
          <w:rFonts w:ascii="Times New Roman" w:hAnsi="Times New Roman" w:cs="Times New Roman"/>
          <w:sz w:val="28"/>
          <w:szCs w:val="28"/>
        </w:rPr>
        <w:t xml:space="preserve"> AS (</w:t>
      </w:r>
    </w:p>
    <w:p w14:paraId="40AFD3EA"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SELECT PERCENTILE_</w:t>
      </w:r>
      <w:proofErr w:type="gramStart"/>
      <w:r w:rsidRPr="007C3CC8">
        <w:rPr>
          <w:rFonts w:ascii="Times New Roman" w:hAnsi="Times New Roman" w:cs="Times New Roman"/>
          <w:sz w:val="28"/>
          <w:szCs w:val="28"/>
        </w:rPr>
        <w:t>CONT(</w:t>
      </w:r>
      <w:proofErr w:type="gramEnd"/>
      <w:r w:rsidRPr="007C3CC8">
        <w:rPr>
          <w:rFonts w:ascii="Times New Roman" w:hAnsi="Times New Roman" w:cs="Times New Roman"/>
          <w:sz w:val="28"/>
          <w:szCs w:val="28"/>
        </w:rPr>
        <w:t xml:space="preserve">0.5) WITHIN GROUP (ORDER BY Age) AS </w:t>
      </w:r>
      <w:proofErr w:type="spellStart"/>
      <w:r w:rsidRPr="007C3CC8">
        <w:rPr>
          <w:rFonts w:ascii="Times New Roman" w:hAnsi="Times New Roman" w:cs="Times New Roman"/>
          <w:sz w:val="28"/>
          <w:szCs w:val="28"/>
        </w:rPr>
        <w:t>median_age</w:t>
      </w:r>
      <w:proofErr w:type="spellEnd"/>
    </w:p>
    <w:p w14:paraId="34619BAA"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FROM customer</w:t>
      </w:r>
    </w:p>
    <w:p w14:paraId="1F9D9291"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WHERE Age IS NOT NULL</w:t>
      </w:r>
    </w:p>
    <w:p w14:paraId="7B0C74ED"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w:t>
      </w:r>
    </w:p>
    <w:p w14:paraId="27EEA767"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UPDATE customer</w:t>
      </w:r>
    </w:p>
    <w:p w14:paraId="0998E546"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SET Age = (SELECT </w:t>
      </w:r>
      <w:proofErr w:type="spellStart"/>
      <w:r w:rsidRPr="007C3CC8">
        <w:rPr>
          <w:rFonts w:ascii="Times New Roman" w:hAnsi="Times New Roman" w:cs="Times New Roman"/>
          <w:sz w:val="28"/>
          <w:szCs w:val="28"/>
        </w:rPr>
        <w:t>median_age</w:t>
      </w:r>
      <w:proofErr w:type="spellEnd"/>
      <w:r w:rsidRPr="007C3CC8">
        <w:rPr>
          <w:rFonts w:ascii="Times New Roman" w:hAnsi="Times New Roman" w:cs="Times New Roman"/>
          <w:sz w:val="28"/>
          <w:szCs w:val="28"/>
        </w:rPr>
        <w:t xml:space="preserve"> FROM </w:t>
      </w:r>
      <w:proofErr w:type="spellStart"/>
      <w:r w:rsidRPr="007C3CC8">
        <w:rPr>
          <w:rFonts w:ascii="Times New Roman" w:hAnsi="Times New Roman" w:cs="Times New Roman"/>
          <w:sz w:val="28"/>
          <w:szCs w:val="28"/>
        </w:rPr>
        <w:t>MedianAge</w:t>
      </w:r>
      <w:proofErr w:type="spellEnd"/>
      <w:r w:rsidRPr="007C3CC8">
        <w:rPr>
          <w:rFonts w:ascii="Times New Roman" w:hAnsi="Times New Roman" w:cs="Times New Roman"/>
          <w:sz w:val="28"/>
          <w:szCs w:val="28"/>
        </w:rPr>
        <w:t>)</w:t>
      </w:r>
    </w:p>
    <w:p w14:paraId="49A07383"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WHERE Age IS </w:t>
      </w:r>
      <w:proofErr w:type="gramStart"/>
      <w:r w:rsidRPr="007C3CC8">
        <w:rPr>
          <w:rFonts w:ascii="Times New Roman" w:hAnsi="Times New Roman" w:cs="Times New Roman"/>
          <w:sz w:val="28"/>
          <w:szCs w:val="28"/>
        </w:rPr>
        <w:t>NULL;</w:t>
      </w:r>
      <w:proofErr w:type="gramEnd"/>
    </w:p>
    <w:p w14:paraId="2B7C5490" w14:textId="77777777" w:rsidR="007C3CC8" w:rsidRPr="007C3CC8" w:rsidRDefault="007C3CC8" w:rsidP="007C3CC8">
      <w:pPr>
        <w:spacing w:line="360" w:lineRule="auto"/>
        <w:jc w:val="left"/>
        <w:rPr>
          <w:rFonts w:ascii="Times New Roman" w:hAnsi="Times New Roman" w:cs="Times New Roman"/>
          <w:sz w:val="28"/>
          <w:szCs w:val="28"/>
        </w:rPr>
      </w:pPr>
    </w:p>
    <w:p w14:paraId="5BC4E856"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WITH </w:t>
      </w:r>
      <w:proofErr w:type="spellStart"/>
      <w:r w:rsidRPr="007C3CC8">
        <w:rPr>
          <w:rFonts w:ascii="Times New Roman" w:hAnsi="Times New Roman" w:cs="Times New Roman"/>
          <w:sz w:val="28"/>
          <w:szCs w:val="28"/>
        </w:rPr>
        <w:t>MedianIncome</w:t>
      </w:r>
      <w:proofErr w:type="spellEnd"/>
      <w:r w:rsidRPr="007C3CC8">
        <w:rPr>
          <w:rFonts w:ascii="Times New Roman" w:hAnsi="Times New Roman" w:cs="Times New Roman"/>
          <w:sz w:val="28"/>
          <w:szCs w:val="28"/>
        </w:rPr>
        <w:t xml:space="preserve"> AS (</w:t>
      </w:r>
    </w:p>
    <w:p w14:paraId="2C1204C8"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SELECT PERCENTILE_</w:t>
      </w:r>
      <w:proofErr w:type="gramStart"/>
      <w:r w:rsidRPr="007C3CC8">
        <w:rPr>
          <w:rFonts w:ascii="Times New Roman" w:hAnsi="Times New Roman" w:cs="Times New Roman"/>
          <w:sz w:val="28"/>
          <w:szCs w:val="28"/>
        </w:rPr>
        <w:t>CONT(</w:t>
      </w:r>
      <w:proofErr w:type="gramEnd"/>
      <w:r w:rsidRPr="007C3CC8">
        <w:rPr>
          <w:rFonts w:ascii="Times New Roman" w:hAnsi="Times New Roman" w:cs="Times New Roman"/>
          <w:sz w:val="28"/>
          <w:szCs w:val="28"/>
        </w:rPr>
        <w:t xml:space="preserve">0.5) WITHIN GROUP (ORDER BY Income) AS </w:t>
      </w:r>
      <w:proofErr w:type="spellStart"/>
      <w:r w:rsidRPr="007C3CC8">
        <w:rPr>
          <w:rFonts w:ascii="Times New Roman" w:hAnsi="Times New Roman" w:cs="Times New Roman"/>
          <w:sz w:val="28"/>
          <w:szCs w:val="28"/>
        </w:rPr>
        <w:t>median_income</w:t>
      </w:r>
      <w:proofErr w:type="spellEnd"/>
    </w:p>
    <w:p w14:paraId="4A4E48D1"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FROM customer</w:t>
      </w:r>
    </w:p>
    <w:p w14:paraId="384C63CD"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WHERE Income IS NOT NULL</w:t>
      </w:r>
    </w:p>
    <w:p w14:paraId="659D7C32"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w:t>
      </w:r>
    </w:p>
    <w:p w14:paraId="65B28A5D"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UPDATE customer</w:t>
      </w:r>
    </w:p>
    <w:p w14:paraId="0D7309D3"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SET Income = (SELECT </w:t>
      </w:r>
      <w:proofErr w:type="spellStart"/>
      <w:r w:rsidRPr="007C3CC8">
        <w:rPr>
          <w:rFonts w:ascii="Times New Roman" w:hAnsi="Times New Roman" w:cs="Times New Roman"/>
          <w:sz w:val="28"/>
          <w:szCs w:val="28"/>
        </w:rPr>
        <w:t>median_income</w:t>
      </w:r>
      <w:proofErr w:type="spellEnd"/>
      <w:r w:rsidRPr="007C3CC8">
        <w:rPr>
          <w:rFonts w:ascii="Times New Roman" w:hAnsi="Times New Roman" w:cs="Times New Roman"/>
          <w:sz w:val="28"/>
          <w:szCs w:val="28"/>
        </w:rPr>
        <w:t xml:space="preserve"> FROM </w:t>
      </w:r>
      <w:proofErr w:type="spellStart"/>
      <w:r w:rsidRPr="007C3CC8">
        <w:rPr>
          <w:rFonts w:ascii="Times New Roman" w:hAnsi="Times New Roman" w:cs="Times New Roman"/>
          <w:sz w:val="28"/>
          <w:szCs w:val="28"/>
        </w:rPr>
        <w:t>MedianIncome</w:t>
      </w:r>
      <w:proofErr w:type="spellEnd"/>
      <w:r w:rsidRPr="007C3CC8">
        <w:rPr>
          <w:rFonts w:ascii="Times New Roman" w:hAnsi="Times New Roman" w:cs="Times New Roman"/>
          <w:sz w:val="28"/>
          <w:szCs w:val="28"/>
        </w:rPr>
        <w:t>)</w:t>
      </w:r>
    </w:p>
    <w:p w14:paraId="114C96AF"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WHERE Income IS </w:t>
      </w:r>
      <w:proofErr w:type="gramStart"/>
      <w:r w:rsidRPr="007C3CC8">
        <w:rPr>
          <w:rFonts w:ascii="Times New Roman" w:hAnsi="Times New Roman" w:cs="Times New Roman"/>
          <w:sz w:val="28"/>
          <w:szCs w:val="28"/>
        </w:rPr>
        <w:t>NULL;</w:t>
      </w:r>
      <w:proofErr w:type="gramEnd"/>
    </w:p>
    <w:p w14:paraId="423D5F70" w14:textId="77777777" w:rsidR="007C3CC8" w:rsidRPr="007C3CC8" w:rsidRDefault="007C3CC8" w:rsidP="007C3CC8">
      <w:pPr>
        <w:spacing w:line="360" w:lineRule="auto"/>
        <w:jc w:val="left"/>
        <w:rPr>
          <w:rFonts w:ascii="Times New Roman" w:hAnsi="Times New Roman" w:cs="Times New Roman"/>
          <w:sz w:val="28"/>
          <w:szCs w:val="28"/>
        </w:rPr>
      </w:pPr>
    </w:p>
    <w:p w14:paraId="47831771" w14:textId="77777777" w:rsidR="007C3CC8" w:rsidRPr="007C3CC8" w:rsidRDefault="007C3CC8" w:rsidP="007C3CC8">
      <w:pPr>
        <w:spacing w:line="360" w:lineRule="auto"/>
        <w:jc w:val="left"/>
        <w:rPr>
          <w:rFonts w:ascii="Times New Roman" w:hAnsi="Times New Roman" w:cs="Times New Roman"/>
          <w:sz w:val="28"/>
          <w:szCs w:val="28"/>
        </w:rPr>
      </w:pPr>
    </w:p>
    <w:p w14:paraId="0B271608"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lastRenderedPageBreak/>
        <w:t>-- Step 4: Verify the update</w:t>
      </w:r>
    </w:p>
    <w:p w14:paraId="7584EB6C"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SELECT state, city, county, zip FROM location LIMIT </w:t>
      </w:r>
      <w:proofErr w:type="gramStart"/>
      <w:r w:rsidRPr="007C3CC8">
        <w:rPr>
          <w:rFonts w:ascii="Times New Roman" w:hAnsi="Times New Roman" w:cs="Times New Roman"/>
          <w:sz w:val="28"/>
          <w:szCs w:val="28"/>
        </w:rPr>
        <w:t>10;</w:t>
      </w:r>
      <w:proofErr w:type="gramEnd"/>
    </w:p>
    <w:p w14:paraId="0748891F" w14:textId="77777777" w:rsidR="007C3CC8" w:rsidRPr="007C3CC8" w:rsidRDefault="007C3CC8" w:rsidP="007C3CC8">
      <w:pPr>
        <w:spacing w:line="360" w:lineRule="auto"/>
        <w:jc w:val="left"/>
        <w:rPr>
          <w:rFonts w:ascii="Times New Roman" w:hAnsi="Times New Roman" w:cs="Times New Roman"/>
          <w:sz w:val="28"/>
          <w:szCs w:val="28"/>
        </w:rPr>
      </w:pPr>
    </w:p>
    <w:p w14:paraId="04C1198C"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Step 4: Replace NULL values in 'Marital' and 'Gender' with 'Unknown'</w:t>
      </w:r>
    </w:p>
    <w:p w14:paraId="7EFDB492"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UPDATE customer</w:t>
      </w:r>
    </w:p>
    <w:p w14:paraId="66054564"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SET Marital = 'Unknown'</w:t>
      </w:r>
    </w:p>
    <w:p w14:paraId="7343ED02"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WHERE Marital IS </w:t>
      </w:r>
      <w:proofErr w:type="gramStart"/>
      <w:r w:rsidRPr="007C3CC8">
        <w:rPr>
          <w:rFonts w:ascii="Times New Roman" w:hAnsi="Times New Roman" w:cs="Times New Roman"/>
          <w:sz w:val="28"/>
          <w:szCs w:val="28"/>
        </w:rPr>
        <w:t>NULL;</w:t>
      </w:r>
      <w:proofErr w:type="gramEnd"/>
    </w:p>
    <w:p w14:paraId="0FE86435" w14:textId="77777777" w:rsidR="007C3CC8" w:rsidRPr="007C3CC8" w:rsidRDefault="007C3CC8" w:rsidP="007C3CC8">
      <w:pPr>
        <w:spacing w:line="360" w:lineRule="auto"/>
        <w:jc w:val="left"/>
        <w:rPr>
          <w:rFonts w:ascii="Times New Roman" w:hAnsi="Times New Roman" w:cs="Times New Roman"/>
          <w:sz w:val="28"/>
          <w:szCs w:val="28"/>
        </w:rPr>
      </w:pPr>
    </w:p>
    <w:p w14:paraId="6159101B"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UPDATE customer</w:t>
      </w:r>
    </w:p>
    <w:p w14:paraId="30CBC742"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SET Gender = 'Unknown'</w:t>
      </w:r>
    </w:p>
    <w:p w14:paraId="14A7F497"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WHERE Gender IS </w:t>
      </w:r>
      <w:proofErr w:type="gramStart"/>
      <w:r w:rsidRPr="007C3CC8">
        <w:rPr>
          <w:rFonts w:ascii="Times New Roman" w:hAnsi="Times New Roman" w:cs="Times New Roman"/>
          <w:sz w:val="28"/>
          <w:szCs w:val="28"/>
        </w:rPr>
        <w:t>NULL;</w:t>
      </w:r>
      <w:proofErr w:type="gramEnd"/>
    </w:p>
    <w:p w14:paraId="0A5EEE85" w14:textId="77777777" w:rsidR="007C3CC8" w:rsidRPr="007C3CC8" w:rsidRDefault="007C3CC8" w:rsidP="007C3CC8">
      <w:pPr>
        <w:spacing w:line="360" w:lineRule="auto"/>
        <w:jc w:val="left"/>
        <w:rPr>
          <w:rFonts w:ascii="Times New Roman" w:hAnsi="Times New Roman" w:cs="Times New Roman"/>
          <w:sz w:val="28"/>
          <w:szCs w:val="28"/>
        </w:rPr>
      </w:pPr>
    </w:p>
    <w:p w14:paraId="76F1177D"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Step 5: Replace NULL values in 'Churn' with 'Unknown'</w:t>
      </w:r>
    </w:p>
    <w:p w14:paraId="1A1F18F0"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UPDATE customer</w:t>
      </w:r>
    </w:p>
    <w:p w14:paraId="360C72D9"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SET Churn = 'Unknown'</w:t>
      </w:r>
    </w:p>
    <w:p w14:paraId="169EC980"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WHERE Churn IS </w:t>
      </w:r>
      <w:proofErr w:type="gramStart"/>
      <w:r w:rsidRPr="007C3CC8">
        <w:rPr>
          <w:rFonts w:ascii="Times New Roman" w:hAnsi="Times New Roman" w:cs="Times New Roman"/>
          <w:sz w:val="28"/>
          <w:szCs w:val="28"/>
        </w:rPr>
        <w:t>NULL;</w:t>
      </w:r>
      <w:proofErr w:type="gramEnd"/>
    </w:p>
    <w:p w14:paraId="64A4DEBB" w14:textId="77777777" w:rsidR="007C3CC8" w:rsidRPr="007C3CC8" w:rsidRDefault="007C3CC8" w:rsidP="007C3CC8">
      <w:pPr>
        <w:spacing w:line="360" w:lineRule="auto"/>
        <w:jc w:val="left"/>
        <w:rPr>
          <w:rFonts w:ascii="Times New Roman" w:hAnsi="Times New Roman" w:cs="Times New Roman"/>
          <w:sz w:val="28"/>
          <w:szCs w:val="28"/>
        </w:rPr>
      </w:pPr>
    </w:p>
    <w:p w14:paraId="2401A4B8"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Step 6: Replace NULL values in numeric fields like '</w:t>
      </w:r>
      <w:proofErr w:type="spellStart"/>
      <w:r w:rsidRPr="007C3CC8">
        <w:rPr>
          <w:rFonts w:ascii="Times New Roman" w:hAnsi="Times New Roman" w:cs="Times New Roman"/>
          <w:sz w:val="28"/>
          <w:szCs w:val="28"/>
        </w:rPr>
        <w:t>Outage_sec_perweek</w:t>
      </w:r>
      <w:proofErr w:type="spellEnd"/>
      <w:r w:rsidRPr="007C3CC8">
        <w:rPr>
          <w:rFonts w:ascii="Times New Roman" w:hAnsi="Times New Roman" w:cs="Times New Roman"/>
          <w:sz w:val="28"/>
          <w:szCs w:val="28"/>
        </w:rPr>
        <w:t>' and '</w:t>
      </w:r>
      <w:proofErr w:type="spellStart"/>
      <w:r w:rsidRPr="007C3CC8">
        <w:rPr>
          <w:rFonts w:ascii="Times New Roman" w:hAnsi="Times New Roman" w:cs="Times New Roman"/>
          <w:sz w:val="28"/>
          <w:szCs w:val="28"/>
        </w:rPr>
        <w:t>Yearly_equip_failure</w:t>
      </w:r>
      <w:proofErr w:type="spellEnd"/>
      <w:r w:rsidRPr="007C3CC8">
        <w:rPr>
          <w:rFonts w:ascii="Times New Roman" w:hAnsi="Times New Roman" w:cs="Times New Roman"/>
          <w:sz w:val="28"/>
          <w:szCs w:val="28"/>
        </w:rPr>
        <w:t>' with 0</w:t>
      </w:r>
    </w:p>
    <w:p w14:paraId="6E18F930"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UPDATE customer</w:t>
      </w:r>
    </w:p>
    <w:p w14:paraId="4F1C982E"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SET </w:t>
      </w:r>
      <w:proofErr w:type="spellStart"/>
      <w:r w:rsidRPr="007C3CC8">
        <w:rPr>
          <w:rFonts w:ascii="Times New Roman" w:hAnsi="Times New Roman" w:cs="Times New Roman"/>
          <w:sz w:val="28"/>
          <w:szCs w:val="28"/>
        </w:rPr>
        <w:t>outage_sec_week</w:t>
      </w:r>
      <w:proofErr w:type="spellEnd"/>
      <w:r w:rsidRPr="007C3CC8">
        <w:rPr>
          <w:rFonts w:ascii="Times New Roman" w:hAnsi="Times New Roman" w:cs="Times New Roman"/>
          <w:sz w:val="28"/>
          <w:szCs w:val="28"/>
        </w:rPr>
        <w:t xml:space="preserve"> = 0</w:t>
      </w:r>
    </w:p>
    <w:p w14:paraId="1706EC5D"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WHERE </w:t>
      </w:r>
      <w:proofErr w:type="spellStart"/>
      <w:r w:rsidRPr="007C3CC8">
        <w:rPr>
          <w:rFonts w:ascii="Times New Roman" w:hAnsi="Times New Roman" w:cs="Times New Roman"/>
          <w:sz w:val="28"/>
          <w:szCs w:val="28"/>
        </w:rPr>
        <w:t>outage_sec_week</w:t>
      </w:r>
      <w:proofErr w:type="spellEnd"/>
      <w:r w:rsidRPr="007C3CC8">
        <w:rPr>
          <w:rFonts w:ascii="Times New Roman" w:hAnsi="Times New Roman" w:cs="Times New Roman"/>
          <w:sz w:val="28"/>
          <w:szCs w:val="28"/>
        </w:rPr>
        <w:t xml:space="preserve"> IS </w:t>
      </w:r>
      <w:proofErr w:type="gramStart"/>
      <w:r w:rsidRPr="007C3CC8">
        <w:rPr>
          <w:rFonts w:ascii="Times New Roman" w:hAnsi="Times New Roman" w:cs="Times New Roman"/>
          <w:sz w:val="28"/>
          <w:szCs w:val="28"/>
        </w:rPr>
        <w:t>NULL;</w:t>
      </w:r>
      <w:proofErr w:type="gramEnd"/>
    </w:p>
    <w:p w14:paraId="7FA6627B" w14:textId="77777777" w:rsidR="007C3CC8" w:rsidRPr="007C3CC8" w:rsidRDefault="007C3CC8" w:rsidP="007C3CC8">
      <w:pPr>
        <w:spacing w:line="360" w:lineRule="auto"/>
        <w:jc w:val="left"/>
        <w:rPr>
          <w:rFonts w:ascii="Times New Roman" w:hAnsi="Times New Roman" w:cs="Times New Roman"/>
          <w:sz w:val="28"/>
          <w:szCs w:val="28"/>
        </w:rPr>
      </w:pPr>
    </w:p>
    <w:p w14:paraId="2D1CF974"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UPDATE customer</w:t>
      </w:r>
    </w:p>
    <w:p w14:paraId="4B9A98DA"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SET </w:t>
      </w:r>
      <w:proofErr w:type="spellStart"/>
      <w:r w:rsidRPr="007C3CC8">
        <w:rPr>
          <w:rFonts w:ascii="Times New Roman" w:hAnsi="Times New Roman" w:cs="Times New Roman"/>
          <w:sz w:val="28"/>
          <w:szCs w:val="28"/>
        </w:rPr>
        <w:t>yearly_equip_faiure</w:t>
      </w:r>
      <w:proofErr w:type="spellEnd"/>
      <w:r w:rsidRPr="007C3CC8">
        <w:rPr>
          <w:rFonts w:ascii="Times New Roman" w:hAnsi="Times New Roman" w:cs="Times New Roman"/>
          <w:sz w:val="28"/>
          <w:szCs w:val="28"/>
        </w:rPr>
        <w:t xml:space="preserve"> = 0</w:t>
      </w:r>
    </w:p>
    <w:p w14:paraId="04E6C881"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WHERE </w:t>
      </w:r>
      <w:proofErr w:type="spellStart"/>
      <w:r w:rsidRPr="007C3CC8">
        <w:rPr>
          <w:rFonts w:ascii="Times New Roman" w:hAnsi="Times New Roman" w:cs="Times New Roman"/>
          <w:sz w:val="28"/>
          <w:szCs w:val="28"/>
        </w:rPr>
        <w:t>yearly_equip_faiure</w:t>
      </w:r>
      <w:proofErr w:type="spellEnd"/>
      <w:r w:rsidRPr="007C3CC8">
        <w:rPr>
          <w:rFonts w:ascii="Times New Roman" w:hAnsi="Times New Roman" w:cs="Times New Roman"/>
          <w:sz w:val="28"/>
          <w:szCs w:val="28"/>
        </w:rPr>
        <w:t xml:space="preserve"> IS </w:t>
      </w:r>
      <w:proofErr w:type="gramStart"/>
      <w:r w:rsidRPr="007C3CC8">
        <w:rPr>
          <w:rFonts w:ascii="Times New Roman" w:hAnsi="Times New Roman" w:cs="Times New Roman"/>
          <w:sz w:val="28"/>
          <w:szCs w:val="28"/>
        </w:rPr>
        <w:t>NULL;</w:t>
      </w:r>
      <w:proofErr w:type="gramEnd"/>
    </w:p>
    <w:p w14:paraId="24A6A028" w14:textId="77777777" w:rsidR="007C3CC8" w:rsidRPr="007C3CC8" w:rsidRDefault="007C3CC8" w:rsidP="007C3CC8">
      <w:pPr>
        <w:spacing w:line="360" w:lineRule="auto"/>
        <w:jc w:val="left"/>
        <w:rPr>
          <w:rFonts w:ascii="Times New Roman" w:hAnsi="Times New Roman" w:cs="Times New Roman"/>
          <w:sz w:val="28"/>
          <w:szCs w:val="28"/>
        </w:rPr>
      </w:pPr>
    </w:p>
    <w:p w14:paraId="275AE737"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lastRenderedPageBreak/>
        <w:t>-- Step 7: Replace NULL in 'Techie' with 'Unknown'</w:t>
      </w:r>
    </w:p>
    <w:p w14:paraId="6564E3CC"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UPDATE customer</w:t>
      </w:r>
    </w:p>
    <w:p w14:paraId="6A83F980"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SET techie = 'Unknown'</w:t>
      </w:r>
    </w:p>
    <w:p w14:paraId="64078F05"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WHERE techie IS </w:t>
      </w:r>
      <w:proofErr w:type="gramStart"/>
      <w:r w:rsidRPr="007C3CC8">
        <w:rPr>
          <w:rFonts w:ascii="Times New Roman" w:hAnsi="Times New Roman" w:cs="Times New Roman"/>
          <w:sz w:val="28"/>
          <w:szCs w:val="28"/>
        </w:rPr>
        <w:t>NULL;</w:t>
      </w:r>
      <w:proofErr w:type="gramEnd"/>
    </w:p>
    <w:p w14:paraId="1106A5C2" w14:textId="77777777" w:rsidR="007C3CC8" w:rsidRPr="007C3CC8" w:rsidRDefault="007C3CC8" w:rsidP="007C3CC8">
      <w:pPr>
        <w:spacing w:line="360" w:lineRule="auto"/>
        <w:jc w:val="left"/>
        <w:rPr>
          <w:rFonts w:ascii="Times New Roman" w:hAnsi="Times New Roman" w:cs="Times New Roman"/>
          <w:sz w:val="28"/>
          <w:szCs w:val="28"/>
        </w:rPr>
      </w:pPr>
    </w:p>
    <w:p w14:paraId="4711CF61" w14:textId="77777777" w:rsidR="007C3CC8" w:rsidRPr="007C3CC8" w:rsidRDefault="007C3CC8" w:rsidP="007C3CC8">
      <w:pPr>
        <w:spacing w:line="360" w:lineRule="auto"/>
        <w:jc w:val="left"/>
        <w:rPr>
          <w:rFonts w:ascii="Times New Roman" w:hAnsi="Times New Roman" w:cs="Times New Roman"/>
          <w:sz w:val="28"/>
          <w:szCs w:val="28"/>
        </w:rPr>
      </w:pPr>
    </w:p>
    <w:p w14:paraId="114D9628"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CREATE TABLE </w:t>
      </w:r>
      <w:proofErr w:type="spellStart"/>
      <w:r w:rsidRPr="007C3CC8">
        <w:rPr>
          <w:rFonts w:ascii="Times New Roman" w:hAnsi="Times New Roman" w:cs="Times New Roman"/>
          <w:sz w:val="28"/>
          <w:szCs w:val="28"/>
        </w:rPr>
        <w:t>state_abbreviation_mapping</w:t>
      </w:r>
      <w:proofErr w:type="spellEnd"/>
      <w:r w:rsidRPr="007C3CC8">
        <w:rPr>
          <w:rFonts w:ascii="Times New Roman" w:hAnsi="Times New Roman" w:cs="Times New Roman"/>
          <w:sz w:val="28"/>
          <w:szCs w:val="28"/>
        </w:rPr>
        <w:t xml:space="preserve"> (</w:t>
      </w:r>
    </w:p>
    <w:p w14:paraId="68862ECE"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w:t>
      </w:r>
      <w:proofErr w:type="spellStart"/>
      <w:r w:rsidRPr="007C3CC8">
        <w:rPr>
          <w:rFonts w:ascii="Times New Roman" w:hAnsi="Times New Roman" w:cs="Times New Roman"/>
          <w:sz w:val="28"/>
          <w:szCs w:val="28"/>
        </w:rPr>
        <w:t>state_abbr</w:t>
      </w:r>
      <w:proofErr w:type="spellEnd"/>
      <w:r w:rsidRPr="007C3CC8">
        <w:rPr>
          <w:rFonts w:ascii="Times New Roman" w:hAnsi="Times New Roman" w:cs="Times New Roman"/>
          <w:sz w:val="28"/>
          <w:szCs w:val="28"/>
        </w:rPr>
        <w:t xml:space="preserve"> </w:t>
      </w:r>
      <w:proofErr w:type="gramStart"/>
      <w:r w:rsidRPr="007C3CC8">
        <w:rPr>
          <w:rFonts w:ascii="Times New Roman" w:hAnsi="Times New Roman" w:cs="Times New Roman"/>
          <w:sz w:val="28"/>
          <w:szCs w:val="28"/>
        </w:rPr>
        <w:t>VARCHAR(</w:t>
      </w:r>
      <w:proofErr w:type="gramEnd"/>
      <w:r w:rsidRPr="007C3CC8">
        <w:rPr>
          <w:rFonts w:ascii="Times New Roman" w:hAnsi="Times New Roman" w:cs="Times New Roman"/>
          <w:sz w:val="28"/>
          <w:szCs w:val="28"/>
        </w:rPr>
        <w:t>2) PRIMARY KEY,</w:t>
      </w:r>
    </w:p>
    <w:p w14:paraId="7EBE9077"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w:t>
      </w:r>
      <w:proofErr w:type="spellStart"/>
      <w:r w:rsidRPr="007C3CC8">
        <w:rPr>
          <w:rFonts w:ascii="Times New Roman" w:hAnsi="Times New Roman" w:cs="Times New Roman"/>
          <w:sz w:val="28"/>
          <w:szCs w:val="28"/>
        </w:rPr>
        <w:t>state_full</w:t>
      </w:r>
      <w:proofErr w:type="spellEnd"/>
      <w:r w:rsidRPr="007C3CC8">
        <w:rPr>
          <w:rFonts w:ascii="Times New Roman" w:hAnsi="Times New Roman" w:cs="Times New Roman"/>
          <w:sz w:val="28"/>
          <w:szCs w:val="28"/>
        </w:rPr>
        <w:t xml:space="preserve"> </w:t>
      </w:r>
      <w:proofErr w:type="gramStart"/>
      <w:r w:rsidRPr="007C3CC8">
        <w:rPr>
          <w:rFonts w:ascii="Times New Roman" w:hAnsi="Times New Roman" w:cs="Times New Roman"/>
          <w:sz w:val="28"/>
          <w:szCs w:val="28"/>
        </w:rPr>
        <w:t>VARCHAR(</w:t>
      </w:r>
      <w:proofErr w:type="gramEnd"/>
      <w:r w:rsidRPr="007C3CC8">
        <w:rPr>
          <w:rFonts w:ascii="Times New Roman" w:hAnsi="Times New Roman" w:cs="Times New Roman"/>
          <w:sz w:val="28"/>
          <w:szCs w:val="28"/>
        </w:rPr>
        <w:t>255)</w:t>
      </w:r>
    </w:p>
    <w:p w14:paraId="6FB91A31"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w:t>
      </w:r>
    </w:p>
    <w:p w14:paraId="2B2EB879" w14:textId="77777777" w:rsidR="007C3CC8" w:rsidRPr="007C3CC8" w:rsidRDefault="007C3CC8" w:rsidP="007C3CC8">
      <w:pPr>
        <w:spacing w:line="360" w:lineRule="auto"/>
        <w:jc w:val="left"/>
        <w:rPr>
          <w:rFonts w:ascii="Times New Roman" w:hAnsi="Times New Roman" w:cs="Times New Roman"/>
          <w:sz w:val="28"/>
          <w:szCs w:val="28"/>
        </w:rPr>
      </w:pPr>
    </w:p>
    <w:p w14:paraId="3A67B85F"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Insert state abbreviations and their corresponding full names</w:t>
      </w:r>
    </w:p>
    <w:p w14:paraId="3818FA1E"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INSERT INTO </w:t>
      </w:r>
      <w:proofErr w:type="spellStart"/>
      <w:r w:rsidRPr="007C3CC8">
        <w:rPr>
          <w:rFonts w:ascii="Times New Roman" w:hAnsi="Times New Roman" w:cs="Times New Roman"/>
          <w:sz w:val="28"/>
          <w:szCs w:val="28"/>
        </w:rPr>
        <w:t>state_abbreviation_mapping</w:t>
      </w:r>
      <w:proofErr w:type="spellEnd"/>
      <w:r w:rsidRPr="007C3CC8">
        <w:rPr>
          <w:rFonts w:ascii="Times New Roman" w:hAnsi="Times New Roman" w:cs="Times New Roman"/>
          <w:sz w:val="28"/>
          <w:szCs w:val="28"/>
        </w:rPr>
        <w:t xml:space="preserve"> (</w:t>
      </w:r>
      <w:proofErr w:type="spellStart"/>
      <w:r w:rsidRPr="007C3CC8">
        <w:rPr>
          <w:rFonts w:ascii="Times New Roman" w:hAnsi="Times New Roman" w:cs="Times New Roman"/>
          <w:sz w:val="28"/>
          <w:szCs w:val="28"/>
        </w:rPr>
        <w:t>state_abbr</w:t>
      </w:r>
      <w:proofErr w:type="spellEnd"/>
      <w:r w:rsidRPr="007C3CC8">
        <w:rPr>
          <w:rFonts w:ascii="Times New Roman" w:hAnsi="Times New Roman" w:cs="Times New Roman"/>
          <w:sz w:val="28"/>
          <w:szCs w:val="28"/>
        </w:rPr>
        <w:t xml:space="preserve">, </w:t>
      </w:r>
      <w:proofErr w:type="spellStart"/>
      <w:r w:rsidRPr="007C3CC8">
        <w:rPr>
          <w:rFonts w:ascii="Times New Roman" w:hAnsi="Times New Roman" w:cs="Times New Roman"/>
          <w:sz w:val="28"/>
          <w:szCs w:val="28"/>
        </w:rPr>
        <w:t>state_full</w:t>
      </w:r>
      <w:proofErr w:type="spellEnd"/>
      <w:r w:rsidRPr="007C3CC8">
        <w:rPr>
          <w:rFonts w:ascii="Times New Roman" w:hAnsi="Times New Roman" w:cs="Times New Roman"/>
          <w:sz w:val="28"/>
          <w:szCs w:val="28"/>
        </w:rPr>
        <w:t>)</w:t>
      </w:r>
    </w:p>
    <w:p w14:paraId="31401010"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VALUES</w:t>
      </w:r>
    </w:p>
    <w:p w14:paraId="01B51460"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('AL', 'Alabama'), ('AK', 'Alaska'), ('AZ', 'Arizona'), ('AR', 'Arkansas'),</w:t>
      </w:r>
    </w:p>
    <w:p w14:paraId="1ADB6332"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('CA', 'California'), ('CO', 'Colorado'), ('CT', 'Connecticut'), ('DE', 'Delaware'),</w:t>
      </w:r>
    </w:p>
    <w:p w14:paraId="6D79311B"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('FL', 'Florida'), ('GA', 'Georgia'), ('HI', 'Hawaii'), ('ID', 'Idaho'),</w:t>
      </w:r>
    </w:p>
    <w:p w14:paraId="5D5DD5A3"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('IL', 'Illinois'), ('IN', 'Indiana'), ('IA', 'Iowa'), ('KS', 'Kansas'),</w:t>
      </w:r>
    </w:p>
    <w:p w14:paraId="73D9BFBA"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('KY', 'Kentucky'), ('LA', 'Louisiana'), ('ME', 'Maine'), ('MD', 'Maryland'),</w:t>
      </w:r>
    </w:p>
    <w:p w14:paraId="039D49E5"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('MA', 'Massachusetts'), ('MI', 'Michigan'), ('MN', 'Minnesota'), ('MS', 'Mississippi'),</w:t>
      </w:r>
    </w:p>
    <w:p w14:paraId="44288B77"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('MO', 'Missouri'), ('MT', 'Montana'), ('NE', 'Nebraska'), ('NV', 'Nevada'),</w:t>
      </w:r>
    </w:p>
    <w:p w14:paraId="627B33B0"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('NH', 'New Hampshire'), ('NJ', 'New Jersey'), ('NM', 'New Mexico'), ('NY', 'New York'),</w:t>
      </w:r>
    </w:p>
    <w:p w14:paraId="2B7AD083"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('NC', 'North Carolina'), ('ND', 'North Dakota'), ('OH', 'Ohio'), ('OK', 'Oklahoma'),</w:t>
      </w:r>
    </w:p>
    <w:p w14:paraId="219E08CF"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w:t>
      </w:r>
      <w:proofErr w:type="gramStart"/>
      <w:r w:rsidRPr="007C3CC8">
        <w:rPr>
          <w:rFonts w:ascii="Times New Roman" w:hAnsi="Times New Roman" w:cs="Times New Roman"/>
          <w:sz w:val="28"/>
          <w:szCs w:val="28"/>
        </w:rPr>
        <w:t>'OR',</w:t>
      </w:r>
      <w:proofErr w:type="gramEnd"/>
      <w:r w:rsidRPr="007C3CC8">
        <w:rPr>
          <w:rFonts w:ascii="Times New Roman" w:hAnsi="Times New Roman" w:cs="Times New Roman"/>
          <w:sz w:val="28"/>
          <w:szCs w:val="28"/>
        </w:rPr>
        <w:t xml:space="preserve"> 'Oregon'), ('PA', 'Pennsylvania'), ('RI', 'Rhode Island'), ('SC', 'South Carolina'),</w:t>
      </w:r>
    </w:p>
    <w:p w14:paraId="46C4B129"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lastRenderedPageBreak/>
        <w:t>('SD', 'South Dakota'), ('TN', 'Tennessee'), ('TX', 'Texas'), ('UT', 'Utah'),</w:t>
      </w:r>
    </w:p>
    <w:p w14:paraId="02CD4212"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('VT', 'Vermont'), ('VA', 'Virginia'), ('WA', 'Washington'), ('WV', 'West Virginia'),</w:t>
      </w:r>
    </w:p>
    <w:p w14:paraId="176C6DA8" w14:textId="29E30F33"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('WI', 'Wisconsin'), ('WY', 'Wyoming')</w:t>
      </w:r>
      <w:r>
        <w:rPr>
          <w:rFonts w:ascii="Times New Roman" w:hAnsi="Times New Roman" w:cs="Times New Roman"/>
          <w:sz w:val="28"/>
          <w:szCs w:val="28"/>
        </w:rPr>
        <w:t>, (‘DC’, ‘District of Columbia’), (‘PR’, ‘Puerto Rico’</w:t>
      </w:r>
      <w:proofErr w:type="gramStart"/>
      <w:r>
        <w:rPr>
          <w:rFonts w:ascii="Times New Roman" w:hAnsi="Times New Roman" w:cs="Times New Roman"/>
          <w:sz w:val="28"/>
          <w:szCs w:val="28"/>
        </w:rPr>
        <w:t>)</w:t>
      </w:r>
      <w:r w:rsidRPr="007C3CC8">
        <w:rPr>
          <w:rFonts w:ascii="Times New Roman" w:hAnsi="Times New Roman" w:cs="Times New Roman"/>
          <w:sz w:val="28"/>
          <w:szCs w:val="28"/>
        </w:rPr>
        <w:t>;</w:t>
      </w:r>
      <w:proofErr w:type="gramEnd"/>
    </w:p>
    <w:p w14:paraId="35B77397" w14:textId="77777777" w:rsidR="007C3CC8" w:rsidRPr="007C3CC8" w:rsidRDefault="007C3CC8" w:rsidP="007C3CC8">
      <w:pPr>
        <w:spacing w:line="360" w:lineRule="auto"/>
        <w:jc w:val="left"/>
        <w:rPr>
          <w:rFonts w:ascii="Times New Roman" w:hAnsi="Times New Roman" w:cs="Times New Roman"/>
          <w:sz w:val="28"/>
          <w:szCs w:val="28"/>
        </w:rPr>
      </w:pPr>
    </w:p>
    <w:p w14:paraId="59DA431E"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Update the 'location' table by replacing abbreviations with full state names</w:t>
      </w:r>
    </w:p>
    <w:p w14:paraId="254DB8E1"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UPDATE location</w:t>
      </w:r>
    </w:p>
    <w:p w14:paraId="31BA678E"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SET state = </w:t>
      </w:r>
      <w:proofErr w:type="spellStart"/>
      <w:r w:rsidRPr="007C3CC8">
        <w:rPr>
          <w:rFonts w:ascii="Times New Roman" w:hAnsi="Times New Roman" w:cs="Times New Roman"/>
          <w:sz w:val="28"/>
          <w:szCs w:val="28"/>
        </w:rPr>
        <w:t>state_abbreviation_</w:t>
      </w:r>
      <w:proofErr w:type="gramStart"/>
      <w:r w:rsidRPr="007C3CC8">
        <w:rPr>
          <w:rFonts w:ascii="Times New Roman" w:hAnsi="Times New Roman" w:cs="Times New Roman"/>
          <w:sz w:val="28"/>
          <w:szCs w:val="28"/>
        </w:rPr>
        <w:t>mapping.state</w:t>
      </w:r>
      <w:proofErr w:type="gramEnd"/>
      <w:r w:rsidRPr="007C3CC8">
        <w:rPr>
          <w:rFonts w:ascii="Times New Roman" w:hAnsi="Times New Roman" w:cs="Times New Roman"/>
          <w:sz w:val="28"/>
          <w:szCs w:val="28"/>
        </w:rPr>
        <w:t>_full</w:t>
      </w:r>
      <w:proofErr w:type="spellEnd"/>
    </w:p>
    <w:p w14:paraId="572387EE"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FROM </w:t>
      </w:r>
      <w:proofErr w:type="spellStart"/>
      <w:r w:rsidRPr="007C3CC8">
        <w:rPr>
          <w:rFonts w:ascii="Times New Roman" w:hAnsi="Times New Roman" w:cs="Times New Roman"/>
          <w:sz w:val="28"/>
          <w:szCs w:val="28"/>
        </w:rPr>
        <w:t>state_abbreviation_mapping</w:t>
      </w:r>
      <w:proofErr w:type="spellEnd"/>
    </w:p>
    <w:p w14:paraId="09228B08"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WHERE </w:t>
      </w:r>
      <w:proofErr w:type="spellStart"/>
      <w:proofErr w:type="gramStart"/>
      <w:r w:rsidRPr="007C3CC8">
        <w:rPr>
          <w:rFonts w:ascii="Times New Roman" w:hAnsi="Times New Roman" w:cs="Times New Roman"/>
          <w:sz w:val="28"/>
          <w:szCs w:val="28"/>
        </w:rPr>
        <w:t>location.state</w:t>
      </w:r>
      <w:proofErr w:type="spellEnd"/>
      <w:proofErr w:type="gramEnd"/>
      <w:r w:rsidRPr="007C3CC8">
        <w:rPr>
          <w:rFonts w:ascii="Times New Roman" w:hAnsi="Times New Roman" w:cs="Times New Roman"/>
          <w:sz w:val="28"/>
          <w:szCs w:val="28"/>
        </w:rPr>
        <w:t xml:space="preserve"> = </w:t>
      </w:r>
      <w:proofErr w:type="spellStart"/>
      <w:r w:rsidRPr="007C3CC8">
        <w:rPr>
          <w:rFonts w:ascii="Times New Roman" w:hAnsi="Times New Roman" w:cs="Times New Roman"/>
          <w:sz w:val="28"/>
          <w:szCs w:val="28"/>
        </w:rPr>
        <w:t>state_abbreviation_mapping.state_abbr</w:t>
      </w:r>
      <w:proofErr w:type="spellEnd"/>
      <w:r w:rsidRPr="007C3CC8">
        <w:rPr>
          <w:rFonts w:ascii="Times New Roman" w:hAnsi="Times New Roman" w:cs="Times New Roman"/>
          <w:sz w:val="28"/>
          <w:szCs w:val="28"/>
        </w:rPr>
        <w:t>;</w:t>
      </w:r>
    </w:p>
    <w:p w14:paraId="0D3C7605" w14:textId="77777777" w:rsidR="007C3CC8" w:rsidRPr="007C3CC8" w:rsidRDefault="007C3CC8" w:rsidP="007C3CC8">
      <w:pPr>
        <w:spacing w:line="360" w:lineRule="auto"/>
        <w:jc w:val="left"/>
        <w:rPr>
          <w:rFonts w:ascii="Times New Roman" w:hAnsi="Times New Roman" w:cs="Times New Roman"/>
          <w:sz w:val="28"/>
          <w:szCs w:val="28"/>
        </w:rPr>
      </w:pPr>
    </w:p>
    <w:p w14:paraId="63885590" w14:textId="77777777" w:rsidR="007C3CC8" w:rsidRPr="007C3CC8" w:rsidRDefault="007C3CC8" w:rsidP="007C3CC8">
      <w:pPr>
        <w:spacing w:line="360" w:lineRule="auto"/>
        <w:jc w:val="left"/>
        <w:rPr>
          <w:rFonts w:ascii="Times New Roman" w:hAnsi="Times New Roman" w:cs="Times New Roman"/>
          <w:sz w:val="28"/>
          <w:szCs w:val="28"/>
        </w:rPr>
      </w:pPr>
    </w:p>
    <w:p w14:paraId="0047548D"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Verify that the updates took place</w:t>
      </w:r>
    </w:p>
    <w:p w14:paraId="4B835387"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SELECT state, city, county, zip FROM location LIMIT </w:t>
      </w:r>
      <w:proofErr w:type="gramStart"/>
      <w:r w:rsidRPr="007C3CC8">
        <w:rPr>
          <w:rFonts w:ascii="Times New Roman" w:hAnsi="Times New Roman" w:cs="Times New Roman"/>
          <w:sz w:val="28"/>
          <w:szCs w:val="28"/>
        </w:rPr>
        <w:t>10;</w:t>
      </w:r>
      <w:proofErr w:type="gramEnd"/>
    </w:p>
    <w:p w14:paraId="082845A1" w14:textId="77777777" w:rsidR="007C3CC8" w:rsidRPr="007C3CC8" w:rsidRDefault="007C3CC8" w:rsidP="007C3CC8">
      <w:pPr>
        <w:spacing w:line="360" w:lineRule="auto"/>
        <w:jc w:val="left"/>
        <w:rPr>
          <w:rFonts w:ascii="Times New Roman" w:hAnsi="Times New Roman" w:cs="Times New Roman"/>
          <w:sz w:val="28"/>
          <w:szCs w:val="28"/>
        </w:rPr>
      </w:pPr>
    </w:p>
    <w:p w14:paraId="0C03DC5A" w14:textId="77777777" w:rsidR="007C3CC8" w:rsidRPr="007C3CC8" w:rsidRDefault="007C3CC8" w:rsidP="007C3CC8">
      <w:pPr>
        <w:spacing w:line="360" w:lineRule="auto"/>
        <w:jc w:val="left"/>
        <w:rPr>
          <w:rFonts w:ascii="Times New Roman" w:hAnsi="Times New Roman" w:cs="Times New Roman"/>
          <w:sz w:val="28"/>
          <w:szCs w:val="28"/>
        </w:rPr>
      </w:pPr>
    </w:p>
    <w:p w14:paraId="0B291847"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Step 1: Modify the table to accept state codes instead of abbreviations</w:t>
      </w:r>
    </w:p>
    <w:p w14:paraId="42951C62"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CREATE TABLE </w:t>
      </w:r>
      <w:proofErr w:type="spellStart"/>
      <w:r w:rsidRPr="007C3CC8">
        <w:rPr>
          <w:rFonts w:ascii="Times New Roman" w:hAnsi="Times New Roman" w:cs="Times New Roman"/>
          <w:sz w:val="28"/>
          <w:szCs w:val="28"/>
        </w:rPr>
        <w:t>state_median_income</w:t>
      </w:r>
      <w:proofErr w:type="spellEnd"/>
      <w:r w:rsidRPr="007C3CC8">
        <w:rPr>
          <w:rFonts w:ascii="Times New Roman" w:hAnsi="Times New Roman" w:cs="Times New Roman"/>
          <w:sz w:val="28"/>
          <w:szCs w:val="28"/>
        </w:rPr>
        <w:t xml:space="preserve"> (</w:t>
      </w:r>
    </w:p>
    <w:p w14:paraId="6D6EA51B"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w:t>
      </w:r>
      <w:proofErr w:type="spellStart"/>
      <w:r w:rsidRPr="007C3CC8">
        <w:rPr>
          <w:rFonts w:ascii="Times New Roman" w:hAnsi="Times New Roman" w:cs="Times New Roman"/>
          <w:sz w:val="28"/>
          <w:szCs w:val="28"/>
        </w:rPr>
        <w:t>state_code</w:t>
      </w:r>
      <w:proofErr w:type="spellEnd"/>
      <w:r w:rsidRPr="007C3CC8">
        <w:rPr>
          <w:rFonts w:ascii="Times New Roman" w:hAnsi="Times New Roman" w:cs="Times New Roman"/>
          <w:sz w:val="28"/>
          <w:szCs w:val="28"/>
        </w:rPr>
        <w:t xml:space="preserve"> </w:t>
      </w:r>
      <w:proofErr w:type="gramStart"/>
      <w:r w:rsidRPr="007C3CC8">
        <w:rPr>
          <w:rFonts w:ascii="Times New Roman" w:hAnsi="Times New Roman" w:cs="Times New Roman"/>
          <w:sz w:val="28"/>
          <w:szCs w:val="28"/>
        </w:rPr>
        <w:t xml:space="preserve">INT,   </w:t>
      </w:r>
      <w:proofErr w:type="gramEnd"/>
      <w:r w:rsidRPr="007C3CC8">
        <w:rPr>
          <w:rFonts w:ascii="Times New Roman" w:hAnsi="Times New Roman" w:cs="Times New Roman"/>
          <w:sz w:val="28"/>
          <w:szCs w:val="28"/>
        </w:rPr>
        <w:t xml:space="preserve">           -- Use state codes instead of abbreviations</w:t>
      </w:r>
    </w:p>
    <w:p w14:paraId="48C0DDEA"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w:t>
      </w:r>
      <w:proofErr w:type="spellStart"/>
      <w:r w:rsidRPr="007C3CC8">
        <w:rPr>
          <w:rFonts w:ascii="Times New Roman" w:hAnsi="Times New Roman" w:cs="Times New Roman"/>
          <w:sz w:val="28"/>
          <w:szCs w:val="28"/>
        </w:rPr>
        <w:t>state_full</w:t>
      </w:r>
      <w:proofErr w:type="spellEnd"/>
      <w:r w:rsidRPr="007C3CC8">
        <w:rPr>
          <w:rFonts w:ascii="Times New Roman" w:hAnsi="Times New Roman" w:cs="Times New Roman"/>
          <w:sz w:val="28"/>
          <w:szCs w:val="28"/>
        </w:rPr>
        <w:t xml:space="preserve"> </w:t>
      </w:r>
      <w:proofErr w:type="gramStart"/>
      <w:r w:rsidRPr="007C3CC8">
        <w:rPr>
          <w:rFonts w:ascii="Times New Roman" w:hAnsi="Times New Roman" w:cs="Times New Roman"/>
          <w:sz w:val="28"/>
          <w:szCs w:val="28"/>
        </w:rPr>
        <w:t>VARCHAR(</w:t>
      </w:r>
      <w:proofErr w:type="gramEnd"/>
      <w:r w:rsidRPr="007C3CC8">
        <w:rPr>
          <w:rFonts w:ascii="Times New Roman" w:hAnsi="Times New Roman" w:cs="Times New Roman"/>
          <w:sz w:val="28"/>
          <w:szCs w:val="28"/>
        </w:rPr>
        <w:t>255),     -- Full state name</w:t>
      </w:r>
    </w:p>
    <w:p w14:paraId="2A0E436F"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w:t>
      </w:r>
      <w:proofErr w:type="spellStart"/>
      <w:r w:rsidRPr="007C3CC8">
        <w:rPr>
          <w:rFonts w:ascii="Times New Roman" w:hAnsi="Times New Roman" w:cs="Times New Roman"/>
          <w:sz w:val="28"/>
          <w:szCs w:val="28"/>
        </w:rPr>
        <w:t>median_income</w:t>
      </w:r>
      <w:proofErr w:type="spellEnd"/>
      <w:r w:rsidRPr="007C3CC8">
        <w:rPr>
          <w:rFonts w:ascii="Times New Roman" w:hAnsi="Times New Roman" w:cs="Times New Roman"/>
          <w:sz w:val="28"/>
          <w:szCs w:val="28"/>
        </w:rPr>
        <w:t xml:space="preserve"> FLOAT          -- Median income</w:t>
      </w:r>
    </w:p>
    <w:p w14:paraId="003DC29C"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w:t>
      </w:r>
    </w:p>
    <w:p w14:paraId="5C5F8082" w14:textId="77777777" w:rsidR="007C3CC8" w:rsidRPr="007C3CC8" w:rsidRDefault="007C3CC8" w:rsidP="007C3CC8">
      <w:pPr>
        <w:spacing w:line="360" w:lineRule="auto"/>
        <w:jc w:val="left"/>
        <w:rPr>
          <w:rFonts w:ascii="Times New Roman" w:hAnsi="Times New Roman" w:cs="Times New Roman"/>
          <w:sz w:val="28"/>
          <w:szCs w:val="28"/>
        </w:rPr>
      </w:pPr>
    </w:p>
    <w:p w14:paraId="56D1F104"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Step 2: Import CSV with state codes instead of abbreviations</w:t>
      </w:r>
    </w:p>
    <w:p w14:paraId="4F17FCFF"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COPY </w:t>
      </w:r>
      <w:proofErr w:type="spellStart"/>
      <w:r w:rsidRPr="007C3CC8">
        <w:rPr>
          <w:rFonts w:ascii="Times New Roman" w:hAnsi="Times New Roman" w:cs="Times New Roman"/>
          <w:sz w:val="28"/>
          <w:szCs w:val="28"/>
        </w:rPr>
        <w:t>state_median_</w:t>
      </w:r>
      <w:proofErr w:type="gramStart"/>
      <w:r w:rsidRPr="007C3CC8">
        <w:rPr>
          <w:rFonts w:ascii="Times New Roman" w:hAnsi="Times New Roman" w:cs="Times New Roman"/>
          <w:sz w:val="28"/>
          <w:szCs w:val="28"/>
        </w:rPr>
        <w:t>income</w:t>
      </w:r>
      <w:proofErr w:type="spellEnd"/>
      <w:r w:rsidRPr="007C3CC8">
        <w:rPr>
          <w:rFonts w:ascii="Times New Roman" w:hAnsi="Times New Roman" w:cs="Times New Roman"/>
          <w:sz w:val="28"/>
          <w:szCs w:val="28"/>
        </w:rPr>
        <w:t>(</w:t>
      </w:r>
      <w:proofErr w:type="spellStart"/>
      <w:proofErr w:type="gramEnd"/>
      <w:r w:rsidRPr="007C3CC8">
        <w:rPr>
          <w:rFonts w:ascii="Times New Roman" w:hAnsi="Times New Roman" w:cs="Times New Roman"/>
          <w:sz w:val="28"/>
          <w:szCs w:val="28"/>
        </w:rPr>
        <w:t>median_income</w:t>
      </w:r>
      <w:proofErr w:type="spellEnd"/>
      <w:r w:rsidRPr="007C3CC8">
        <w:rPr>
          <w:rFonts w:ascii="Times New Roman" w:hAnsi="Times New Roman" w:cs="Times New Roman"/>
          <w:sz w:val="28"/>
          <w:szCs w:val="28"/>
        </w:rPr>
        <w:t xml:space="preserve">, </w:t>
      </w:r>
      <w:proofErr w:type="spellStart"/>
      <w:r w:rsidRPr="007C3CC8">
        <w:rPr>
          <w:rFonts w:ascii="Times New Roman" w:hAnsi="Times New Roman" w:cs="Times New Roman"/>
          <w:sz w:val="28"/>
          <w:szCs w:val="28"/>
        </w:rPr>
        <w:t>state_full</w:t>
      </w:r>
      <w:proofErr w:type="spellEnd"/>
      <w:r w:rsidRPr="007C3CC8">
        <w:rPr>
          <w:rFonts w:ascii="Times New Roman" w:hAnsi="Times New Roman" w:cs="Times New Roman"/>
          <w:sz w:val="28"/>
          <w:szCs w:val="28"/>
        </w:rPr>
        <w:t xml:space="preserve">, </w:t>
      </w:r>
      <w:proofErr w:type="spellStart"/>
      <w:r w:rsidRPr="007C3CC8">
        <w:rPr>
          <w:rFonts w:ascii="Times New Roman" w:hAnsi="Times New Roman" w:cs="Times New Roman"/>
          <w:sz w:val="28"/>
          <w:szCs w:val="28"/>
        </w:rPr>
        <w:t>state_code</w:t>
      </w:r>
      <w:proofErr w:type="spellEnd"/>
      <w:r w:rsidRPr="007C3CC8">
        <w:rPr>
          <w:rFonts w:ascii="Times New Roman" w:hAnsi="Times New Roman" w:cs="Times New Roman"/>
          <w:sz w:val="28"/>
          <w:szCs w:val="28"/>
        </w:rPr>
        <w:t>)</w:t>
      </w:r>
    </w:p>
    <w:p w14:paraId="6651949B"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FROM 'C:/Users/Public/Downloads/state_median_income.csv'</w:t>
      </w:r>
    </w:p>
    <w:p w14:paraId="62BEF392"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DELIMITER ',' CSV </w:t>
      </w:r>
      <w:proofErr w:type="gramStart"/>
      <w:r w:rsidRPr="007C3CC8">
        <w:rPr>
          <w:rFonts w:ascii="Times New Roman" w:hAnsi="Times New Roman" w:cs="Times New Roman"/>
          <w:sz w:val="28"/>
          <w:szCs w:val="28"/>
        </w:rPr>
        <w:t>HEADER;</w:t>
      </w:r>
      <w:proofErr w:type="gramEnd"/>
    </w:p>
    <w:p w14:paraId="52930C24" w14:textId="77777777" w:rsidR="007C3CC8" w:rsidRPr="007C3CC8" w:rsidRDefault="007C3CC8" w:rsidP="007C3CC8">
      <w:pPr>
        <w:spacing w:line="360" w:lineRule="auto"/>
        <w:jc w:val="left"/>
        <w:rPr>
          <w:rFonts w:ascii="Times New Roman" w:hAnsi="Times New Roman" w:cs="Times New Roman"/>
          <w:sz w:val="28"/>
          <w:szCs w:val="28"/>
        </w:rPr>
      </w:pPr>
    </w:p>
    <w:p w14:paraId="6E45B4B1"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SELECT </w:t>
      </w:r>
    </w:p>
    <w:p w14:paraId="0331CE8F"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w:t>
      </w:r>
      <w:proofErr w:type="spellStart"/>
      <w:proofErr w:type="gramStart"/>
      <w:r w:rsidRPr="007C3CC8">
        <w:rPr>
          <w:rFonts w:ascii="Times New Roman" w:hAnsi="Times New Roman" w:cs="Times New Roman"/>
          <w:sz w:val="28"/>
          <w:szCs w:val="28"/>
        </w:rPr>
        <w:t>location.state</w:t>
      </w:r>
      <w:proofErr w:type="spellEnd"/>
      <w:proofErr w:type="gramEnd"/>
      <w:r w:rsidRPr="007C3CC8">
        <w:rPr>
          <w:rFonts w:ascii="Times New Roman" w:hAnsi="Times New Roman" w:cs="Times New Roman"/>
          <w:sz w:val="28"/>
          <w:szCs w:val="28"/>
        </w:rPr>
        <w:t xml:space="preserve"> AS </w:t>
      </w:r>
      <w:proofErr w:type="spellStart"/>
      <w:r w:rsidRPr="007C3CC8">
        <w:rPr>
          <w:rFonts w:ascii="Times New Roman" w:hAnsi="Times New Roman" w:cs="Times New Roman"/>
          <w:sz w:val="28"/>
          <w:szCs w:val="28"/>
        </w:rPr>
        <w:t>state_from_location</w:t>
      </w:r>
      <w:proofErr w:type="spellEnd"/>
      <w:r w:rsidRPr="007C3CC8">
        <w:rPr>
          <w:rFonts w:ascii="Times New Roman" w:hAnsi="Times New Roman" w:cs="Times New Roman"/>
          <w:sz w:val="28"/>
          <w:szCs w:val="28"/>
        </w:rPr>
        <w:t xml:space="preserve">, </w:t>
      </w:r>
    </w:p>
    <w:p w14:paraId="28CDF8ED"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w:t>
      </w:r>
      <w:proofErr w:type="spellStart"/>
      <w:r w:rsidRPr="007C3CC8">
        <w:rPr>
          <w:rFonts w:ascii="Times New Roman" w:hAnsi="Times New Roman" w:cs="Times New Roman"/>
          <w:sz w:val="28"/>
          <w:szCs w:val="28"/>
        </w:rPr>
        <w:t>state_median_</w:t>
      </w:r>
      <w:proofErr w:type="gramStart"/>
      <w:r w:rsidRPr="007C3CC8">
        <w:rPr>
          <w:rFonts w:ascii="Times New Roman" w:hAnsi="Times New Roman" w:cs="Times New Roman"/>
          <w:sz w:val="28"/>
          <w:szCs w:val="28"/>
        </w:rPr>
        <w:t>income.median</w:t>
      </w:r>
      <w:proofErr w:type="gramEnd"/>
      <w:r w:rsidRPr="007C3CC8">
        <w:rPr>
          <w:rFonts w:ascii="Times New Roman" w:hAnsi="Times New Roman" w:cs="Times New Roman"/>
          <w:sz w:val="28"/>
          <w:szCs w:val="28"/>
        </w:rPr>
        <w:t>_income</w:t>
      </w:r>
      <w:proofErr w:type="spellEnd"/>
    </w:p>
    <w:p w14:paraId="00D35FB1"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FROM </w:t>
      </w:r>
    </w:p>
    <w:p w14:paraId="480AA746"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location</w:t>
      </w:r>
    </w:p>
    <w:p w14:paraId="5BBFF515"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JOIN </w:t>
      </w:r>
    </w:p>
    <w:p w14:paraId="6E2A04F6"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w:t>
      </w:r>
      <w:proofErr w:type="spellStart"/>
      <w:r w:rsidRPr="007C3CC8">
        <w:rPr>
          <w:rFonts w:ascii="Times New Roman" w:hAnsi="Times New Roman" w:cs="Times New Roman"/>
          <w:sz w:val="28"/>
          <w:szCs w:val="28"/>
        </w:rPr>
        <w:t>state_median_income</w:t>
      </w:r>
      <w:proofErr w:type="spellEnd"/>
    </w:p>
    <w:p w14:paraId="5D0D4581" w14:textId="77777777" w:rsidR="007C3CC8" w:rsidRPr="007C3CC8"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ON </w:t>
      </w:r>
    </w:p>
    <w:p w14:paraId="2D84C3E4" w14:textId="613054AE" w:rsidR="00BC3CC7" w:rsidRDefault="007C3CC8" w:rsidP="007C3CC8">
      <w:pPr>
        <w:spacing w:line="360" w:lineRule="auto"/>
        <w:jc w:val="left"/>
        <w:rPr>
          <w:rFonts w:ascii="Times New Roman" w:hAnsi="Times New Roman" w:cs="Times New Roman"/>
          <w:sz w:val="28"/>
          <w:szCs w:val="28"/>
        </w:rPr>
      </w:pPr>
      <w:r w:rsidRPr="007C3CC8">
        <w:rPr>
          <w:rFonts w:ascii="Times New Roman" w:hAnsi="Times New Roman" w:cs="Times New Roman"/>
          <w:sz w:val="28"/>
          <w:szCs w:val="28"/>
        </w:rPr>
        <w:t xml:space="preserve">    </w:t>
      </w:r>
      <w:proofErr w:type="spellStart"/>
      <w:proofErr w:type="gramStart"/>
      <w:r w:rsidRPr="007C3CC8">
        <w:rPr>
          <w:rFonts w:ascii="Times New Roman" w:hAnsi="Times New Roman" w:cs="Times New Roman"/>
          <w:sz w:val="28"/>
          <w:szCs w:val="28"/>
        </w:rPr>
        <w:t>location.state</w:t>
      </w:r>
      <w:proofErr w:type="spellEnd"/>
      <w:proofErr w:type="gramEnd"/>
      <w:r w:rsidRPr="007C3CC8">
        <w:rPr>
          <w:rFonts w:ascii="Times New Roman" w:hAnsi="Times New Roman" w:cs="Times New Roman"/>
          <w:sz w:val="28"/>
          <w:szCs w:val="28"/>
        </w:rPr>
        <w:t xml:space="preserve"> = </w:t>
      </w:r>
      <w:proofErr w:type="spellStart"/>
      <w:r w:rsidRPr="007C3CC8">
        <w:rPr>
          <w:rFonts w:ascii="Times New Roman" w:hAnsi="Times New Roman" w:cs="Times New Roman"/>
          <w:sz w:val="28"/>
          <w:szCs w:val="28"/>
        </w:rPr>
        <w:t>state_median_income.state_full</w:t>
      </w:r>
      <w:proofErr w:type="spellEnd"/>
      <w:r w:rsidRPr="007C3CC8">
        <w:rPr>
          <w:rFonts w:ascii="Times New Roman" w:hAnsi="Times New Roman" w:cs="Times New Roman"/>
          <w:sz w:val="28"/>
          <w:szCs w:val="28"/>
        </w:rPr>
        <w:t>;</w:t>
      </w:r>
    </w:p>
    <w:p w14:paraId="44687833" w14:textId="77777777" w:rsidR="00385757" w:rsidRDefault="00385757" w:rsidP="00BC3CC7">
      <w:pPr>
        <w:spacing w:line="360" w:lineRule="auto"/>
        <w:jc w:val="left"/>
        <w:rPr>
          <w:rFonts w:ascii="Times New Roman" w:hAnsi="Times New Roman" w:cs="Times New Roman"/>
          <w:sz w:val="28"/>
          <w:szCs w:val="28"/>
        </w:rPr>
      </w:pPr>
    </w:p>
    <w:p w14:paraId="63E866B3" w14:textId="19DD02E9" w:rsidR="00A420D3" w:rsidRPr="005503BE" w:rsidRDefault="005503BE" w:rsidP="00BC3CC7">
      <w:pPr>
        <w:spacing w:line="360" w:lineRule="auto"/>
        <w:jc w:val="left"/>
        <w:rPr>
          <w:rFonts w:ascii="Times New Roman" w:hAnsi="Times New Roman" w:cs="Times New Roman"/>
          <w:b/>
          <w:bCs/>
          <w:sz w:val="28"/>
          <w:szCs w:val="28"/>
        </w:rPr>
      </w:pPr>
      <w:r w:rsidRPr="005503BE">
        <w:rPr>
          <w:rFonts w:ascii="Times New Roman" w:hAnsi="Times New Roman" w:cs="Times New Roman"/>
          <w:b/>
          <w:bCs/>
          <w:sz w:val="28"/>
          <w:szCs w:val="28"/>
        </w:rPr>
        <w:t>B. Panopto Presentation</w:t>
      </w:r>
    </w:p>
    <w:p w14:paraId="4849397E" w14:textId="77777777" w:rsidR="00461F38" w:rsidRPr="00461F38" w:rsidRDefault="00461F38" w:rsidP="00461F38">
      <w:pPr>
        <w:spacing w:line="360" w:lineRule="auto"/>
        <w:jc w:val="left"/>
        <w:rPr>
          <w:rFonts w:ascii="Times New Roman" w:hAnsi="Times New Roman" w:cs="Times New Roman"/>
          <w:color w:val="467886" w:themeColor="hyperlink"/>
          <w:sz w:val="28"/>
          <w:szCs w:val="28"/>
          <w:u w:val="single"/>
        </w:rPr>
      </w:pPr>
      <w:hyperlink r:id="rId6" w:history="1">
        <w:r w:rsidRPr="00461F38">
          <w:rPr>
            <w:rStyle w:val="Hyperlink"/>
            <w:rFonts w:ascii="Times New Roman" w:hAnsi="Times New Roman" w:cs="Times New Roman"/>
            <w:sz w:val="28"/>
            <w:szCs w:val="28"/>
          </w:rPr>
          <w:t>D212 support files.zip</w:t>
        </w:r>
      </w:hyperlink>
    </w:p>
    <w:p w14:paraId="55EF0A9C" w14:textId="77777777" w:rsidR="00A420D3" w:rsidRDefault="00A420D3" w:rsidP="00BC3CC7">
      <w:pPr>
        <w:spacing w:line="360" w:lineRule="auto"/>
        <w:jc w:val="left"/>
        <w:rPr>
          <w:rStyle w:val="Hyperlink"/>
          <w:rFonts w:ascii="Times New Roman" w:hAnsi="Times New Roman" w:cs="Times New Roman"/>
          <w:sz w:val="28"/>
          <w:szCs w:val="28"/>
        </w:rPr>
      </w:pPr>
    </w:p>
    <w:p w14:paraId="1833D723" w14:textId="77777777" w:rsidR="005503BE" w:rsidRPr="005503BE" w:rsidRDefault="005503BE" w:rsidP="005503BE">
      <w:pPr>
        <w:spacing w:line="360" w:lineRule="auto"/>
        <w:jc w:val="left"/>
        <w:rPr>
          <w:rFonts w:ascii="Times New Roman" w:hAnsi="Times New Roman" w:cs="Times New Roman"/>
          <w:b/>
          <w:bCs/>
          <w:sz w:val="28"/>
          <w:szCs w:val="28"/>
        </w:rPr>
      </w:pPr>
      <w:r w:rsidRPr="005503BE">
        <w:rPr>
          <w:rFonts w:ascii="Times New Roman" w:hAnsi="Times New Roman" w:cs="Times New Roman"/>
          <w:b/>
          <w:bCs/>
          <w:sz w:val="28"/>
          <w:szCs w:val="28"/>
        </w:rPr>
        <w:t>Part 3: Data Exploration and Analysis Report</w:t>
      </w:r>
    </w:p>
    <w:p w14:paraId="17D10939" w14:textId="77777777" w:rsidR="005503BE" w:rsidRPr="005503BE" w:rsidRDefault="005503BE" w:rsidP="005503BE">
      <w:pPr>
        <w:spacing w:line="360" w:lineRule="auto"/>
        <w:jc w:val="left"/>
        <w:rPr>
          <w:rFonts w:ascii="Times New Roman" w:hAnsi="Times New Roman" w:cs="Times New Roman"/>
          <w:b/>
          <w:bCs/>
          <w:sz w:val="28"/>
          <w:szCs w:val="28"/>
        </w:rPr>
      </w:pPr>
      <w:r w:rsidRPr="005503BE">
        <w:rPr>
          <w:rFonts w:ascii="Times New Roman" w:hAnsi="Times New Roman" w:cs="Times New Roman"/>
          <w:b/>
          <w:bCs/>
          <w:sz w:val="28"/>
          <w:szCs w:val="28"/>
        </w:rPr>
        <w:t>1. Purpose and Function of the Dashboard</w:t>
      </w:r>
    </w:p>
    <w:p w14:paraId="495B8954" w14:textId="77777777" w:rsidR="005503BE" w:rsidRPr="005503BE" w:rsidRDefault="005503BE" w:rsidP="005503BE">
      <w:pPr>
        <w:spacing w:line="360" w:lineRule="auto"/>
        <w:jc w:val="left"/>
        <w:rPr>
          <w:rFonts w:ascii="Times New Roman" w:hAnsi="Times New Roman" w:cs="Times New Roman"/>
          <w:sz w:val="28"/>
          <w:szCs w:val="28"/>
        </w:rPr>
      </w:pPr>
      <w:r w:rsidRPr="005503BE">
        <w:rPr>
          <w:rFonts w:ascii="Times New Roman" w:hAnsi="Times New Roman" w:cs="Times New Roman"/>
          <w:sz w:val="28"/>
          <w:szCs w:val="28"/>
        </w:rPr>
        <w:t>The purpose of the customer churn dashboard is to provide insights into customer retention and churn patterns across different demographic and service-based factors. The dashboard addresses the needs of stakeholders, such as the marketing and customer service teams, who require a clear and actionable understanding of which factors are driving customer churn. By visualizing churn data by state, income, and service usage, the dashboard helps these teams identify at-risk customer segments and develop strategies to reduce churn.</w:t>
      </w:r>
    </w:p>
    <w:p w14:paraId="57B02924" w14:textId="77777777" w:rsidR="005503BE" w:rsidRPr="005503BE" w:rsidRDefault="005503BE" w:rsidP="005503BE">
      <w:pPr>
        <w:spacing w:line="360" w:lineRule="auto"/>
        <w:jc w:val="left"/>
        <w:rPr>
          <w:rFonts w:ascii="Times New Roman" w:hAnsi="Times New Roman" w:cs="Times New Roman"/>
          <w:sz w:val="28"/>
          <w:szCs w:val="28"/>
        </w:rPr>
      </w:pPr>
      <w:r w:rsidRPr="005503BE">
        <w:rPr>
          <w:rFonts w:ascii="Times New Roman" w:hAnsi="Times New Roman" w:cs="Times New Roman"/>
          <w:sz w:val="28"/>
          <w:szCs w:val="28"/>
        </w:rPr>
        <w:t xml:space="preserve">The functionality of the dashboard allows users to interact with the data dynamically, filtering by state, income, and customer demographics, which enables stakeholders to explore specific regions or segments that may require targeted interventions. The ability to visualize customer tenure and bandwidth usage also </w:t>
      </w:r>
      <w:r w:rsidRPr="005503BE">
        <w:rPr>
          <w:rFonts w:ascii="Times New Roman" w:hAnsi="Times New Roman" w:cs="Times New Roman"/>
          <w:sz w:val="28"/>
          <w:szCs w:val="28"/>
        </w:rPr>
        <w:lastRenderedPageBreak/>
        <w:t>helps identify correlations between service consumption and churn, further assisting teams in prioritizing areas for action.</w:t>
      </w:r>
    </w:p>
    <w:p w14:paraId="5F3AC839" w14:textId="77777777" w:rsidR="00B47FAD" w:rsidRDefault="00B47FAD" w:rsidP="00BC3CC7">
      <w:pPr>
        <w:spacing w:line="360" w:lineRule="auto"/>
        <w:jc w:val="left"/>
        <w:rPr>
          <w:rFonts w:ascii="Times New Roman" w:hAnsi="Times New Roman" w:cs="Times New Roman"/>
          <w:sz w:val="28"/>
          <w:szCs w:val="28"/>
        </w:rPr>
      </w:pPr>
    </w:p>
    <w:p w14:paraId="1B73A0AE" w14:textId="77777777" w:rsidR="005503BE" w:rsidRPr="005503BE" w:rsidRDefault="005503BE" w:rsidP="005503BE">
      <w:pPr>
        <w:spacing w:line="360" w:lineRule="auto"/>
        <w:jc w:val="left"/>
        <w:rPr>
          <w:rFonts w:ascii="Times New Roman" w:hAnsi="Times New Roman" w:cs="Times New Roman"/>
          <w:b/>
          <w:bCs/>
          <w:sz w:val="28"/>
          <w:szCs w:val="28"/>
        </w:rPr>
      </w:pPr>
      <w:r w:rsidRPr="005503BE">
        <w:rPr>
          <w:rFonts w:ascii="Times New Roman" w:hAnsi="Times New Roman" w:cs="Times New Roman"/>
          <w:b/>
          <w:bCs/>
          <w:sz w:val="28"/>
          <w:szCs w:val="28"/>
        </w:rPr>
        <w:t>2. Justification for Business Intelligence Tool Selection</w:t>
      </w:r>
    </w:p>
    <w:p w14:paraId="3DE806D5" w14:textId="77777777" w:rsidR="005503BE" w:rsidRPr="005503BE" w:rsidRDefault="005503BE" w:rsidP="005503BE">
      <w:pPr>
        <w:spacing w:line="360" w:lineRule="auto"/>
        <w:jc w:val="left"/>
        <w:rPr>
          <w:rFonts w:ascii="Times New Roman" w:hAnsi="Times New Roman" w:cs="Times New Roman"/>
          <w:sz w:val="28"/>
          <w:szCs w:val="28"/>
        </w:rPr>
      </w:pPr>
      <w:r w:rsidRPr="005503BE">
        <w:rPr>
          <w:rFonts w:ascii="Times New Roman" w:hAnsi="Times New Roman" w:cs="Times New Roman"/>
          <w:sz w:val="28"/>
          <w:szCs w:val="28"/>
        </w:rPr>
        <w:t>Tableau was chosen as the business intelligence tool for several reasons:</w:t>
      </w:r>
    </w:p>
    <w:p w14:paraId="095AE822" w14:textId="77777777" w:rsidR="005503BE" w:rsidRPr="005503BE" w:rsidRDefault="005503BE" w:rsidP="005503BE">
      <w:pPr>
        <w:numPr>
          <w:ilvl w:val="0"/>
          <w:numId w:val="7"/>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Ease of Use</w:t>
      </w:r>
      <w:r w:rsidRPr="005503BE">
        <w:rPr>
          <w:rFonts w:ascii="Times New Roman" w:hAnsi="Times New Roman" w:cs="Times New Roman"/>
          <w:sz w:val="28"/>
          <w:szCs w:val="28"/>
        </w:rPr>
        <w:t>: Tableau’s user-friendly interface allows for the creation of powerful visualizations without requiring extensive programming knowledge. This was critical in developing an interactive and accessible dashboard for stakeholders who may not have a technical background.</w:t>
      </w:r>
    </w:p>
    <w:p w14:paraId="7F881027" w14:textId="77777777" w:rsidR="005503BE" w:rsidRPr="005503BE" w:rsidRDefault="005503BE" w:rsidP="005503BE">
      <w:pPr>
        <w:numPr>
          <w:ilvl w:val="0"/>
          <w:numId w:val="7"/>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Data Integration</w:t>
      </w:r>
      <w:r w:rsidRPr="005503BE">
        <w:rPr>
          <w:rFonts w:ascii="Times New Roman" w:hAnsi="Times New Roman" w:cs="Times New Roman"/>
          <w:sz w:val="28"/>
          <w:szCs w:val="28"/>
        </w:rPr>
        <w:t>: Tableau integrates seamlessly with the PostgreSQL database used for this project, allowing real-time access to the churn data. This integration ensures that any updates to the database are immediately reflected in the dashboard.</w:t>
      </w:r>
    </w:p>
    <w:p w14:paraId="21E0A407" w14:textId="77777777" w:rsidR="005503BE" w:rsidRPr="005503BE" w:rsidRDefault="005503BE" w:rsidP="005503BE">
      <w:pPr>
        <w:numPr>
          <w:ilvl w:val="0"/>
          <w:numId w:val="7"/>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Interactivity</w:t>
      </w:r>
      <w:r w:rsidRPr="005503BE">
        <w:rPr>
          <w:rFonts w:ascii="Times New Roman" w:hAnsi="Times New Roman" w:cs="Times New Roman"/>
          <w:sz w:val="28"/>
          <w:szCs w:val="28"/>
        </w:rPr>
        <w:t>: The ability to apply filters and interact with visualizations is one of Tableau’s strengths. Stakeholders can filter the data by state, income, or tenure, making it easy to explore different dimensions and identify patterns in churn behavior. This interactivity is vital for data-driven decision-making.</w:t>
      </w:r>
    </w:p>
    <w:p w14:paraId="42015DC2" w14:textId="77777777" w:rsidR="005503BE" w:rsidRPr="005503BE" w:rsidRDefault="005503BE" w:rsidP="005503BE">
      <w:pPr>
        <w:numPr>
          <w:ilvl w:val="0"/>
          <w:numId w:val="7"/>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Advanced Visualizations</w:t>
      </w:r>
      <w:r w:rsidRPr="005503BE">
        <w:rPr>
          <w:rFonts w:ascii="Times New Roman" w:hAnsi="Times New Roman" w:cs="Times New Roman"/>
          <w:sz w:val="28"/>
          <w:szCs w:val="28"/>
        </w:rPr>
        <w:t>: Tableau offers a wide range of visualization options, which made it possible to present complex data in a visually engaging and easy-to-understand format, such as bar charts, tree maps, and scatter plots.</w:t>
      </w:r>
    </w:p>
    <w:p w14:paraId="4976C4AD" w14:textId="41F2C421" w:rsidR="005503BE" w:rsidRPr="005503BE" w:rsidRDefault="005503BE" w:rsidP="005503BE">
      <w:pPr>
        <w:spacing w:line="360" w:lineRule="auto"/>
        <w:jc w:val="left"/>
        <w:rPr>
          <w:rFonts w:ascii="Times New Roman" w:hAnsi="Times New Roman" w:cs="Times New Roman"/>
          <w:sz w:val="28"/>
          <w:szCs w:val="28"/>
        </w:rPr>
      </w:pPr>
    </w:p>
    <w:p w14:paraId="6C63FB95" w14:textId="77777777" w:rsidR="005503BE" w:rsidRPr="005503BE" w:rsidRDefault="005503BE" w:rsidP="005503BE">
      <w:pPr>
        <w:spacing w:line="360" w:lineRule="auto"/>
        <w:jc w:val="left"/>
        <w:rPr>
          <w:rFonts w:ascii="Times New Roman" w:hAnsi="Times New Roman" w:cs="Times New Roman"/>
          <w:b/>
          <w:bCs/>
          <w:sz w:val="28"/>
          <w:szCs w:val="28"/>
        </w:rPr>
      </w:pPr>
      <w:r w:rsidRPr="005503BE">
        <w:rPr>
          <w:rFonts w:ascii="Times New Roman" w:hAnsi="Times New Roman" w:cs="Times New Roman"/>
          <w:b/>
          <w:bCs/>
          <w:sz w:val="28"/>
          <w:szCs w:val="28"/>
        </w:rPr>
        <w:t>3. Data Cleaning and Preparation</w:t>
      </w:r>
    </w:p>
    <w:p w14:paraId="52B7820E" w14:textId="77777777" w:rsidR="005503BE" w:rsidRPr="005503BE" w:rsidRDefault="005503BE" w:rsidP="005503BE">
      <w:pPr>
        <w:spacing w:line="360" w:lineRule="auto"/>
        <w:jc w:val="left"/>
        <w:rPr>
          <w:rFonts w:ascii="Times New Roman" w:hAnsi="Times New Roman" w:cs="Times New Roman"/>
          <w:sz w:val="28"/>
          <w:szCs w:val="28"/>
        </w:rPr>
      </w:pPr>
      <w:r w:rsidRPr="005503BE">
        <w:rPr>
          <w:rFonts w:ascii="Times New Roman" w:hAnsi="Times New Roman" w:cs="Times New Roman"/>
          <w:sz w:val="28"/>
          <w:szCs w:val="28"/>
        </w:rPr>
        <w:t>Several steps were taken to clean and prepare the data for analysis:</w:t>
      </w:r>
    </w:p>
    <w:p w14:paraId="650547E6" w14:textId="77777777" w:rsidR="005503BE" w:rsidRPr="005503BE" w:rsidRDefault="005503BE" w:rsidP="005503BE">
      <w:pPr>
        <w:numPr>
          <w:ilvl w:val="0"/>
          <w:numId w:val="8"/>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Handling Missing Values</w:t>
      </w:r>
      <w:r w:rsidRPr="005503BE">
        <w:rPr>
          <w:rFonts w:ascii="Times New Roman" w:hAnsi="Times New Roman" w:cs="Times New Roman"/>
          <w:sz w:val="28"/>
          <w:szCs w:val="28"/>
        </w:rPr>
        <w:t xml:space="preserve">: Initial exploration revealed missing values in key columns such as 'Age,' 'Income,' and 'Customer Satisfaction.' These </w:t>
      </w:r>
      <w:r w:rsidRPr="005503BE">
        <w:rPr>
          <w:rFonts w:ascii="Times New Roman" w:hAnsi="Times New Roman" w:cs="Times New Roman"/>
          <w:sz w:val="28"/>
          <w:szCs w:val="28"/>
        </w:rPr>
        <w:lastRenderedPageBreak/>
        <w:t>were addressed by replacing NULL values with median values for numerical fields (e.g., median income) and using default values for categorical fields (e.g., 'Unknown' for gender or marital status).</w:t>
      </w:r>
    </w:p>
    <w:p w14:paraId="16A42337" w14:textId="77777777" w:rsidR="005503BE" w:rsidRPr="005503BE" w:rsidRDefault="005503BE" w:rsidP="005503BE">
      <w:pPr>
        <w:numPr>
          <w:ilvl w:val="0"/>
          <w:numId w:val="8"/>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Standardizing State Data</w:t>
      </w:r>
      <w:r w:rsidRPr="005503BE">
        <w:rPr>
          <w:rFonts w:ascii="Times New Roman" w:hAnsi="Times New Roman" w:cs="Times New Roman"/>
          <w:sz w:val="28"/>
          <w:szCs w:val="28"/>
        </w:rPr>
        <w:t>: The customer dataset included a mix of state abbreviations and full state names. A SQL query was used to update the state column in the location table to ensure consistency by converting all state abbreviations to full names. This step was essential for linking customer data with external datasets, such as state median income data.</w:t>
      </w:r>
    </w:p>
    <w:p w14:paraId="31E7B499" w14:textId="77777777" w:rsidR="005503BE" w:rsidRPr="005503BE" w:rsidRDefault="005503BE" w:rsidP="005503BE">
      <w:pPr>
        <w:numPr>
          <w:ilvl w:val="0"/>
          <w:numId w:val="8"/>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Joining Datasets</w:t>
      </w:r>
      <w:r w:rsidRPr="005503BE">
        <w:rPr>
          <w:rFonts w:ascii="Times New Roman" w:hAnsi="Times New Roman" w:cs="Times New Roman"/>
          <w:sz w:val="28"/>
          <w:szCs w:val="28"/>
        </w:rPr>
        <w:t>: The customer churn data was joined with external state-level data, such as median income. This was done using SQL joins, ensuring that the income data could be used in conjunction with the churn data for deeper analysis of demographic and geographic factors.</w:t>
      </w:r>
    </w:p>
    <w:p w14:paraId="21080D3A" w14:textId="77777777" w:rsidR="005503BE" w:rsidRPr="005503BE" w:rsidRDefault="005503BE" w:rsidP="005503BE">
      <w:pPr>
        <w:numPr>
          <w:ilvl w:val="0"/>
          <w:numId w:val="8"/>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Preparing Service Usage Data</w:t>
      </w:r>
      <w:r w:rsidRPr="005503BE">
        <w:rPr>
          <w:rFonts w:ascii="Times New Roman" w:hAnsi="Times New Roman" w:cs="Times New Roman"/>
          <w:sz w:val="28"/>
          <w:szCs w:val="28"/>
        </w:rPr>
        <w:t>: Service usage data, such as bandwidth consumption and monthly charges, was normalized to ensure it could be effectively analyzed alongside customer demographics.</w:t>
      </w:r>
    </w:p>
    <w:p w14:paraId="4CF03406" w14:textId="4D55A67D" w:rsidR="005503BE" w:rsidRPr="005503BE" w:rsidRDefault="005503BE" w:rsidP="005503BE">
      <w:pPr>
        <w:spacing w:line="360" w:lineRule="auto"/>
        <w:jc w:val="left"/>
        <w:rPr>
          <w:rFonts w:ascii="Times New Roman" w:hAnsi="Times New Roman" w:cs="Times New Roman"/>
          <w:sz w:val="28"/>
          <w:szCs w:val="28"/>
        </w:rPr>
      </w:pPr>
    </w:p>
    <w:p w14:paraId="3608AEBC" w14:textId="77777777" w:rsidR="005503BE" w:rsidRDefault="005503BE" w:rsidP="005503BE">
      <w:pPr>
        <w:spacing w:line="360" w:lineRule="auto"/>
        <w:jc w:val="left"/>
        <w:rPr>
          <w:rFonts w:ascii="Times New Roman" w:hAnsi="Times New Roman" w:cs="Times New Roman"/>
          <w:b/>
          <w:bCs/>
          <w:sz w:val="28"/>
          <w:szCs w:val="28"/>
        </w:rPr>
      </w:pPr>
      <w:r w:rsidRPr="005503BE">
        <w:rPr>
          <w:rFonts w:ascii="Times New Roman" w:hAnsi="Times New Roman" w:cs="Times New Roman"/>
          <w:b/>
          <w:bCs/>
          <w:sz w:val="28"/>
          <w:szCs w:val="28"/>
        </w:rPr>
        <w:t>4. Dashboard Creation Process</w:t>
      </w:r>
    </w:p>
    <w:p w14:paraId="5B9E4DC8" w14:textId="77777777" w:rsidR="00FE07B4" w:rsidRPr="00FE07B4" w:rsidRDefault="00FE07B4" w:rsidP="00FE07B4">
      <w:p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Following are the directions for creating the dashboards used in my analysis, including the worksheets that were imported into the dashboards:</w:t>
      </w:r>
    </w:p>
    <w:p w14:paraId="631AEB0A" w14:textId="77777777" w:rsidR="00FE07B4" w:rsidRPr="00FE07B4" w:rsidRDefault="00FE07B4" w:rsidP="00FE07B4">
      <w:p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Churn by State:</w:t>
      </w:r>
    </w:p>
    <w:p w14:paraId="1AB7C25D" w14:textId="77777777" w:rsidR="00FE07B4" w:rsidRPr="00FE07B4" w:rsidRDefault="00FE07B4" w:rsidP="00FE07B4">
      <w:pPr>
        <w:numPr>
          <w:ilvl w:val="0"/>
          <w:numId w:val="12"/>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Create a bar chart to visualize churn rates by state:</w:t>
      </w:r>
    </w:p>
    <w:p w14:paraId="16A83A90" w14:textId="77777777" w:rsidR="00FE07B4" w:rsidRPr="00FE07B4" w:rsidRDefault="00FE07B4" w:rsidP="00FE07B4">
      <w:pPr>
        <w:numPr>
          <w:ilvl w:val="1"/>
          <w:numId w:val="12"/>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Drag the State field to Columns.</w:t>
      </w:r>
    </w:p>
    <w:p w14:paraId="4EDB5272" w14:textId="77777777" w:rsidR="00FE07B4" w:rsidRPr="00FE07B4" w:rsidRDefault="00FE07B4" w:rsidP="00FE07B4">
      <w:pPr>
        <w:numPr>
          <w:ilvl w:val="1"/>
          <w:numId w:val="12"/>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Drag the Churn field to Color and </w:t>
      </w:r>
      <w:proofErr w:type="gramStart"/>
      <w:r w:rsidRPr="00FE07B4">
        <w:rPr>
          <w:rFonts w:ascii="Times New Roman" w:hAnsi="Times New Roman" w:cs="Times New Roman"/>
          <w:sz w:val="28"/>
          <w:szCs w:val="28"/>
        </w:rPr>
        <w:t>Rows, and</w:t>
      </w:r>
      <w:proofErr w:type="gramEnd"/>
      <w:r w:rsidRPr="00FE07B4">
        <w:rPr>
          <w:rFonts w:ascii="Times New Roman" w:hAnsi="Times New Roman" w:cs="Times New Roman"/>
          <w:sz w:val="28"/>
          <w:szCs w:val="28"/>
        </w:rPr>
        <w:t xml:space="preserve"> set the measure to Count.</w:t>
      </w:r>
    </w:p>
    <w:p w14:paraId="4EF6B8BA" w14:textId="77777777" w:rsidR="00FE07B4" w:rsidRPr="00FE07B4" w:rsidRDefault="00FE07B4" w:rsidP="00FE07B4">
      <w:pPr>
        <w:numPr>
          <w:ilvl w:val="1"/>
          <w:numId w:val="12"/>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Adjust the colors so that "No" churn is displayed in blue and "Yes" churn is displayed in orange for clear contrast.</w:t>
      </w:r>
    </w:p>
    <w:p w14:paraId="6A19A530" w14:textId="77777777" w:rsidR="00FE07B4" w:rsidRPr="00FE07B4" w:rsidRDefault="00FE07B4" w:rsidP="00FE07B4">
      <w:pPr>
        <w:numPr>
          <w:ilvl w:val="1"/>
          <w:numId w:val="12"/>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lastRenderedPageBreak/>
        <w:t>Change the title to "Churn by State", using Tableau Bold, and center align it.</w:t>
      </w:r>
    </w:p>
    <w:p w14:paraId="74E318AC" w14:textId="77777777" w:rsidR="00FE07B4" w:rsidRPr="00FE07B4" w:rsidRDefault="00FE07B4" w:rsidP="00FE07B4">
      <w:pPr>
        <w:numPr>
          <w:ilvl w:val="1"/>
          <w:numId w:val="12"/>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Right-click on State and Churn and apply filters to allow users to interact with the data by filtering states and churn statuses.</w:t>
      </w:r>
    </w:p>
    <w:p w14:paraId="47367073" w14:textId="77777777" w:rsidR="00FE07B4" w:rsidRPr="00FE07B4" w:rsidRDefault="00FE07B4" w:rsidP="00FE07B4">
      <w:pPr>
        <w:numPr>
          <w:ilvl w:val="1"/>
          <w:numId w:val="12"/>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Adjust the tooltips to display the Number of Churned Customers: &lt;CNT(Churn)&gt; customers churned in &lt;State&gt;.</w:t>
      </w:r>
    </w:p>
    <w:p w14:paraId="0E84D042" w14:textId="77777777" w:rsidR="00FE07B4" w:rsidRPr="00FE07B4" w:rsidRDefault="00FE07B4" w:rsidP="00FE07B4">
      <w:pPr>
        <w:numPr>
          <w:ilvl w:val="1"/>
          <w:numId w:val="12"/>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Set the visualization to Fit Width for better screen adaptability.</w:t>
      </w:r>
    </w:p>
    <w:p w14:paraId="18363DB5" w14:textId="77777777" w:rsidR="00FE07B4" w:rsidRPr="00FE07B4" w:rsidRDefault="00FE07B4" w:rsidP="00FE07B4">
      <w:p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Bandwidth Usage by State and Median Income (Tree Map):</w:t>
      </w:r>
    </w:p>
    <w:p w14:paraId="73EA1866" w14:textId="77777777" w:rsidR="00FE07B4" w:rsidRPr="00FE07B4" w:rsidRDefault="00FE07B4" w:rsidP="00FE07B4">
      <w:pPr>
        <w:numPr>
          <w:ilvl w:val="0"/>
          <w:numId w:val="13"/>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Create a tree map to compare bandwidth usage across states, factoring in median income:</w:t>
      </w:r>
    </w:p>
    <w:p w14:paraId="76B7047A" w14:textId="77777777" w:rsidR="00FE07B4" w:rsidRPr="00FE07B4" w:rsidRDefault="00FE07B4" w:rsidP="00FE07B4">
      <w:pPr>
        <w:numPr>
          <w:ilvl w:val="1"/>
          <w:numId w:val="13"/>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Drag the Bandwidth Usage field to Size and State to Color.</w:t>
      </w:r>
    </w:p>
    <w:p w14:paraId="6633AD3C" w14:textId="77777777" w:rsidR="00FE07B4" w:rsidRPr="00FE07B4" w:rsidRDefault="00FE07B4" w:rsidP="00FE07B4">
      <w:pPr>
        <w:numPr>
          <w:ilvl w:val="1"/>
          <w:numId w:val="13"/>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Drag the Median Income field into Label and use the bins option to categorize income into ranges (e.g., $40K, $60K, $80K).</w:t>
      </w:r>
    </w:p>
    <w:p w14:paraId="6789CCCF" w14:textId="77777777" w:rsidR="00FE07B4" w:rsidRPr="00FE07B4" w:rsidRDefault="00FE07B4" w:rsidP="00FE07B4">
      <w:pPr>
        <w:numPr>
          <w:ilvl w:val="1"/>
          <w:numId w:val="13"/>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Adjust the color palette to differentiate income ranges. Higher income categories are colored darker to signify higher bandwidth usage.</w:t>
      </w:r>
    </w:p>
    <w:p w14:paraId="2C82FE43" w14:textId="77777777" w:rsidR="00FE07B4" w:rsidRPr="00FE07B4" w:rsidRDefault="00FE07B4" w:rsidP="00FE07B4">
      <w:pPr>
        <w:numPr>
          <w:ilvl w:val="1"/>
          <w:numId w:val="13"/>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Edit the title to "Bandwidth Usage by State and Median Income", using Tableau Bold and center align it.</w:t>
      </w:r>
    </w:p>
    <w:p w14:paraId="38611ABF" w14:textId="77777777" w:rsidR="00FE07B4" w:rsidRPr="00FE07B4" w:rsidRDefault="00FE07B4" w:rsidP="00FE07B4">
      <w:pPr>
        <w:numPr>
          <w:ilvl w:val="1"/>
          <w:numId w:val="13"/>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Adjust the tooltips to display Bandwidth Usage and Median Income: &lt;Bandwidth Usage&gt; in &lt;State&gt; with Median Income &lt;Median Income&gt;.</w:t>
      </w:r>
    </w:p>
    <w:p w14:paraId="004BD307" w14:textId="77777777" w:rsidR="00FE07B4" w:rsidRPr="00FE07B4" w:rsidRDefault="00FE07B4" w:rsidP="00FE07B4">
      <w:pPr>
        <w:numPr>
          <w:ilvl w:val="1"/>
          <w:numId w:val="13"/>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Set to Fit Width for best display.</w:t>
      </w:r>
    </w:p>
    <w:p w14:paraId="77EB6B83" w14:textId="77777777" w:rsidR="00FE07B4" w:rsidRPr="00FE07B4" w:rsidRDefault="00FE07B4" w:rsidP="00FE07B4">
      <w:p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Churn Rate KPI by State:</w:t>
      </w:r>
    </w:p>
    <w:p w14:paraId="1D8874BC" w14:textId="77777777" w:rsidR="00FE07B4" w:rsidRPr="00FE07B4" w:rsidRDefault="00FE07B4" w:rsidP="00FE07B4">
      <w:pPr>
        <w:numPr>
          <w:ilvl w:val="0"/>
          <w:numId w:val="14"/>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Create a scatter plot for churn rate and customer tenure:</w:t>
      </w:r>
    </w:p>
    <w:p w14:paraId="16F300A1" w14:textId="77777777" w:rsidR="00FE07B4" w:rsidRPr="00FE07B4" w:rsidRDefault="00FE07B4" w:rsidP="00FE07B4">
      <w:pPr>
        <w:numPr>
          <w:ilvl w:val="1"/>
          <w:numId w:val="14"/>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Drag Churn Rate to Columns and Customer Tenure to Rows.</w:t>
      </w:r>
    </w:p>
    <w:p w14:paraId="036BDA0A" w14:textId="77777777" w:rsidR="00FE07B4" w:rsidRPr="00FE07B4" w:rsidRDefault="00FE07B4" w:rsidP="00FE07B4">
      <w:pPr>
        <w:numPr>
          <w:ilvl w:val="1"/>
          <w:numId w:val="14"/>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Drag State to Detail and Churn Rate to Size to size the dots according to churn rate.</w:t>
      </w:r>
    </w:p>
    <w:p w14:paraId="5B9851ED" w14:textId="77777777" w:rsidR="00FE07B4" w:rsidRPr="00FE07B4" w:rsidRDefault="00FE07B4" w:rsidP="00FE07B4">
      <w:pPr>
        <w:numPr>
          <w:ilvl w:val="1"/>
          <w:numId w:val="14"/>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lastRenderedPageBreak/>
        <w:t>Filter the scatter plot to show different States, allowing users to interact with each state’s churn metrics.</w:t>
      </w:r>
    </w:p>
    <w:p w14:paraId="7D8BD5F3" w14:textId="77777777" w:rsidR="00FE07B4" w:rsidRPr="00FE07B4" w:rsidRDefault="00FE07B4" w:rsidP="00FE07B4">
      <w:pPr>
        <w:numPr>
          <w:ilvl w:val="1"/>
          <w:numId w:val="14"/>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Adjust the title to "Churn Rate KPI Breakdown by State", using Tableau Bold and center align.</w:t>
      </w:r>
    </w:p>
    <w:p w14:paraId="789BB7D8" w14:textId="77777777" w:rsidR="00FE07B4" w:rsidRPr="00FE07B4" w:rsidRDefault="00FE07B4" w:rsidP="00FE07B4">
      <w:pPr>
        <w:numPr>
          <w:ilvl w:val="1"/>
          <w:numId w:val="14"/>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Modify the tooltip to show churn rate and tenure details for each state: &lt;State&gt; has a churn rate of &lt;Churn Rate&gt; and a tenure of &lt;Tenure&gt;.</w:t>
      </w:r>
    </w:p>
    <w:p w14:paraId="08E8E151" w14:textId="77777777" w:rsidR="00FE07B4" w:rsidRPr="00FE07B4" w:rsidRDefault="00FE07B4" w:rsidP="00FE07B4">
      <w:pPr>
        <w:numPr>
          <w:ilvl w:val="1"/>
          <w:numId w:val="14"/>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Set to Fit Width for responsive design.</w:t>
      </w:r>
    </w:p>
    <w:p w14:paraId="6918A00A" w14:textId="77777777" w:rsidR="00FE07B4" w:rsidRPr="00FE07B4" w:rsidRDefault="00FE07B4" w:rsidP="00FE07B4">
      <w:p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Customer Tenure Value:</w:t>
      </w:r>
    </w:p>
    <w:p w14:paraId="70C081A3" w14:textId="77777777" w:rsidR="00FE07B4" w:rsidRPr="00FE07B4" w:rsidRDefault="00FE07B4" w:rsidP="00FE07B4">
      <w:pPr>
        <w:numPr>
          <w:ilvl w:val="0"/>
          <w:numId w:val="15"/>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Create a bubble chart to display customer tenure:</w:t>
      </w:r>
    </w:p>
    <w:p w14:paraId="243A3A89" w14:textId="77777777" w:rsidR="00FE07B4" w:rsidRPr="00FE07B4" w:rsidRDefault="00FE07B4" w:rsidP="00FE07B4">
      <w:pPr>
        <w:numPr>
          <w:ilvl w:val="1"/>
          <w:numId w:val="15"/>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Drag Customer Tenure to Size and State to Color.</w:t>
      </w:r>
    </w:p>
    <w:p w14:paraId="68E45808" w14:textId="77777777" w:rsidR="00FE07B4" w:rsidRPr="00FE07B4" w:rsidRDefault="00FE07B4" w:rsidP="00FE07B4">
      <w:pPr>
        <w:numPr>
          <w:ilvl w:val="1"/>
          <w:numId w:val="15"/>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Use circles to represent tenure by state, where larger bubbles indicate longer tenure.</w:t>
      </w:r>
    </w:p>
    <w:p w14:paraId="1B1228F0" w14:textId="77777777" w:rsidR="00FE07B4" w:rsidRPr="00FE07B4" w:rsidRDefault="00FE07B4" w:rsidP="00FE07B4">
      <w:pPr>
        <w:numPr>
          <w:ilvl w:val="1"/>
          <w:numId w:val="15"/>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Adjust the color palette for states to clearly differentiate each region.</w:t>
      </w:r>
    </w:p>
    <w:p w14:paraId="22B94699" w14:textId="77777777" w:rsidR="00FE07B4" w:rsidRPr="00FE07B4" w:rsidRDefault="00FE07B4" w:rsidP="00FE07B4">
      <w:pPr>
        <w:numPr>
          <w:ilvl w:val="1"/>
          <w:numId w:val="15"/>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Set the title to "Customer Tenure by State", using Tableau Bold and center align it.</w:t>
      </w:r>
    </w:p>
    <w:p w14:paraId="38D61308" w14:textId="77777777" w:rsidR="00FE07B4" w:rsidRPr="00FE07B4" w:rsidRDefault="00FE07B4" w:rsidP="00FE07B4">
      <w:pPr>
        <w:numPr>
          <w:ilvl w:val="1"/>
          <w:numId w:val="15"/>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Edit tooltips to show the exact tenure value for each state: &lt;Customer Tenure&gt; tenure for &lt;State&gt; customers.</w:t>
      </w:r>
    </w:p>
    <w:p w14:paraId="07A4DD45" w14:textId="77777777" w:rsidR="00FE07B4" w:rsidRPr="00FE07B4" w:rsidRDefault="00FE07B4" w:rsidP="00FE07B4">
      <w:pPr>
        <w:numPr>
          <w:ilvl w:val="1"/>
          <w:numId w:val="15"/>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Set to Fit Width for proper visualization on any screen size.</w:t>
      </w:r>
    </w:p>
    <w:p w14:paraId="5AC95EDB" w14:textId="77777777" w:rsidR="00FE07B4" w:rsidRPr="00FE07B4" w:rsidRDefault="00FE07B4" w:rsidP="00FE07B4">
      <w:p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Filters:</w:t>
      </w:r>
    </w:p>
    <w:p w14:paraId="7A48D9A3" w14:textId="77777777" w:rsidR="00FE07B4" w:rsidRPr="00FE07B4" w:rsidRDefault="00FE07B4" w:rsidP="00FE07B4">
      <w:pPr>
        <w:numPr>
          <w:ilvl w:val="0"/>
          <w:numId w:val="16"/>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Add filters for interactivity:</w:t>
      </w:r>
    </w:p>
    <w:p w14:paraId="57D23980" w14:textId="77777777" w:rsidR="00FE07B4" w:rsidRPr="00FE07B4" w:rsidRDefault="00FE07B4" w:rsidP="00FE07B4">
      <w:pPr>
        <w:numPr>
          <w:ilvl w:val="1"/>
          <w:numId w:val="16"/>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Right-click the State field and add it as a filter, allowing users to select one or more states to focus on.</w:t>
      </w:r>
    </w:p>
    <w:p w14:paraId="36F4C3EF" w14:textId="77777777" w:rsidR="00FE07B4" w:rsidRPr="00FE07B4" w:rsidRDefault="00FE07B4" w:rsidP="00FE07B4">
      <w:pPr>
        <w:numPr>
          <w:ilvl w:val="1"/>
          <w:numId w:val="16"/>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Right-click the Churn field and add it as a filter, allowing users to toggle between customers who churned and those who stayed.</w:t>
      </w:r>
    </w:p>
    <w:p w14:paraId="670D78E5" w14:textId="77777777" w:rsidR="00FE07B4" w:rsidRPr="00FE07B4" w:rsidRDefault="00FE07B4" w:rsidP="00FE07B4">
      <w:pPr>
        <w:numPr>
          <w:ilvl w:val="1"/>
          <w:numId w:val="16"/>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Add a Median Income (bin) filter to allow users to explore bandwidth usage by income ranges.</w:t>
      </w:r>
    </w:p>
    <w:p w14:paraId="0AE3D790" w14:textId="77777777" w:rsidR="00FE07B4" w:rsidRPr="00FE07B4" w:rsidRDefault="00FE07B4" w:rsidP="00FE07B4">
      <w:pPr>
        <w:numPr>
          <w:ilvl w:val="1"/>
          <w:numId w:val="16"/>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lastRenderedPageBreak/>
        <w:t>Right-click the Customer Tenure field and add it as a filter to allow users to analyze churn based on how long customers have been with the service.</w:t>
      </w:r>
    </w:p>
    <w:p w14:paraId="61D17824" w14:textId="77777777" w:rsidR="00FE07B4" w:rsidRDefault="00FE07B4" w:rsidP="00FE07B4">
      <w:pPr>
        <w:numPr>
          <w:ilvl w:val="1"/>
          <w:numId w:val="16"/>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Set the filters to Apply to all using this data source for uniform functionality across all tabs.</w:t>
      </w:r>
    </w:p>
    <w:p w14:paraId="1BB9B782" w14:textId="77777777" w:rsidR="00FE07B4" w:rsidRPr="00FE07B4" w:rsidRDefault="00FE07B4" w:rsidP="00FE07B4">
      <w:pPr>
        <w:spacing w:line="360" w:lineRule="auto"/>
        <w:jc w:val="left"/>
        <w:rPr>
          <w:rFonts w:ascii="Times New Roman" w:hAnsi="Times New Roman" w:cs="Times New Roman"/>
          <w:b/>
          <w:bCs/>
          <w:sz w:val="28"/>
          <w:szCs w:val="28"/>
        </w:rPr>
      </w:pPr>
      <w:r w:rsidRPr="00FE07B4">
        <w:rPr>
          <w:rFonts w:ascii="Times New Roman" w:hAnsi="Times New Roman" w:cs="Times New Roman"/>
          <w:b/>
          <w:bCs/>
          <w:sz w:val="28"/>
          <w:szCs w:val="28"/>
        </w:rPr>
        <w:t>DASHBOARD 1: "Churn by State and Bandwidth Usage"</w:t>
      </w:r>
    </w:p>
    <w:p w14:paraId="3EC1A61B" w14:textId="77777777" w:rsidR="00FE07B4" w:rsidRPr="00FE07B4" w:rsidRDefault="00FE07B4" w:rsidP="00FE07B4">
      <w:pPr>
        <w:numPr>
          <w:ilvl w:val="0"/>
          <w:numId w:val="17"/>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Import Worksheets</w:t>
      </w:r>
      <w:r w:rsidRPr="00FE07B4">
        <w:rPr>
          <w:rFonts w:ascii="Times New Roman" w:hAnsi="Times New Roman" w:cs="Times New Roman"/>
          <w:sz w:val="28"/>
          <w:szCs w:val="28"/>
        </w:rPr>
        <w:t>:</w:t>
      </w:r>
    </w:p>
    <w:p w14:paraId="260E3646"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Churn by State</w:t>
      </w:r>
      <w:r w:rsidRPr="00FE07B4">
        <w:rPr>
          <w:rFonts w:ascii="Times New Roman" w:hAnsi="Times New Roman" w:cs="Times New Roman"/>
          <w:sz w:val="28"/>
          <w:szCs w:val="28"/>
        </w:rPr>
        <w:t xml:space="preserve">: Drag the </w:t>
      </w:r>
      <w:r w:rsidRPr="00FE07B4">
        <w:rPr>
          <w:rFonts w:ascii="Times New Roman" w:hAnsi="Times New Roman" w:cs="Times New Roman"/>
          <w:b/>
          <w:bCs/>
          <w:sz w:val="28"/>
          <w:szCs w:val="28"/>
        </w:rPr>
        <w:t>Churn by State</w:t>
      </w:r>
      <w:r w:rsidRPr="00FE07B4">
        <w:rPr>
          <w:rFonts w:ascii="Times New Roman" w:hAnsi="Times New Roman" w:cs="Times New Roman"/>
          <w:sz w:val="28"/>
          <w:szCs w:val="28"/>
        </w:rPr>
        <w:t xml:space="preserve"> worksheet to the left side of the dashboard.</w:t>
      </w:r>
    </w:p>
    <w:p w14:paraId="0A44D474"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Bandwidth Usage by State and Median Income</w:t>
      </w:r>
      <w:r w:rsidRPr="00FE07B4">
        <w:rPr>
          <w:rFonts w:ascii="Times New Roman" w:hAnsi="Times New Roman" w:cs="Times New Roman"/>
          <w:sz w:val="28"/>
          <w:szCs w:val="28"/>
        </w:rPr>
        <w:t>: Drag this worksheet to the right side of the dashboard, adjusting the size of both charts for a clean, even look.</w:t>
      </w:r>
    </w:p>
    <w:p w14:paraId="0D972263"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Churn Rate KPI</w:t>
      </w:r>
      <w:r w:rsidRPr="00FE07B4">
        <w:rPr>
          <w:rFonts w:ascii="Times New Roman" w:hAnsi="Times New Roman" w:cs="Times New Roman"/>
          <w:sz w:val="28"/>
          <w:szCs w:val="28"/>
        </w:rPr>
        <w:t xml:space="preserve">: Import the </w:t>
      </w:r>
      <w:r w:rsidRPr="00FE07B4">
        <w:rPr>
          <w:rFonts w:ascii="Times New Roman" w:hAnsi="Times New Roman" w:cs="Times New Roman"/>
          <w:b/>
          <w:bCs/>
          <w:sz w:val="28"/>
          <w:szCs w:val="28"/>
        </w:rPr>
        <w:t>Churn Rate KPI</w:t>
      </w:r>
      <w:r w:rsidRPr="00FE07B4">
        <w:rPr>
          <w:rFonts w:ascii="Times New Roman" w:hAnsi="Times New Roman" w:cs="Times New Roman"/>
          <w:sz w:val="28"/>
          <w:szCs w:val="28"/>
        </w:rPr>
        <w:t xml:space="preserve"> visualization into the lower portion of the dashboard if needed for additional KPI insights.</w:t>
      </w:r>
    </w:p>
    <w:p w14:paraId="7A0EE4F0" w14:textId="77777777" w:rsidR="00FE07B4" w:rsidRPr="00FE07B4" w:rsidRDefault="00FE07B4" w:rsidP="00FE07B4">
      <w:pPr>
        <w:numPr>
          <w:ilvl w:val="0"/>
          <w:numId w:val="17"/>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Floating Filters</w:t>
      </w:r>
      <w:r w:rsidRPr="00FE07B4">
        <w:rPr>
          <w:rFonts w:ascii="Times New Roman" w:hAnsi="Times New Roman" w:cs="Times New Roman"/>
          <w:sz w:val="28"/>
          <w:szCs w:val="28"/>
        </w:rPr>
        <w:t>:</w:t>
      </w:r>
    </w:p>
    <w:p w14:paraId="2871B523"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Right-click the </w:t>
      </w:r>
      <w:r w:rsidRPr="00FE07B4">
        <w:rPr>
          <w:rFonts w:ascii="Times New Roman" w:hAnsi="Times New Roman" w:cs="Times New Roman"/>
          <w:b/>
          <w:bCs/>
          <w:sz w:val="28"/>
          <w:szCs w:val="28"/>
        </w:rPr>
        <w:t>State</w:t>
      </w:r>
      <w:r w:rsidRPr="00FE07B4">
        <w:rPr>
          <w:rFonts w:ascii="Times New Roman" w:hAnsi="Times New Roman" w:cs="Times New Roman"/>
          <w:sz w:val="28"/>
          <w:szCs w:val="28"/>
        </w:rPr>
        <w:t xml:space="preserve"> filter and select </w:t>
      </w:r>
      <w:r w:rsidRPr="00FE07B4">
        <w:rPr>
          <w:rFonts w:ascii="Times New Roman" w:hAnsi="Times New Roman" w:cs="Times New Roman"/>
          <w:b/>
          <w:bCs/>
          <w:sz w:val="28"/>
          <w:szCs w:val="28"/>
        </w:rPr>
        <w:t>Floating</w:t>
      </w:r>
      <w:r w:rsidRPr="00FE07B4">
        <w:rPr>
          <w:rFonts w:ascii="Times New Roman" w:hAnsi="Times New Roman" w:cs="Times New Roman"/>
          <w:sz w:val="28"/>
          <w:szCs w:val="28"/>
        </w:rPr>
        <w:t xml:space="preserve">. Move it to the empty space below the </w:t>
      </w:r>
      <w:r w:rsidRPr="00FE07B4">
        <w:rPr>
          <w:rFonts w:ascii="Times New Roman" w:hAnsi="Times New Roman" w:cs="Times New Roman"/>
          <w:b/>
          <w:bCs/>
          <w:sz w:val="28"/>
          <w:szCs w:val="28"/>
        </w:rPr>
        <w:t>Bandwidth Usage</w:t>
      </w:r>
      <w:r w:rsidRPr="00FE07B4">
        <w:rPr>
          <w:rFonts w:ascii="Times New Roman" w:hAnsi="Times New Roman" w:cs="Times New Roman"/>
          <w:sz w:val="28"/>
          <w:szCs w:val="28"/>
        </w:rPr>
        <w:t xml:space="preserve"> chart for easy access.</w:t>
      </w:r>
    </w:p>
    <w:p w14:paraId="2D3ED390"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Similarly, right-click the </w:t>
      </w:r>
      <w:r w:rsidRPr="00FE07B4">
        <w:rPr>
          <w:rFonts w:ascii="Times New Roman" w:hAnsi="Times New Roman" w:cs="Times New Roman"/>
          <w:b/>
          <w:bCs/>
          <w:sz w:val="28"/>
          <w:szCs w:val="28"/>
        </w:rPr>
        <w:t>Churn</w:t>
      </w:r>
      <w:r w:rsidRPr="00FE07B4">
        <w:rPr>
          <w:rFonts w:ascii="Times New Roman" w:hAnsi="Times New Roman" w:cs="Times New Roman"/>
          <w:sz w:val="28"/>
          <w:szCs w:val="28"/>
        </w:rPr>
        <w:t xml:space="preserve"> filter and make it </w:t>
      </w:r>
      <w:proofErr w:type="gramStart"/>
      <w:r w:rsidRPr="00FE07B4">
        <w:rPr>
          <w:rFonts w:ascii="Times New Roman" w:hAnsi="Times New Roman" w:cs="Times New Roman"/>
          <w:sz w:val="28"/>
          <w:szCs w:val="28"/>
        </w:rPr>
        <w:t>floating</w:t>
      </w:r>
      <w:proofErr w:type="gramEnd"/>
      <w:r w:rsidRPr="00FE07B4">
        <w:rPr>
          <w:rFonts w:ascii="Times New Roman" w:hAnsi="Times New Roman" w:cs="Times New Roman"/>
          <w:sz w:val="28"/>
          <w:szCs w:val="28"/>
        </w:rPr>
        <w:t xml:space="preserve">, placing it above the </w:t>
      </w:r>
      <w:r w:rsidRPr="00FE07B4">
        <w:rPr>
          <w:rFonts w:ascii="Times New Roman" w:hAnsi="Times New Roman" w:cs="Times New Roman"/>
          <w:b/>
          <w:bCs/>
          <w:sz w:val="28"/>
          <w:szCs w:val="28"/>
        </w:rPr>
        <w:t>Churn by State</w:t>
      </w:r>
      <w:r w:rsidRPr="00FE07B4">
        <w:rPr>
          <w:rFonts w:ascii="Times New Roman" w:hAnsi="Times New Roman" w:cs="Times New Roman"/>
          <w:sz w:val="28"/>
          <w:szCs w:val="28"/>
        </w:rPr>
        <w:t xml:space="preserve"> chart for a more compact layout.</w:t>
      </w:r>
    </w:p>
    <w:p w14:paraId="5E46F89A"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Make the </w:t>
      </w:r>
      <w:r w:rsidRPr="00FE07B4">
        <w:rPr>
          <w:rFonts w:ascii="Times New Roman" w:hAnsi="Times New Roman" w:cs="Times New Roman"/>
          <w:b/>
          <w:bCs/>
          <w:sz w:val="28"/>
          <w:szCs w:val="28"/>
        </w:rPr>
        <w:t>Income Range</w:t>
      </w:r>
      <w:r w:rsidRPr="00FE07B4">
        <w:rPr>
          <w:rFonts w:ascii="Times New Roman" w:hAnsi="Times New Roman" w:cs="Times New Roman"/>
          <w:sz w:val="28"/>
          <w:szCs w:val="28"/>
        </w:rPr>
        <w:t xml:space="preserve"> filter floating as well, placing it near the </w:t>
      </w:r>
      <w:r w:rsidRPr="00FE07B4">
        <w:rPr>
          <w:rFonts w:ascii="Times New Roman" w:hAnsi="Times New Roman" w:cs="Times New Roman"/>
          <w:b/>
          <w:bCs/>
          <w:sz w:val="28"/>
          <w:szCs w:val="28"/>
        </w:rPr>
        <w:t>Bandwidth Usage</w:t>
      </w:r>
      <w:r w:rsidRPr="00FE07B4">
        <w:rPr>
          <w:rFonts w:ascii="Times New Roman" w:hAnsi="Times New Roman" w:cs="Times New Roman"/>
          <w:sz w:val="28"/>
          <w:szCs w:val="28"/>
        </w:rPr>
        <w:t xml:space="preserve"> chart to allow users to adjust the income bins.</w:t>
      </w:r>
    </w:p>
    <w:p w14:paraId="63BC1C1C" w14:textId="77777777" w:rsidR="00FE07B4" w:rsidRPr="00FE07B4" w:rsidRDefault="00FE07B4" w:rsidP="00FE07B4">
      <w:pPr>
        <w:numPr>
          <w:ilvl w:val="0"/>
          <w:numId w:val="17"/>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Title and Instructions</w:t>
      </w:r>
      <w:r w:rsidRPr="00FE07B4">
        <w:rPr>
          <w:rFonts w:ascii="Times New Roman" w:hAnsi="Times New Roman" w:cs="Times New Roman"/>
          <w:sz w:val="28"/>
          <w:szCs w:val="28"/>
        </w:rPr>
        <w:t>:</w:t>
      </w:r>
    </w:p>
    <w:p w14:paraId="428F5B27"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Add a text box at the top of the dashboard with the title </w:t>
      </w:r>
      <w:r w:rsidRPr="00FE07B4">
        <w:rPr>
          <w:rFonts w:ascii="Times New Roman" w:hAnsi="Times New Roman" w:cs="Times New Roman"/>
          <w:b/>
          <w:bCs/>
          <w:sz w:val="28"/>
          <w:szCs w:val="28"/>
        </w:rPr>
        <w:t>"Churn by State and Bandwidth Usage by Median Income"</w:t>
      </w:r>
      <w:r w:rsidRPr="00FE07B4">
        <w:rPr>
          <w:rFonts w:ascii="Times New Roman" w:hAnsi="Times New Roman" w:cs="Times New Roman"/>
          <w:sz w:val="28"/>
          <w:szCs w:val="28"/>
        </w:rPr>
        <w:t xml:space="preserve"> using </w:t>
      </w:r>
      <w:r w:rsidRPr="00FE07B4">
        <w:rPr>
          <w:rFonts w:ascii="Times New Roman" w:hAnsi="Times New Roman" w:cs="Times New Roman"/>
          <w:b/>
          <w:bCs/>
          <w:sz w:val="28"/>
          <w:szCs w:val="28"/>
        </w:rPr>
        <w:t>Tableau Bold</w:t>
      </w:r>
      <w:r w:rsidRPr="00FE07B4">
        <w:rPr>
          <w:rFonts w:ascii="Times New Roman" w:hAnsi="Times New Roman" w:cs="Times New Roman"/>
          <w:sz w:val="28"/>
          <w:szCs w:val="28"/>
        </w:rPr>
        <w:t xml:space="preserve"> font and center-align it.</w:t>
      </w:r>
    </w:p>
    <w:p w14:paraId="10A8C01C"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lastRenderedPageBreak/>
        <w:t xml:space="preserve">Insert another text box with directions for users, such as </w:t>
      </w:r>
      <w:r w:rsidRPr="00FE07B4">
        <w:rPr>
          <w:rFonts w:ascii="Times New Roman" w:hAnsi="Times New Roman" w:cs="Times New Roman"/>
          <w:b/>
          <w:bCs/>
          <w:sz w:val="28"/>
          <w:szCs w:val="28"/>
        </w:rPr>
        <w:t>"Use the filters on the right to explore churn and service usage trends by state and income levels."</w:t>
      </w:r>
    </w:p>
    <w:p w14:paraId="34DEBCF4" w14:textId="77777777" w:rsidR="00FE07B4" w:rsidRPr="00FE07B4" w:rsidRDefault="00FE07B4" w:rsidP="00FE07B4">
      <w:pPr>
        <w:numPr>
          <w:ilvl w:val="0"/>
          <w:numId w:val="17"/>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 xml:space="preserve">Activate “Use </w:t>
      </w:r>
      <w:proofErr w:type="gramStart"/>
      <w:r w:rsidRPr="00FE07B4">
        <w:rPr>
          <w:rFonts w:ascii="Times New Roman" w:hAnsi="Times New Roman" w:cs="Times New Roman"/>
          <w:b/>
          <w:bCs/>
          <w:sz w:val="28"/>
          <w:szCs w:val="28"/>
        </w:rPr>
        <w:t>As</w:t>
      </w:r>
      <w:proofErr w:type="gramEnd"/>
      <w:r w:rsidRPr="00FE07B4">
        <w:rPr>
          <w:rFonts w:ascii="Times New Roman" w:hAnsi="Times New Roman" w:cs="Times New Roman"/>
          <w:b/>
          <w:bCs/>
          <w:sz w:val="28"/>
          <w:szCs w:val="28"/>
        </w:rPr>
        <w:t xml:space="preserve"> Filter”</w:t>
      </w:r>
      <w:r w:rsidRPr="00FE07B4">
        <w:rPr>
          <w:rFonts w:ascii="Times New Roman" w:hAnsi="Times New Roman" w:cs="Times New Roman"/>
          <w:sz w:val="28"/>
          <w:szCs w:val="28"/>
        </w:rPr>
        <w:t>:</w:t>
      </w:r>
    </w:p>
    <w:p w14:paraId="60039AC1"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Right-click the </w:t>
      </w:r>
      <w:r w:rsidRPr="00FE07B4">
        <w:rPr>
          <w:rFonts w:ascii="Times New Roman" w:hAnsi="Times New Roman" w:cs="Times New Roman"/>
          <w:b/>
          <w:bCs/>
          <w:sz w:val="28"/>
          <w:szCs w:val="28"/>
        </w:rPr>
        <w:t>Churn by State</w:t>
      </w:r>
      <w:r w:rsidRPr="00FE07B4">
        <w:rPr>
          <w:rFonts w:ascii="Times New Roman" w:hAnsi="Times New Roman" w:cs="Times New Roman"/>
          <w:sz w:val="28"/>
          <w:szCs w:val="28"/>
        </w:rPr>
        <w:t xml:space="preserve"> visualization and select </w:t>
      </w:r>
      <w:r w:rsidRPr="00FE07B4">
        <w:rPr>
          <w:rFonts w:ascii="Times New Roman" w:hAnsi="Times New Roman" w:cs="Times New Roman"/>
          <w:b/>
          <w:bCs/>
          <w:sz w:val="28"/>
          <w:szCs w:val="28"/>
        </w:rPr>
        <w:t xml:space="preserve">Use </w:t>
      </w:r>
      <w:proofErr w:type="gramStart"/>
      <w:r w:rsidRPr="00FE07B4">
        <w:rPr>
          <w:rFonts w:ascii="Times New Roman" w:hAnsi="Times New Roman" w:cs="Times New Roman"/>
          <w:b/>
          <w:bCs/>
          <w:sz w:val="28"/>
          <w:szCs w:val="28"/>
        </w:rPr>
        <w:t>As</w:t>
      </w:r>
      <w:proofErr w:type="gramEnd"/>
      <w:r w:rsidRPr="00FE07B4">
        <w:rPr>
          <w:rFonts w:ascii="Times New Roman" w:hAnsi="Times New Roman" w:cs="Times New Roman"/>
          <w:b/>
          <w:bCs/>
          <w:sz w:val="28"/>
          <w:szCs w:val="28"/>
        </w:rPr>
        <w:t xml:space="preserve"> Filter</w:t>
      </w:r>
      <w:r w:rsidRPr="00FE07B4">
        <w:rPr>
          <w:rFonts w:ascii="Times New Roman" w:hAnsi="Times New Roman" w:cs="Times New Roman"/>
          <w:sz w:val="28"/>
          <w:szCs w:val="28"/>
        </w:rPr>
        <w:t>. This allows users to click on a state within the chart, automatically filtering the rest of the dashboard to that state's data.</w:t>
      </w:r>
    </w:p>
    <w:p w14:paraId="0554CE36"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Repeat this step for the </w:t>
      </w:r>
      <w:r w:rsidRPr="00FE07B4">
        <w:rPr>
          <w:rFonts w:ascii="Times New Roman" w:hAnsi="Times New Roman" w:cs="Times New Roman"/>
          <w:b/>
          <w:bCs/>
          <w:sz w:val="28"/>
          <w:szCs w:val="28"/>
        </w:rPr>
        <w:t>Bandwidth Usage by State</w:t>
      </w:r>
      <w:r w:rsidRPr="00FE07B4">
        <w:rPr>
          <w:rFonts w:ascii="Times New Roman" w:hAnsi="Times New Roman" w:cs="Times New Roman"/>
          <w:sz w:val="28"/>
          <w:szCs w:val="28"/>
        </w:rPr>
        <w:t xml:space="preserve"> visualization to ensure that both charts interact with one another.</w:t>
      </w:r>
    </w:p>
    <w:p w14:paraId="217796E8"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Ensure that the </w:t>
      </w:r>
      <w:r w:rsidRPr="00FE07B4">
        <w:rPr>
          <w:rFonts w:ascii="Times New Roman" w:hAnsi="Times New Roman" w:cs="Times New Roman"/>
          <w:b/>
          <w:bCs/>
          <w:sz w:val="28"/>
          <w:szCs w:val="28"/>
        </w:rPr>
        <w:t>Churn Rate KPI</w:t>
      </w:r>
      <w:r w:rsidRPr="00FE07B4">
        <w:rPr>
          <w:rFonts w:ascii="Times New Roman" w:hAnsi="Times New Roman" w:cs="Times New Roman"/>
          <w:sz w:val="28"/>
          <w:szCs w:val="28"/>
        </w:rPr>
        <w:t xml:space="preserve"> visualization is also set to be used as a filter for cross-dashboard filtering.</w:t>
      </w:r>
    </w:p>
    <w:p w14:paraId="03E4F8FC" w14:textId="77777777" w:rsidR="00FE07B4" w:rsidRPr="00FE07B4" w:rsidRDefault="00FE07B4" w:rsidP="00FE07B4">
      <w:pPr>
        <w:numPr>
          <w:ilvl w:val="0"/>
          <w:numId w:val="17"/>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Format and Finalize</w:t>
      </w:r>
      <w:r w:rsidRPr="00FE07B4">
        <w:rPr>
          <w:rFonts w:ascii="Times New Roman" w:hAnsi="Times New Roman" w:cs="Times New Roman"/>
          <w:sz w:val="28"/>
          <w:szCs w:val="28"/>
        </w:rPr>
        <w:t>:</w:t>
      </w:r>
    </w:p>
    <w:p w14:paraId="02307F97"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Right-click the column headers, format them to </w:t>
      </w:r>
      <w:r w:rsidRPr="00FE07B4">
        <w:rPr>
          <w:rFonts w:ascii="Times New Roman" w:hAnsi="Times New Roman" w:cs="Times New Roman"/>
          <w:b/>
          <w:bCs/>
          <w:sz w:val="28"/>
          <w:szCs w:val="28"/>
        </w:rPr>
        <w:t>Tableau Medium 12 pt</w:t>
      </w:r>
      <w:r w:rsidRPr="00FE07B4">
        <w:rPr>
          <w:rFonts w:ascii="Times New Roman" w:hAnsi="Times New Roman" w:cs="Times New Roman"/>
          <w:sz w:val="28"/>
          <w:szCs w:val="28"/>
        </w:rPr>
        <w:t>, and center align the text.</w:t>
      </w:r>
    </w:p>
    <w:p w14:paraId="199B857F"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For all visualizations, right-click and format the tooltips, so they read: </w:t>
      </w:r>
      <w:r w:rsidRPr="00FE07B4">
        <w:rPr>
          <w:rFonts w:ascii="Times New Roman" w:hAnsi="Times New Roman" w:cs="Times New Roman"/>
          <w:b/>
          <w:bCs/>
          <w:sz w:val="28"/>
          <w:szCs w:val="28"/>
        </w:rPr>
        <w:t>"&lt;State&gt;: &lt;Churn Rate&gt; churned, &lt;Bandwidth Usage&gt; bandwidth used at &lt;Median Income&gt;."</w:t>
      </w:r>
    </w:p>
    <w:p w14:paraId="7E5D111B" w14:textId="77777777" w:rsidR="00FE07B4" w:rsidRPr="00FE07B4" w:rsidRDefault="00FE07B4" w:rsidP="00FE07B4">
      <w:pPr>
        <w:numPr>
          <w:ilvl w:val="1"/>
          <w:numId w:val="17"/>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Set all elements to </w:t>
      </w:r>
      <w:r w:rsidRPr="00FE07B4">
        <w:rPr>
          <w:rFonts w:ascii="Times New Roman" w:hAnsi="Times New Roman" w:cs="Times New Roman"/>
          <w:b/>
          <w:bCs/>
          <w:sz w:val="28"/>
          <w:szCs w:val="28"/>
        </w:rPr>
        <w:t>Fit to Width</w:t>
      </w:r>
      <w:r w:rsidRPr="00FE07B4">
        <w:rPr>
          <w:rFonts w:ascii="Times New Roman" w:hAnsi="Times New Roman" w:cs="Times New Roman"/>
          <w:sz w:val="28"/>
          <w:szCs w:val="28"/>
        </w:rPr>
        <w:t xml:space="preserve"> for a responsive dashboard layout that adapts to screen sizes.</w:t>
      </w:r>
    </w:p>
    <w:p w14:paraId="23097C2B" w14:textId="77777777" w:rsidR="00FE07B4" w:rsidRPr="00FE07B4" w:rsidRDefault="00FE07B4" w:rsidP="00FE07B4">
      <w:pPr>
        <w:spacing w:line="360" w:lineRule="auto"/>
        <w:jc w:val="left"/>
        <w:rPr>
          <w:rFonts w:ascii="Times New Roman" w:hAnsi="Times New Roman" w:cs="Times New Roman"/>
          <w:b/>
          <w:bCs/>
          <w:sz w:val="28"/>
          <w:szCs w:val="28"/>
        </w:rPr>
      </w:pPr>
      <w:r w:rsidRPr="00FE07B4">
        <w:rPr>
          <w:rFonts w:ascii="Times New Roman" w:hAnsi="Times New Roman" w:cs="Times New Roman"/>
          <w:b/>
          <w:bCs/>
          <w:sz w:val="28"/>
          <w:szCs w:val="28"/>
        </w:rPr>
        <w:t>DASHBOARD 2: "KPI Breakdown by State and Median Income"</w:t>
      </w:r>
    </w:p>
    <w:p w14:paraId="3DED4999" w14:textId="77777777" w:rsidR="00FE07B4" w:rsidRPr="00FE07B4" w:rsidRDefault="00FE07B4" w:rsidP="00FE07B4">
      <w:pPr>
        <w:numPr>
          <w:ilvl w:val="0"/>
          <w:numId w:val="18"/>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Import Worksheets</w:t>
      </w:r>
      <w:r w:rsidRPr="00FE07B4">
        <w:rPr>
          <w:rFonts w:ascii="Times New Roman" w:hAnsi="Times New Roman" w:cs="Times New Roman"/>
          <w:sz w:val="28"/>
          <w:szCs w:val="28"/>
        </w:rPr>
        <w:t>:</w:t>
      </w:r>
    </w:p>
    <w:p w14:paraId="532D5377"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Churn Rate KPI</w:t>
      </w:r>
      <w:r w:rsidRPr="00FE07B4">
        <w:rPr>
          <w:rFonts w:ascii="Times New Roman" w:hAnsi="Times New Roman" w:cs="Times New Roman"/>
          <w:sz w:val="28"/>
          <w:szCs w:val="28"/>
        </w:rPr>
        <w:t xml:space="preserve">: Drag the </w:t>
      </w:r>
      <w:r w:rsidRPr="00FE07B4">
        <w:rPr>
          <w:rFonts w:ascii="Times New Roman" w:hAnsi="Times New Roman" w:cs="Times New Roman"/>
          <w:b/>
          <w:bCs/>
          <w:sz w:val="28"/>
          <w:szCs w:val="28"/>
        </w:rPr>
        <w:t>Churn Rate KPI</w:t>
      </w:r>
      <w:r w:rsidRPr="00FE07B4">
        <w:rPr>
          <w:rFonts w:ascii="Times New Roman" w:hAnsi="Times New Roman" w:cs="Times New Roman"/>
          <w:sz w:val="28"/>
          <w:szCs w:val="28"/>
        </w:rPr>
        <w:t xml:space="preserve"> worksheet to the upper portion of the dashboard, ensuring it's large enough for clear readability.</w:t>
      </w:r>
    </w:p>
    <w:p w14:paraId="0CE7D0C1"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Customer Tenure Value</w:t>
      </w:r>
      <w:r w:rsidRPr="00FE07B4">
        <w:rPr>
          <w:rFonts w:ascii="Times New Roman" w:hAnsi="Times New Roman" w:cs="Times New Roman"/>
          <w:sz w:val="28"/>
          <w:szCs w:val="28"/>
        </w:rPr>
        <w:t xml:space="preserve">: Place this worksheet below the </w:t>
      </w:r>
      <w:r w:rsidRPr="00FE07B4">
        <w:rPr>
          <w:rFonts w:ascii="Times New Roman" w:hAnsi="Times New Roman" w:cs="Times New Roman"/>
          <w:b/>
          <w:bCs/>
          <w:sz w:val="28"/>
          <w:szCs w:val="28"/>
        </w:rPr>
        <w:t>KPI</w:t>
      </w:r>
      <w:r w:rsidRPr="00FE07B4">
        <w:rPr>
          <w:rFonts w:ascii="Times New Roman" w:hAnsi="Times New Roman" w:cs="Times New Roman"/>
          <w:sz w:val="28"/>
          <w:szCs w:val="28"/>
        </w:rPr>
        <w:t xml:space="preserve"> visualization for easy comparison between churn rate and tenure across states.</w:t>
      </w:r>
    </w:p>
    <w:p w14:paraId="34402B65"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lastRenderedPageBreak/>
        <w:t>Age vs Churn KPI</w:t>
      </w:r>
      <w:r w:rsidRPr="00FE07B4">
        <w:rPr>
          <w:rFonts w:ascii="Times New Roman" w:hAnsi="Times New Roman" w:cs="Times New Roman"/>
          <w:sz w:val="28"/>
          <w:szCs w:val="28"/>
        </w:rPr>
        <w:t xml:space="preserve"> (Optional): If using an additional comparison, drag a related worksheet (like </w:t>
      </w:r>
      <w:r w:rsidRPr="00FE07B4">
        <w:rPr>
          <w:rFonts w:ascii="Times New Roman" w:hAnsi="Times New Roman" w:cs="Times New Roman"/>
          <w:b/>
          <w:bCs/>
          <w:sz w:val="28"/>
          <w:szCs w:val="28"/>
        </w:rPr>
        <w:t>Customer Tenure by Age</w:t>
      </w:r>
      <w:r w:rsidRPr="00FE07B4">
        <w:rPr>
          <w:rFonts w:ascii="Times New Roman" w:hAnsi="Times New Roman" w:cs="Times New Roman"/>
          <w:sz w:val="28"/>
          <w:szCs w:val="28"/>
        </w:rPr>
        <w:t>) to the bottom section of the dashboard.</w:t>
      </w:r>
    </w:p>
    <w:p w14:paraId="1CCD8CC6" w14:textId="77777777" w:rsidR="00FE07B4" w:rsidRPr="00FE07B4" w:rsidRDefault="00FE07B4" w:rsidP="00FE07B4">
      <w:pPr>
        <w:numPr>
          <w:ilvl w:val="0"/>
          <w:numId w:val="18"/>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Insert Horizontal Containers</w:t>
      </w:r>
      <w:r w:rsidRPr="00FE07B4">
        <w:rPr>
          <w:rFonts w:ascii="Times New Roman" w:hAnsi="Times New Roman" w:cs="Times New Roman"/>
          <w:sz w:val="28"/>
          <w:szCs w:val="28"/>
        </w:rPr>
        <w:t>:</w:t>
      </w:r>
    </w:p>
    <w:p w14:paraId="149E3B8F"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Add a </w:t>
      </w:r>
      <w:r w:rsidRPr="00FE07B4">
        <w:rPr>
          <w:rFonts w:ascii="Times New Roman" w:hAnsi="Times New Roman" w:cs="Times New Roman"/>
          <w:b/>
          <w:bCs/>
          <w:sz w:val="28"/>
          <w:szCs w:val="28"/>
        </w:rPr>
        <w:t>Horizontal Container</w:t>
      </w:r>
      <w:r w:rsidRPr="00FE07B4">
        <w:rPr>
          <w:rFonts w:ascii="Times New Roman" w:hAnsi="Times New Roman" w:cs="Times New Roman"/>
          <w:sz w:val="28"/>
          <w:szCs w:val="28"/>
        </w:rPr>
        <w:t xml:space="preserve"> to the top of the dashboard.</w:t>
      </w:r>
    </w:p>
    <w:p w14:paraId="155F9633"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Adjust the width and height of the container and drag the </w:t>
      </w:r>
      <w:r w:rsidRPr="00FE07B4">
        <w:rPr>
          <w:rFonts w:ascii="Times New Roman" w:hAnsi="Times New Roman" w:cs="Times New Roman"/>
          <w:b/>
          <w:bCs/>
          <w:sz w:val="28"/>
          <w:szCs w:val="28"/>
        </w:rPr>
        <w:t>Churn Rate KPI</w:t>
      </w:r>
      <w:r w:rsidRPr="00FE07B4">
        <w:rPr>
          <w:rFonts w:ascii="Times New Roman" w:hAnsi="Times New Roman" w:cs="Times New Roman"/>
          <w:sz w:val="28"/>
          <w:szCs w:val="28"/>
        </w:rPr>
        <w:t xml:space="preserve"> and </w:t>
      </w:r>
      <w:r w:rsidRPr="00FE07B4">
        <w:rPr>
          <w:rFonts w:ascii="Times New Roman" w:hAnsi="Times New Roman" w:cs="Times New Roman"/>
          <w:b/>
          <w:bCs/>
          <w:sz w:val="28"/>
          <w:szCs w:val="28"/>
        </w:rPr>
        <w:t>Customer Tenure Value</w:t>
      </w:r>
      <w:r w:rsidRPr="00FE07B4">
        <w:rPr>
          <w:rFonts w:ascii="Times New Roman" w:hAnsi="Times New Roman" w:cs="Times New Roman"/>
          <w:sz w:val="28"/>
          <w:szCs w:val="28"/>
        </w:rPr>
        <w:t xml:space="preserve"> worksheets into it.</w:t>
      </w:r>
    </w:p>
    <w:p w14:paraId="0F11CD51"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Resize the container and worksheets as needed to maintain visual balance.</w:t>
      </w:r>
    </w:p>
    <w:p w14:paraId="38FE450A" w14:textId="77777777" w:rsidR="00FE07B4" w:rsidRPr="00FE07B4" w:rsidRDefault="00FE07B4" w:rsidP="00FE07B4">
      <w:pPr>
        <w:numPr>
          <w:ilvl w:val="0"/>
          <w:numId w:val="18"/>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Legends and Filters</w:t>
      </w:r>
      <w:r w:rsidRPr="00FE07B4">
        <w:rPr>
          <w:rFonts w:ascii="Times New Roman" w:hAnsi="Times New Roman" w:cs="Times New Roman"/>
          <w:sz w:val="28"/>
          <w:szCs w:val="28"/>
        </w:rPr>
        <w:t>:</w:t>
      </w:r>
    </w:p>
    <w:p w14:paraId="0DAB5558"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Import the </w:t>
      </w:r>
      <w:r w:rsidRPr="00FE07B4">
        <w:rPr>
          <w:rFonts w:ascii="Times New Roman" w:hAnsi="Times New Roman" w:cs="Times New Roman"/>
          <w:b/>
          <w:bCs/>
          <w:sz w:val="28"/>
          <w:szCs w:val="28"/>
        </w:rPr>
        <w:t>State Legend</w:t>
      </w:r>
      <w:r w:rsidRPr="00FE07B4">
        <w:rPr>
          <w:rFonts w:ascii="Times New Roman" w:hAnsi="Times New Roman" w:cs="Times New Roman"/>
          <w:sz w:val="28"/>
          <w:szCs w:val="28"/>
        </w:rPr>
        <w:t xml:space="preserve"> and </w:t>
      </w:r>
      <w:r w:rsidRPr="00FE07B4">
        <w:rPr>
          <w:rFonts w:ascii="Times New Roman" w:hAnsi="Times New Roman" w:cs="Times New Roman"/>
          <w:b/>
          <w:bCs/>
          <w:sz w:val="28"/>
          <w:szCs w:val="28"/>
        </w:rPr>
        <w:t>Median Income Legend</w:t>
      </w:r>
      <w:r w:rsidRPr="00FE07B4">
        <w:rPr>
          <w:rFonts w:ascii="Times New Roman" w:hAnsi="Times New Roman" w:cs="Times New Roman"/>
          <w:sz w:val="28"/>
          <w:szCs w:val="28"/>
        </w:rPr>
        <w:t xml:space="preserve"> as separate worksheets and make them </w:t>
      </w:r>
      <w:proofErr w:type="gramStart"/>
      <w:r w:rsidRPr="00FE07B4">
        <w:rPr>
          <w:rFonts w:ascii="Times New Roman" w:hAnsi="Times New Roman" w:cs="Times New Roman"/>
          <w:b/>
          <w:bCs/>
          <w:sz w:val="28"/>
          <w:szCs w:val="28"/>
        </w:rPr>
        <w:t>floating</w:t>
      </w:r>
      <w:proofErr w:type="gramEnd"/>
      <w:r w:rsidRPr="00FE07B4">
        <w:rPr>
          <w:rFonts w:ascii="Times New Roman" w:hAnsi="Times New Roman" w:cs="Times New Roman"/>
          <w:sz w:val="28"/>
          <w:szCs w:val="28"/>
        </w:rPr>
        <w:t>.</w:t>
      </w:r>
    </w:p>
    <w:p w14:paraId="00F5DA1A"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Position the </w:t>
      </w:r>
      <w:r w:rsidRPr="00FE07B4">
        <w:rPr>
          <w:rFonts w:ascii="Times New Roman" w:hAnsi="Times New Roman" w:cs="Times New Roman"/>
          <w:b/>
          <w:bCs/>
          <w:sz w:val="28"/>
          <w:szCs w:val="28"/>
        </w:rPr>
        <w:t>State Legend</w:t>
      </w:r>
      <w:r w:rsidRPr="00FE07B4">
        <w:rPr>
          <w:rFonts w:ascii="Times New Roman" w:hAnsi="Times New Roman" w:cs="Times New Roman"/>
          <w:sz w:val="28"/>
          <w:szCs w:val="28"/>
        </w:rPr>
        <w:t xml:space="preserve"> next to the </w:t>
      </w:r>
      <w:r w:rsidRPr="00FE07B4">
        <w:rPr>
          <w:rFonts w:ascii="Times New Roman" w:hAnsi="Times New Roman" w:cs="Times New Roman"/>
          <w:b/>
          <w:bCs/>
          <w:sz w:val="28"/>
          <w:szCs w:val="28"/>
        </w:rPr>
        <w:t>Churn Rate KPI</w:t>
      </w:r>
      <w:r w:rsidRPr="00FE07B4">
        <w:rPr>
          <w:rFonts w:ascii="Times New Roman" w:hAnsi="Times New Roman" w:cs="Times New Roman"/>
          <w:sz w:val="28"/>
          <w:szCs w:val="28"/>
        </w:rPr>
        <w:t xml:space="preserve"> visualization and the </w:t>
      </w:r>
      <w:r w:rsidRPr="00FE07B4">
        <w:rPr>
          <w:rFonts w:ascii="Times New Roman" w:hAnsi="Times New Roman" w:cs="Times New Roman"/>
          <w:b/>
          <w:bCs/>
          <w:sz w:val="28"/>
          <w:szCs w:val="28"/>
        </w:rPr>
        <w:t>Median Income Legend</w:t>
      </w:r>
      <w:r w:rsidRPr="00FE07B4">
        <w:rPr>
          <w:rFonts w:ascii="Times New Roman" w:hAnsi="Times New Roman" w:cs="Times New Roman"/>
          <w:sz w:val="28"/>
          <w:szCs w:val="28"/>
        </w:rPr>
        <w:t xml:space="preserve"> next to the </w:t>
      </w:r>
      <w:r w:rsidRPr="00FE07B4">
        <w:rPr>
          <w:rFonts w:ascii="Times New Roman" w:hAnsi="Times New Roman" w:cs="Times New Roman"/>
          <w:b/>
          <w:bCs/>
          <w:sz w:val="28"/>
          <w:szCs w:val="28"/>
        </w:rPr>
        <w:t>Customer Tenure Value</w:t>
      </w:r>
      <w:r w:rsidRPr="00FE07B4">
        <w:rPr>
          <w:rFonts w:ascii="Times New Roman" w:hAnsi="Times New Roman" w:cs="Times New Roman"/>
          <w:sz w:val="28"/>
          <w:szCs w:val="28"/>
        </w:rPr>
        <w:t xml:space="preserve"> visualization, both under the associated plots.</w:t>
      </w:r>
    </w:p>
    <w:p w14:paraId="72BCD5B5"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Activate </w:t>
      </w:r>
      <w:r w:rsidRPr="00FE07B4">
        <w:rPr>
          <w:rFonts w:ascii="Times New Roman" w:hAnsi="Times New Roman" w:cs="Times New Roman"/>
          <w:b/>
          <w:bCs/>
          <w:sz w:val="28"/>
          <w:szCs w:val="28"/>
        </w:rPr>
        <w:t xml:space="preserve">Use </w:t>
      </w:r>
      <w:proofErr w:type="gramStart"/>
      <w:r w:rsidRPr="00FE07B4">
        <w:rPr>
          <w:rFonts w:ascii="Times New Roman" w:hAnsi="Times New Roman" w:cs="Times New Roman"/>
          <w:b/>
          <w:bCs/>
          <w:sz w:val="28"/>
          <w:szCs w:val="28"/>
        </w:rPr>
        <w:t>As</w:t>
      </w:r>
      <w:proofErr w:type="gramEnd"/>
      <w:r w:rsidRPr="00FE07B4">
        <w:rPr>
          <w:rFonts w:ascii="Times New Roman" w:hAnsi="Times New Roman" w:cs="Times New Roman"/>
          <w:b/>
          <w:bCs/>
          <w:sz w:val="28"/>
          <w:szCs w:val="28"/>
        </w:rPr>
        <w:t xml:space="preserve"> Filter</w:t>
      </w:r>
      <w:r w:rsidRPr="00FE07B4">
        <w:rPr>
          <w:rFonts w:ascii="Times New Roman" w:hAnsi="Times New Roman" w:cs="Times New Roman"/>
          <w:sz w:val="28"/>
          <w:szCs w:val="28"/>
        </w:rPr>
        <w:t xml:space="preserve"> for both charts so that clicking on a state in either chart updates the entire dashboard.</w:t>
      </w:r>
    </w:p>
    <w:p w14:paraId="515F7EC9" w14:textId="77777777" w:rsidR="00FE07B4" w:rsidRPr="00FE07B4" w:rsidRDefault="00FE07B4" w:rsidP="00FE07B4">
      <w:pPr>
        <w:numPr>
          <w:ilvl w:val="0"/>
          <w:numId w:val="18"/>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Titles and Descriptions</w:t>
      </w:r>
      <w:r w:rsidRPr="00FE07B4">
        <w:rPr>
          <w:rFonts w:ascii="Times New Roman" w:hAnsi="Times New Roman" w:cs="Times New Roman"/>
          <w:sz w:val="28"/>
          <w:szCs w:val="28"/>
        </w:rPr>
        <w:t>:</w:t>
      </w:r>
    </w:p>
    <w:p w14:paraId="578FB7F7"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Add a text box with the title </w:t>
      </w:r>
      <w:r w:rsidRPr="00FE07B4">
        <w:rPr>
          <w:rFonts w:ascii="Times New Roman" w:hAnsi="Times New Roman" w:cs="Times New Roman"/>
          <w:b/>
          <w:bCs/>
          <w:sz w:val="28"/>
          <w:szCs w:val="28"/>
        </w:rPr>
        <w:t>"KPI Breakdown by State and Median Income"</w:t>
      </w:r>
      <w:r w:rsidRPr="00FE07B4">
        <w:rPr>
          <w:rFonts w:ascii="Times New Roman" w:hAnsi="Times New Roman" w:cs="Times New Roman"/>
          <w:sz w:val="28"/>
          <w:szCs w:val="28"/>
        </w:rPr>
        <w:t xml:space="preserve"> and center-align it in </w:t>
      </w:r>
      <w:r w:rsidRPr="00FE07B4">
        <w:rPr>
          <w:rFonts w:ascii="Times New Roman" w:hAnsi="Times New Roman" w:cs="Times New Roman"/>
          <w:b/>
          <w:bCs/>
          <w:sz w:val="28"/>
          <w:szCs w:val="28"/>
        </w:rPr>
        <w:t>Tableau Bold</w:t>
      </w:r>
      <w:r w:rsidRPr="00FE07B4">
        <w:rPr>
          <w:rFonts w:ascii="Times New Roman" w:hAnsi="Times New Roman" w:cs="Times New Roman"/>
          <w:sz w:val="28"/>
          <w:szCs w:val="28"/>
        </w:rPr>
        <w:t>.</w:t>
      </w:r>
    </w:p>
    <w:p w14:paraId="3F915B7E"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Insert another text box for instructions: </w:t>
      </w:r>
      <w:r w:rsidRPr="00FE07B4">
        <w:rPr>
          <w:rFonts w:ascii="Times New Roman" w:hAnsi="Times New Roman" w:cs="Times New Roman"/>
          <w:b/>
          <w:bCs/>
          <w:sz w:val="28"/>
          <w:szCs w:val="28"/>
        </w:rPr>
        <w:t>"Filter by State, Gender, and Median Income using the controls on the right."</w:t>
      </w:r>
      <w:r w:rsidRPr="00FE07B4">
        <w:rPr>
          <w:rFonts w:ascii="Times New Roman" w:hAnsi="Times New Roman" w:cs="Times New Roman"/>
          <w:sz w:val="28"/>
          <w:szCs w:val="28"/>
        </w:rPr>
        <w:t xml:space="preserve"> Position this near the top of the dashboard.</w:t>
      </w:r>
    </w:p>
    <w:p w14:paraId="466FC5AB"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Drag the </w:t>
      </w:r>
      <w:r w:rsidRPr="00FE07B4">
        <w:rPr>
          <w:rFonts w:ascii="Times New Roman" w:hAnsi="Times New Roman" w:cs="Times New Roman"/>
          <w:b/>
          <w:bCs/>
          <w:sz w:val="28"/>
          <w:szCs w:val="28"/>
        </w:rPr>
        <w:t>State Filter</w:t>
      </w:r>
      <w:r w:rsidRPr="00FE07B4">
        <w:rPr>
          <w:rFonts w:ascii="Times New Roman" w:hAnsi="Times New Roman" w:cs="Times New Roman"/>
          <w:sz w:val="28"/>
          <w:szCs w:val="28"/>
        </w:rPr>
        <w:t xml:space="preserve">, </w:t>
      </w:r>
      <w:r w:rsidRPr="00FE07B4">
        <w:rPr>
          <w:rFonts w:ascii="Times New Roman" w:hAnsi="Times New Roman" w:cs="Times New Roman"/>
          <w:b/>
          <w:bCs/>
          <w:sz w:val="28"/>
          <w:szCs w:val="28"/>
        </w:rPr>
        <w:t>Gender Filter</w:t>
      </w:r>
      <w:r w:rsidRPr="00FE07B4">
        <w:rPr>
          <w:rFonts w:ascii="Times New Roman" w:hAnsi="Times New Roman" w:cs="Times New Roman"/>
          <w:sz w:val="28"/>
          <w:szCs w:val="28"/>
        </w:rPr>
        <w:t xml:space="preserve">, and </w:t>
      </w:r>
      <w:r w:rsidRPr="00FE07B4">
        <w:rPr>
          <w:rFonts w:ascii="Times New Roman" w:hAnsi="Times New Roman" w:cs="Times New Roman"/>
          <w:b/>
          <w:bCs/>
          <w:sz w:val="28"/>
          <w:szCs w:val="28"/>
        </w:rPr>
        <w:t>Income Range Filter</w:t>
      </w:r>
      <w:r w:rsidRPr="00FE07B4">
        <w:rPr>
          <w:rFonts w:ascii="Times New Roman" w:hAnsi="Times New Roman" w:cs="Times New Roman"/>
          <w:sz w:val="28"/>
          <w:szCs w:val="28"/>
        </w:rPr>
        <w:t xml:space="preserve"> into a vertical container on the right side of the dashboard for user interaction.</w:t>
      </w:r>
    </w:p>
    <w:p w14:paraId="48FF033E" w14:textId="77777777" w:rsidR="00FE07B4" w:rsidRPr="00FE07B4" w:rsidRDefault="00FE07B4" w:rsidP="00FE07B4">
      <w:pPr>
        <w:numPr>
          <w:ilvl w:val="0"/>
          <w:numId w:val="18"/>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Vertical Container for KPIs</w:t>
      </w:r>
      <w:r w:rsidRPr="00FE07B4">
        <w:rPr>
          <w:rFonts w:ascii="Times New Roman" w:hAnsi="Times New Roman" w:cs="Times New Roman"/>
          <w:sz w:val="28"/>
          <w:szCs w:val="28"/>
        </w:rPr>
        <w:t>:</w:t>
      </w:r>
    </w:p>
    <w:p w14:paraId="7A2C3E5B"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lastRenderedPageBreak/>
        <w:t xml:space="preserve">Create a </w:t>
      </w:r>
      <w:r w:rsidRPr="00FE07B4">
        <w:rPr>
          <w:rFonts w:ascii="Times New Roman" w:hAnsi="Times New Roman" w:cs="Times New Roman"/>
          <w:b/>
          <w:bCs/>
          <w:sz w:val="28"/>
          <w:szCs w:val="28"/>
        </w:rPr>
        <w:t>Vertical Container</w:t>
      </w:r>
      <w:r w:rsidRPr="00FE07B4">
        <w:rPr>
          <w:rFonts w:ascii="Times New Roman" w:hAnsi="Times New Roman" w:cs="Times New Roman"/>
          <w:sz w:val="28"/>
          <w:szCs w:val="28"/>
        </w:rPr>
        <w:t xml:space="preserve"> on the left side of the dashboard.</w:t>
      </w:r>
    </w:p>
    <w:p w14:paraId="0E612B4A"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Drag in the </w:t>
      </w:r>
      <w:r w:rsidRPr="00FE07B4">
        <w:rPr>
          <w:rFonts w:ascii="Times New Roman" w:hAnsi="Times New Roman" w:cs="Times New Roman"/>
          <w:b/>
          <w:bCs/>
          <w:sz w:val="28"/>
          <w:szCs w:val="28"/>
        </w:rPr>
        <w:t>KPI values</w:t>
      </w:r>
      <w:r w:rsidRPr="00FE07B4">
        <w:rPr>
          <w:rFonts w:ascii="Times New Roman" w:hAnsi="Times New Roman" w:cs="Times New Roman"/>
          <w:sz w:val="28"/>
          <w:szCs w:val="28"/>
        </w:rPr>
        <w:t xml:space="preserve"> (for instance, the churn rate for each state or customer tenure) into this container, aligning each KPI value with its associated chart.</w:t>
      </w:r>
    </w:p>
    <w:p w14:paraId="40C65DAC"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Adjust the spacing between the KPIs and charts using </w:t>
      </w:r>
      <w:r w:rsidRPr="00FE07B4">
        <w:rPr>
          <w:rFonts w:ascii="Times New Roman" w:hAnsi="Times New Roman" w:cs="Times New Roman"/>
          <w:b/>
          <w:bCs/>
          <w:sz w:val="28"/>
          <w:szCs w:val="28"/>
        </w:rPr>
        <w:t>"Distribute Evenly"</w:t>
      </w:r>
      <w:r w:rsidRPr="00FE07B4">
        <w:rPr>
          <w:rFonts w:ascii="Times New Roman" w:hAnsi="Times New Roman" w:cs="Times New Roman"/>
          <w:sz w:val="28"/>
          <w:szCs w:val="28"/>
        </w:rPr>
        <w:t xml:space="preserve"> for a consistent look.</w:t>
      </w:r>
    </w:p>
    <w:p w14:paraId="15045446" w14:textId="77777777" w:rsidR="00FE07B4" w:rsidRPr="00FE07B4" w:rsidRDefault="00FE07B4" w:rsidP="00FE07B4">
      <w:pPr>
        <w:numPr>
          <w:ilvl w:val="0"/>
          <w:numId w:val="18"/>
        </w:numPr>
        <w:spacing w:line="360" w:lineRule="auto"/>
        <w:jc w:val="left"/>
        <w:rPr>
          <w:rFonts w:ascii="Times New Roman" w:hAnsi="Times New Roman" w:cs="Times New Roman"/>
          <w:sz w:val="28"/>
          <w:szCs w:val="28"/>
        </w:rPr>
      </w:pPr>
      <w:r w:rsidRPr="00FE07B4">
        <w:rPr>
          <w:rFonts w:ascii="Times New Roman" w:hAnsi="Times New Roman" w:cs="Times New Roman"/>
          <w:b/>
          <w:bCs/>
          <w:sz w:val="28"/>
          <w:szCs w:val="28"/>
        </w:rPr>
        <w:t>Formatting and Finalization</w:t>
      </w:r>
      <w:r w:rsidRPr="00FE07B4">
        <w:rPr>
          <w:rFonts w:ascii="Times New Roman" w:hAnsi="Times New Roman" w:cs="Times New Roman"/>
          <w:sz w:val="28"/>
          <w:szCs w:val="28"/>
        </w:rPr>
        <w:t>:</w:t>
      </w:r>
    </w:p>
    <w:p w14:paraId="6221AB2A"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Right-click the </w:t>
      </w:r>
      <w:r w:rsidRPr="00FE07B4">
        <w:rPr>
          <w:rFonts w:ascii="Times New Roman" w:hAnsi="Times New Roman" w:cs="Times New Roman"/>
          <w:b/>
          <w:bCs/>
          <w:sz w:val="28"/>
          <w:szCs w:val="28"/>
        </w:rPr>
        <w:t>Axis Titles</w:t>
      </w:r>
      <w:r w:rsidRPr="00FE07B4">
        <w:rPr>
          <w:rFonts w:ascii="Times New Roman" w:hAnsi="Times New Roman" w:cs="Times New Roman"/>
          <w:sz w:val="28"/>
          <w:szCs w:val="28"/>
        </w:rPr>
        <w:t xml:space="preserve"> for each chart and format them to </w:t>
      </w:r>
      <w:r w:rsidRPr="00FE07B4">
        <w:rPr>
          <w:rFonts w:ascii="Times New Roman" w:hAnsi="Times New Roman" w:cs="Times New Roman"/>
          <w:b/>
          <w:bCs/>
          <w:sz w:val="28"/>
          <w:szCs w:val="28"/>
        </w:rPr>
        <w:t>Tableau Medium 10 pt</w:t>
      </w:r>
      <w:r w:rsidRPr="00FE07B4">
        <w:rPr>
          <w:rFonts w:ascii="Times New Roman" w:hAnsi="Times New Roman" w:cs="Times New Roman"/>
          <w:sz w:val="28"/>
          <w:szCs w:val="28"/>
        </w:rPr>
        <w:t>, aligning the text to center.</w:t>
      </w:r>
    </w:p>
    <w:p w14:paraId="40B04AC4"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Format the tooltips for each KPI and chart, ensuring they display detailed churn rate and income insights: </w:t>
      </w:r>
      <w:r w:rsidRPr="00FE07B4">
        <w:rPr>
          <w:rFonts w:ascii="Times New Roman" w:hAnsi="Times New Roman" w:cs="Times New Roman"/>
          <w:b/>
          <w:bCs/>
          <w:sz w:val="28"/>
          <w:szCs w:val="28"/>
        </w:rPr>
        <w:t>"&lt;State&gt; has a churn rate of &lt;Churn Rate&gt; with median income of &lt;Income Range&gt;."</w:t>
      </w:r>
    </w:p>
    <w:p w14:paraId="4631193E"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Adjust column borders to resize appropriately, giving adequate space between the charts for readability.</w:t>
      </w:r>
    </w:p>
    <w:p w14:paraId="64A249C5" w14:textId="77777777" w:rsidR="00FE07B4" w:rsidRPr="00FE07B4" w:rsidRDefault="00FE07B4" w:rsidP="00FE07B4">
      <w:pPr>
        <w:numPr>
          <w:ilvl w:val="1"/>
          <w:numId w:val="18"/>
        </w:numPr>
        <w:spacing w:line="360" w:lineRule="auto"/>
        <w:jc w:val="left"/>
        <w:rPr>
          <w:rFonts w:ascii="Times New Roman" w:hAnsi="Times New Roman" w:cs="Times New Roman"/>
          <w:sz w:val="28"/>
          <w:szCs w:val="28"/>
        </w:rPr>
      </w:pPr>
      <w:r w:rsidRPr="00FE07B4">
        <w:rPr>
          <w:rFonts w:ascii="Times New Roman" w:hAnsi="Times New Roman" w:cs="Times New Roman"/>
          <w:sz w:val="28"/>
          <w:szCs w:val="28"/>
        </w:rPr>
        <w:t xml:space="preserve">Set all elements to </w:t>
      </w:r>
      <w:r w:rsidRPr="00FE07B4">
        <w:rPr>
          <w:rFonts w:ascii="Times New Roman" w:hAnsi="Times New Roman" w:cs="Times New Roman"/>
          <w:b/>
          <w:bCs/>
          <w:sz w:val="28"/>
          <w:szCs w:val="28"/>
        </w:rPr>
        <w:t>Fit to Width</w:t>
      </w:r>
      <w:r w:rsidRPr="00FE07B4">
        <w:rPr>
          <w:rFonts w:ascii="Times New Roman" w:hAnsi="Times New Roman" w:cs="Times New Roman"/>
          <w:sz w:val="28"/>
          <w:szCs w:val="28"/>
        </w:rPr>
        <w:t xml:space="preserve"> for better scalability across devices and screen sizes.</w:t>
      </w:r>
    </w:p>
    <w:p w14:paraId="5B0B6BF5" w14:textId="77777777" w:rsidR="00FE07B4" w:rsidRPr="00FE07B4" w:rsidRDefault="00FE07B4" w:rsidP="00FE07B4">
      <w:pPr>
        <w:spacing w:line="360" w:lineRule="auto"/>
        <w:jc w:val="left"/>
        <w:rPr>
          <w:rFonts w:ascii="Times New Roman" w:hAnsi="Times New Roman" w:cs="Times New Roman"/>
          <w:sz w:val="28"/>
          <w:szCs w:val="28"/>
        </w:rPr>
      </w:pPr>
    </w:p>
    <w:p w14:paraId="31F22058" w14:textId="77777777" w:rsidR="00FE07B4" w:rsidRPr="005503BE" w:rsidRDefault="00FE07B4" w:rsidP="005503BE">
      <w:pPr>
        <w:spacing w:line="360" w:lineRule="auto"/>
        <w:jc w:val="left"/>
        <w:rPr>
          <w:rFonts w:ascii="Times New Roman" w:hAnsi="Times New Roman" w:cs="Times New Roman"/>
          <w:b/>
          <w:bCs/>
          <w:sz w:val="28"/>
          <w:szCs w:val="28"/>
        </w:rPr>
      </w:pPr>
    </w:p>
    <w:p w14:paraId="03CC71CF" w14:textId="77777777" w:rsidR="005503BE" w:rsidRPr="005503BE" w:rsidRDefault="005503BE" w:rsidP="005503BE">
      <w:pPr>
        <w:spacing w:line="360" w:lineRule="auto"/>
        <w:jc w:val="left"/>
        <w:rPr>
          <w:rFonts w:ascii="Times New Roman" w:hAnsi="Times New Roman" w:cs="Times New Roman"/>
          <w:b/>
          <w:bCs/>
          <w:sz w:val="28"/>
          <w:szCs w:val="28"/>
        </w:rPr>
      </w:pPr>
      <w:r w:rsidRPr="005503BE">
        <w:rPr>
          <w:rFonts w:ascii="Times New Roman" w:hAnsi="Times New Roman" w:cs="Times New Roman"/>
          <w:b/>
          <w:bCs/>
          <w:sz w:val="28"/>
          <w:szCs w:val="28"/>
        </w:rPr>
        <w:t>5. Results of the Data Analysis</w:t>
      </w:r>
    </w:p>
    <w:p w14:paraId="5536D363" w14:textId="77777777" w:rsidR="005503BE" w:rsidRPr="005503BE" w:rsidRDefault="005503BE" w:rsidP="005503BE">
      <w:pPr>
        <w:spacing w:line="360" w:lineRule="auto"/>
        <w:jc w:val="left"/>
        <w:rPr>
          <w:rFonts w:ascii="Times New Roman" w:hAnsi="Times New Roman" w:cs="Times New Roman"/>
          <w:sz w:val="28"/>
          <w:szCs w:val="28"/>
        </w:rPr>
      </w:pPr>
      <w:r w:rsidRPr="005503BE">
        <w:rPr>
          <w:rFonts w:ascii="Times New Roman" w:hAnsi="Times New Roman" w:cs="Times New Roman"/>
          <w:sz w:val="28"/>
          <w:szCs w:val="28"/>
        </w:rPr>
        <w:t>The analysis provided several important insights that supported the purpose and function of the dashboard:</w:t>
      </w:r>
    </w:p>
    <w:p w14:paraId="335857DB" w14:textId="77777777" w:rsidR="005503BE" w:rsidRPr="005503BE" w:rsidRDefault="005503BE" w:rsidP="005503BE">
      <w:pPr>
        <w:numPr>
          <w:ilvl w:val="0"/>
          <w:numId w:val="10"/>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Geographic Churn Patterns</w:t>
      </w:r>
      <w:r w:rsidRPr="005503BE">
        <w:rPr>
          <w:rFonts w:ascii="Times New Roman" w:hAnsi="Times New Roman" w:cs="Times New Roman"/>
          <w:sz w:val="28"/>
          <w:szCs w:val="28"/>
        </w:rPr>
        <w:t>: The bar charts showed clear patterns of higher churn in certain states, such as Georgia and Alabama, which may warrant targeted retention strategies in these regions.</w:t>
      </w:r>
    </w:p>
    <w:p w14:paraId="5F2F2CB2" w14:textId="77777777" w:rsidR="005503BE" w:rsidRPr="005503BE" w:rsidRDefault="005503BE" w:rsidP="005503BE">
      <w:pPr>
        <w:numPr>
          <w:ilvl w:val="0"/>
          <w:numId w:val="10"/>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Income and Churn</w:t>
      </w:r>
      <w:r w:rsidRPr="005503BE">
        <w:rPr>
          <w:rFonts w:ascii="Times New Roman" w:hAnsi="Times New Roman" w:cs="Times New Roman"/>
          <w:sz w:val="28"/>
          <w:szCs w:val="28"/>
        </w:rPr>
        <w:t>: The tree map revealed that states with lower median income tend to have higher churn rates, indicating that economic factors may play a role in customer decisions to leave.</w:t>
      </w:r>
    </w:p>
    <w:p w14:paraId="2FD29516" w14:textId="77777777" w:rsidR="005503BE" w:rsidRPr="005503BE" w:rsidRDefault="005503BE" w:rsidP="005503BE">
      <w:pPr>
        <w:numPr>
          <w:ilvl w:val="0"/>
          <w:numId w:val="10"/>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lastRenderedPageBreak/>
        <w:t>Service Usage Correlation</w:t>
      </w:r>
      <w:r w:rsidRPr="005503BE">
        <w:rPr>
          <w:rFonts w:ascii="Times New Roman" w:hAnsi="Times New Roman" w:cs="Times New Roman"/>
          <w:sz w:val="28"/>
          <w:szCs w:val="28"/>
        </w:rPr>
        <w:t>: The scatter plots showed that customers with higher bandwidth usage were more likely to churn, possibly due to dissatisfaction with service or higher costs associated with heavier usage.</w:t>
      </w:r>
    </w:p>
    <w:p w14:paraId="3CAE4076" w14:textId="77777777" w:rsidR="005503BE" w:rsidRPr="005503BE" w:rsidRDefault="005503BE" w:rsidP="005503BE">
      <w:pPr>
        <w:numPr>
          <w:ilvl w:val="0"/>
          <w:numId w:val="10"/>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Customer Tenure</w:t>
      </w:r>
      <w:r w:rsidRPr="005503BE">
        <w:rPr>
          <w:rFonts w:ascii="Times New Roman" w:hAnsi="Times New Roman" w:cs="Times New Roman"/>
          <w:sz w:val="28"/>
          <w:szCs w:val="28"/>
        </w:rPr>
        <w:t>: The bubble charts illustrated that churn is more prevalent among newer customers, highlighting the importance of improving the onboarding experience to reduce churn early in the customer lifecycle.</w:t>
      </w:r>
    </w:p>
    <w:p w14:paraId="03EBD60C" w14:textId="77777777" w:rsidR="005503BE" w:rsidRPr="005503BE" w:rsidRDefault="005503BE" w:rsidP="005503BE">
      <w:pPr>
        <w:spacing w:line="360" w:lineRule="auto"/>
        <w:jc w:val="left"/>
        <w:rPr>
          <w:rFonts w:ascii="Times New Roman" w:hAnsi="Times New Roman" w:cs="Times New Roman"/>
          <w:sz w:val="28"/>
          <w:szCs w:val="28"/>
        </w:rPr>
      </w:pPr>
      <w:r w:rsidRPr="005503BE">
        <w:rPr>
          <w:rFonts w:ascii="Times New Roman" w:hAnsi="Times New Roman" w:cs="Times New Roman"/>
          <w:sz w:val="28"/>
          <w:szCs w:val="28"/>
        </w:rPr>
        <w:t>These results directly aligned with the stakeholders' need to identify high-risk customer segments and regions and provided actionable insights for developing churn-reduction strategies.</w:t>
      </w:r>
    </w:p>
    <w:p w14:paraId="655F3718" w14:textId="5C4913BA" w:rsidR="005503BE" w:rsidRDefault="005503BE" w:rsidP="00BC3CC7">
      <w:pPr>
        <w:spacing w:line="360" w:lineRule="auto"/>
        <w:jc w:val="left"/>
        <w:rPr>
          <w:rFonts w:ascii="Times New Roman" w:hAnsi="Times New Roman" w:cs="Times New Roman"/>
          <w:sz w:val="28"/>
          <w:szCs w:val="28"/>
        </w:rPr>
      </w:pPr>
    </w:p>
    <w:p w14:paraId="574C0D9C" w14:textId="77777777" w:rsidR="005503BE" w:rsidRPr="005503BE" w:rsidRDefault="005503BE" w:rsidP="005503BE">
      <w:pPr>
        <w:spacing w:line="360" w:lineRule="auto"/>
        <w:jc w:val="left"/>
        <w:rPr>
          <w:rFonts w:ascii="Times New Roman" w:hAnsi="Times New Roman" w:cs="Times New Roman"/>
          <w:b/>
          <w:bCs/>
          <w:sz w:val="28"/>
          <w:szCs w:val="28"/>
        </w:rPr>
      </w:pPr>
      <w:r w:rsidRPr="005503BE">
        <w:rPr>
          <w:rFonts w:ascii="Times New Roman" w:hAnsi="Times New Roman" w:cs="Times New Roman"/>
          <w:b/>
          <w:bCs/>
          <w:sz w:val="28"/>
          <w:szCs w:val="28"/>
        </w:rPr>
        <w:t>6. Limitations of the Data Analysis</w:t>
      </w:r>
    </w:p>
    <w:p w14:paraId="1BB2FB3B" w14:textId="77777777" w:rsidR="005503BE" w:rsidRPr="005503BE" w:rsidRDefault="005503BE" w:rsidP="005503BE">
      <w:pPr>
        <w:spacing w:line="360" w:lineRule="auto"/>
        <w:jc w:val="left"/>
        <w:rPr>
          <w:rFonts w:ascii="Times New Roman" w:hAnsi="Times New Roman" w:cs="Times New Roman"/>
          <w:sz w:val="28"/>
          <w:szCs w:val="28"/>
        </w:rPr>
      </w:pPr>
      <w:r w:rsidRPr="005503BE">
        <w:rPr>
          <w:rFonts w:ascii="Times New Roman" w:hAnsi="Times New Roman" w:cs="Times New Roman"/>
          <w:sz w:val="28"/>
          <w:szCs w:val="28"/>
        </w:rPr>
        <w:t>While the analysis provided valuable insights, there are some limitations to consider:</w:t>
      </w:r>
    </w:p>
    <w:p w14:paraId="3C5CCCF1" w14:textId="77777777" w:rsidR="005503BE" w:rsidRPr="005503BE" w:rsidRDefault="005503BE" w:rsidP="005503BE">
      <w:pPr>
        <w:numPr>
          <w:ilvl w:val="0"/>
          <w:numId w:val="11"/>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Limited Scope of External Data</w:t>
      </w:r>
      <w:r w:rsidRPr="005503BE">
        <w:rPr>
          <w:rFonts w:ascii="Times New Roman" w:hAnsi="Times New Roman" w:cs="Times New Roman"/>
          <w:sz w:val="28"/>
          <w:szCs w:val="28"/>
        </w:rPr>
        <w:t>: The analysis included external state-level income data, but other external factors—such as local competition, service outages, or customer feedback—were not incorporated. Including more external data could provide a fuller picture of the factors contributing to churn.</w:t>
      </w:r>
    </w:p>
    <w:p w14:paraId="4F2F1078" w14:textId="77777777" w:rsidR="005503BE" w:rsidRPr="005503BE" w:rsidRDefault="005503BE" w:rsidP="005503BE">
      <w:pPr>
        <w:numPr>
          <w:ilvl w:val="0"/>
          <w:numId w:val="11"/>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Data Completeness</w:t>
      </w:r>
      <w:r w:rsidRPr="005503BE">
        <w:rPr>
          <w:rFonts w:ascii="Times New Roman" w:hAnsi="Times New Roman" w:cs="Times New Roman"/>
          <w:sz w:val="28"/>
          <w:szCs w:val="28"/>
        </w:rPr>
        <w:t>: Some customer satisfaction metrics, such as detailed reasons for churn, were not available in the dataset. These metrics could provide deeper insights into customer dissatisfaction and better inform retention strategies.</w:t>
      </w:r>
    </w:p>
    <w:p w14:paraId="5B979A0B" w14:textId="77777777" w:rsidR="005503BE" w:rsidRPr="005503BE" w:rsidRDefault="005503BE" w:rsidP="005503BE">
      <w:pPr>
        <w:numPr>
          <w:ilvl w:val="0"/>
          <w:numId w:val="11"/>
        </w:numPr>
        <w:spacing w:line="360" w:lineRule="auto"/>
        <w:jc w:val="left"/>
        <w:rPr>
          <w:rFonts w:ascii="Times New Roman" w:hAnsi="Times New Roman" w:cs="Times New Roman"/>
          <w:sz w:val="28"/>
          <w:szCs w:val="28"/>
        </w:rPr>
      </w:pPr>
      <w:r w:rsidRPr="005503BE">
        <w:rPr>
          <w:rFonts w:ascii="Times New Roman" w:hAnsi="Times New Roman" w:cs="Times New Roman"/>
          <w:b/>
          <w:bCs/>
          <w:sz w:val="28"/>
          <w:szCs w:val="28"/>
        </w:rPr>
        <w:t>Static Income Bins</w:t>
      </w:r>
      <w:r w:rsidRPr="005503BE">
        <w:rPr>
          <w:rFonts w:ascii="Times New Roman" w:hAnsi="Times New Roman" w:cs="Times New Roman"/>
          <w:sz w:val="28"/>
          <w:szCs w:val="28"/>
        </w:rPr>
        <w:t>: The income bins used in the dashboard were static and based on predefined ranges. A more dynamic analysis of income distribution within states could provide more granular insights into the relationship between income and churn.</w:t>
      </w:r>
    </w:p>
    <w:p w14:paraId="61FD78A7" w14:textId="77777777" w:rsidR="005503BE" w:rsidRPr="005503BE" w:rsidRDefault="005503BE" w:rsidP="005503BE">
      <w:pPr>
        <w:spacing w:line="360" w:lineRule="auto"/>
        <w:jc w:val="left"/>
        <w:rPr>
          <w:rFonts w:ascii="Times New Roman" w:hAnsi="Times New Roman" w:cs="Times New Roman"/>
          <w:sz w:val="28"/>
          <w:szCs w:val="28"/>
        </w:rPr>
      </w:pPr>
      <w:r w:rsidRPr="005503BE">
        <w:rPr>
          <w:rFonts w:ascii="Times New Roman" w:hAnsi="Times New Roman" w:cs="Times New Roman"/>
          <w:sz w:val="28"/>
          <w:szCs w:val="28"/>
        </w:rPr>
        <w:lastRenderedPageBreak/>
        <w:t>Despite these limitations, the dashboard provides a strong foundation for stakeholders to begin exploring and addressing customer churn, with the potential for further refinement as more data becomes available.</w:t>
      </w:r>
    </w:p>
    <w:p w14:paraId="01F5A3E1" w14:textId="77777777" w:rsidR="00B47FAD" w:rsidRDefault="00B47FAD" w:rsidP="00BC3CC7">
      <w:pPr>
        <w:spacing w:line="360" w:lineRule="auto"/>
        <w:jc w:val="left"/>
        <w:rPr>
          <w:rFonts w:ascii="Times New Roman" w:hAnsi="Times New Roman" w:cs="Times New Roman"/>
          <w:sz w:val="28"/>
          <w:szCs w:val="28"/>
        </w:rPr>
      </w:pPr>
    </w:p>
    <w:p w14:paraId="5FBFE160" w14:textId="77777777" w:rsidR="00B47FAD" w:rsidRDefault="00B47FAD" w:rsidP="00BC3CC7">
      <w:pPr>
        <w:spacing w:line="360" w:lineRule="auto"/>
        <w:jc w:val="left"/>
        <w:rPr>
          <w:rFonts w:ascii="Times New Roman" w:hAnsi="Times New Roman" w:cs="Times New Roman"/>
          <w:sz w:val="28"/>
          <w:szCs w:val="28"/>
        </w:rPr>
      </w:pPr>
    </w:p>
    <w:p w14:paraId="38D2E3F3" w14:textId="0D7FB2A7" w:rsidR="00B47FAD" w:rsidRPr="00B47FAD" w:rsidRDefault="00B47FAD">
      <w:pPr>
        <w:rPr>
          <w:rFonts w:ascii="Times New Roman" w:hAnsi="Times New Roman" w:cs="Times New Roman"/>
          <w:b/>
          <w:bCs/>
          <w:sz w:val="36"/>
          <w:szCs w:val="36"/>
        </w:rPr>
      </w:pPr>
      <w:r w:rsidRPr="00B47FAD">
        <w:rPr>
          <w:rFonts w:ascii="Times New Roman" w:hAnsi="Times New Roman" w:cs="Times New Roman"/>
          <w:b/>
          <w:bCs/>
          <w:sz w:val="36"/>
          <w:szCs w:val="36"/>
        </w:rPr>
        <w:br w:type="page"/>
      </w:r>
    </w:p>
    <w:p w14:paraId="60AC6C60" w14:textId="05F8960C" w:rsidR="00B47FAD" w:rsidRDefault="008B737C" w:rsidP="00B47FAD">
      <w:pPr>
        <w:spacing w:line="360" w:lineRule="auto"/>
        <w:rPr>
          <w:rFonts w:ascii="Times New Roman" w:hAnsi="Times New Roman" w:cs="Times New Roman"/>
          <w:b/>
          <w:bCs/>
          <w:i/>
          <w:iCs/>
          <w:sz w:val="36"/>
          <w:szCs w:val="36"/>
        </w:rPr>
      </w:pPr>
      <w:proofErr w:type="gramStart"/>
      <w:r>
        <w:rPr>
          <w:rFonts w:ascii="Times New Roman" w:hAnsi="Times New Roman" w:cs="Times New Roman"/>
          <w:b/>
          <w:bCs/>
          <w:i/>
          <w:iCs/>
          <w:sz w:val="36"/>
          <w:szCs w:val="36"/>
        </w:rPr>
        <w:lastRenderedPageBreak/>
        <w:t>D</w:t>
      </w:r>
      <w:r w:rsidR="00B47FAD" w:rsidRPr="00B47FAD">
        <w:rPr>
          <w:rFonts w:ascii="Times New Roman" w:hAnsi="Times New Roman" w:cs="Times New Roman"/>
          <w:b/>
          <w:bCs/>
          <w:i/>
          <w:iCs/>
          <w:sz w:val="36"/>
          <w:szCs w:val="36"/>
        </w:rPr>
        <w:t>:</w:t>
      </w:r>
      <w:r>
        <w:rPr>
          <w:rFonts w:ascii="Times New Roman" w:hAnsi="Times New Roman" w:cs="Times New Roman"/>
          <w:b/>
          <w:bCs/>
          <w:i/>
          <w:iCs/>
          <w:sz w:val="36"/>
          <w:szCs w:val="36"/>
        </w:rPr>
        <w:t>Sources</w:t>
      </w:r>
      <w:proofErr w:type="gramEnd"/>
    </w:p>
    <w:p w14:paraId="384D9FDF" w14:textId="77777777" w:rsidR="008B737C" w:rsidRDefault="008B737C" w:rsidP="00B47FAD">
      <w:pPr>
        <w:spacing w:line="360" w:lineRule="auto"/>
        <w:rPr>
          <w:rFonts w:ascii="Times New Roman" w:hAnsi="Times New Roman" w:cs="Times New Roman"/>
          <w:b/>
          <w:bCs/>
          <w:i/>
          <w:iCs/>
          <w:sz w:val="36"/>
          <w:szCs w:val="36"/>
        </w:rPr>
      </w:pPr>
    </w:p>
    <w:p w14:paraId="7AEDC472" w14:textId="0297FC02" w:rsidR="008B737C" w:rsidRPr="00B47FAD" w:rsidRDefault="008B737C" w:rsidP="00B47FAD">
      <w:pPr>
        <w:spacing w:line="360" w:lineRule="auto"/>
        <w:rPr>
          <w:rFonts w:ascii="Times New Roman" w:hAnsi="Times New Roman" w:cs="Times New Roman"/>
          <w:b/>
          <w:bCs/>
          <w:i/>
          <w:iCs/>
          <w:sz w:val="36"/>
          <w:szCs w:val="36"/>
        </w:rPr>
      </w:pPr>
      <w:hyperlink r:id="rId7" w:history="1">
        <w:r w:rsidRPr="00955ABF">
          <w:rPr>
            <w:rStyle w:val="Hyperlink"/>
            <w:rFonts w:ascii="Times New Roman" w:hAnsi="Times New Roman" w:cs="Times New Roman"/>
            <w:b/>
            <w:bCs/>
            <w:i/>
            <w:iCs/>
            <w:sz w:val="36"/>
            <w:szCs w:val="36"/>
          </w:rPr>
          <w:t>https://www.census.gov/library/publications/2024/demo/p60-282.html</w:t>
        </w:r>
      </w:hyperlink>
      <w:r>
        <w:rPr>
          <w:rFonts w:ascii="Times New Roman" w:hAnsi="Times New Roman" w:cs="Times New Roman"/>
          <w:b/>
          <w:bCs/>
          <w:i/>
          <w:iCs/>
          <w:sz w:val="36"/>
          <w:szCs w:val="36"/>
        </w:rPr>
        <w:t xml:space="preserve"> you have to make an </w:t>
      </w:r>
      <w:proofErr w:type="spellStart"/>
      <w:r>
        <w:rPr>
          <w:rFonts w:ascii="Times New Roman" w:hAnsi="Times New Roman" w:cs="Times New Roman"/>
          <w:b/>
          <w:bCs/>
          <w:i/>
          <w:iCs/>
          <w:sz w:val="36"/>
          <w:szCs w:val="36"/>
        </w:rPr>
        <w:t>api</w:t>
      </w:r>
      <w:proofErr w:type="spellEnd"/>
      <w:r>
        <w:rPr>
          <w:rFonts w:ascii="Times New Roman" w:hAnsi="Times New Roman" w:cs="Times New Roman"/>
          <w:b/>
          <w:bCs/>
          <w:i/>
          <w:iCs/>
          <w:sz w:val="36"/>
          <w:szCs w:val="36"/>
        </w:rPr>
        <w:t xml:space="preserve"> key to get a data set </w:t>
      </w:r>
    </w:p>
    <w:p w14:paraId="51D161E7" w14:textId="19B55970" w:rsidR="00B47FAD" w:rsidRDefault="00FE07B4" w:rsidP="00BC3CC7">
      <w:pPr>
        <w:spacing w:line="360" w:lineRule="auto"/>
        <w:jc w:val="left"/>
        <w:rPr>
          <w:rFonts w:ascii="Times New Roman" w:hAnsi="Times New Roman" w:cs="Times New Roman"/>
          <w:i/>
          <w:iCs/>
          <w:sz w:val="28"/>
          <w:szCs w:val="28"/>
        </w:rPr>
      </w:pPr>
      <w:r>
        <w:rPr>
          <w:rFonts w:ascii="Times New Roman" w:hAnsi="Times New Roman" w:cs="Times New Roman"/>
          <w:i/>
          <w:iCs/>
          <w:sz w:val="28"/>
          <w:szCs w:val="28"/>
        </w:rPr>
        <w:t xml:space="preserve">my D210 task 1 was used throughout this project. </w:t>
      </w:r>
    </w:p>
    <w:p w14:paraId="76F56E2E" w14:textId="5F9F3110" w:rsidR="00B47FAD" w:rsidRPr="00B47FAD" w:rsidRDefault="00B47FAD" w:rsidP="00BC3CC7">
      <w:pPr>
        <w:spacing w:line="360" w:lineRule="auto"/>
        <w:jc w:val="left"/>
        <w:rPr>
          <w:rFonts w:ascii="Times New Roman" w:hAnsi="Times New Roman" w:cs="Times New Roman"/>
          <w:i/>
          <w:iCs/>
          <w:sz w:val="28"/>
          <w:szCs w:val="28"/>
        </w:rPr>
      </w:pPr>
      <w:r w:rsidRPr="00B47FAD">
        <w:rPr>
          <w:rFonts w:ascii="Times New Roman" w:hAnsi="Times New Roman" w:cs="Times New Roman"/>
          <w:i/>
          <w:iCs/>
          <w:sz w:val="28"/>
          <w:szCs w:val="28"/>
        </w:rPr>
        <w:br/>
      </w:r>
    </w:p>
    <w:sectPr w:rsidR="00B47FAD" w:rsidRPr="00B4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753C"/>
    <w:multiLevelType w:val="multilevel"/>
    <w:tmpl w:val="C486D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624C4"/>
    <w:multiLevelType w:val="multilevel"/>
    <w:tmpl w:val="46489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B1F17"/>
    <w:multiLevelType w:val="multilevel"/>
    <w:tmpl w:val="FCF04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A28A2"/>
    <w:multiLevelType w:val="multilevel"/>
    <w:tmpl w:val="0D9A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E1EC9"/>
    <w:multiLevelType w:val="multilevel"/>
    <w:tmpl w:val="999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6306A"/>
    <w:multiLevelType w:val="multilevel"/>
    <w:tmpl w:val="34EA4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12C03"/>
    <w:multiLevelType w:val="hybridMultilevel"/>
    <w:tmpl w:val="8C82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B007A"/>
    <w:multiLevelType w:val="multilevel"/>
    <w:tmpl w:val="06F40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8344F"/>
    <w:multiLevelType w:val="hybridMultilevel"/>
    <w:tmpl w:val="F0DA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93E6F"/>
    <w:multiLevelType w:val="multilevel"/>
    <w:tmpl w:val="C3202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96578"/>
    <w:multiLevelType w:val="multilevel"/>
    <w:tmpl w:val="1898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D3E8D"/>
    <w:multiLevelType w:val="multilevel"/>
    <w:tmpl w:val="EC8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C5441"/>
    <w:multiLevelType w:val="multilevel"/>
    <w:tmpl w:val="3556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71334"/>
    <w:multiLevelType w:val="multilevel"/>
    <w:tmpl w:val="E4F8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54E77"/>
    <w:multiLevelType w:val="multilevel"/>
    <w:tmpl w:val="D0B2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30D36"/>
    <w:multiLevelType w:val="multilevel"/>
    <w:tmpl w:val="01A8F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10742F"/>
    <w:multiLevelType w:val="multilevel"/>
    <w:tmpl w:val="FEEC5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F17356"/>
    <w:multiLevelType w:val="multilevel"/>
    <w:tmpl w:val="D88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16355">
    <w:abstractNumId w:val="12"/>
  </w:num>
  <w:num w:numId="2" w16cid:durableId="1806965260">
    <w:abstractNumId w:val="17"/>
  </w:num>
  <w:num w:numId="3" w16cid:durableId="245068241">
    <w:abstractNumId w:val="13"/>
  </w:num>
  <w:num w:numId="4" w16cid:durableId="1858494954">
    <w:abstractNumId w:val="4"/>
  </w:num>
  <w:num w:numId="5" w16cid:durableId="972255030">
    <w:abstractNumId w:val="6"/>
  </w:num>
  <w:num w:numId="6" w16cid:durableId="566572660">
    <w:abstractNumId w:val="8"/>
  </w:num>
  <w:num w:numId="7" w16cid:durableId="462969640">
    <w:abstractNumId w:val="3"/>
  </w:num>
  <w:num w:numId="8" w16cid:durableId="2009168081">
    <w:abstractNumId w:val="10"/>
  </w:num>
  <w:num w:numId="9" w16cid:durableId="561449783">
    <w:abstractNumId w:val="7"/>
  </w:num>
  <w:num w:numId="10" w16cid:durableId="1951013562">
    <w:abstractNumId w:val="11"/>
  </w:num>
  <w:num w:numId="11" w16cid:durableId="1141003324">
    <w:abstractNumId w:val="14"/>
  </w:num>
  <w:num w:numId="12" w16cid:durableId="899439454">
    <w:abstractNumId w:val="15"/>
  </w:num>
  <w:num w:numId="13" w16cid:durableId="1799180286">
    <w:abstractNumId w:val="16"/>
  </w:num>
  <w:num w:numId="14" w16cid:durableId="651062467">
    <w:abstractNumId w:val="2"/>
  </w:num>
  <w:num w:numId="15" w16cid:durableId="751009113">
    <w:abstractNumId w:val="5"/>
  </w:num>
  <w:num w:numId="16" w16cid:durableId="1415544319">
    <w:abstractNumId w:val="1"/>
  </w:num>
  <w:num w:numId="17" w16cid:durableId="1163936069">
    <w:abstractNumId w:val="9"/>
  </w:num>
  <w:num w:numId="18" w16cid:durableId="319847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C7"/>
    <w:rsid w:val="00076D4F"/>
    <w:rsid w:val="001A1986"/>
    <w:rsid w:val="00206EB3"/>
    <w:rsid w:val="00385757"/>
    <w:rsid w:val="003F34F9"/>
    <w:rsid w:val="00461F38"/>
    <w:rsid w:val="004C0349"/>
    <w:rsid w:val="004C646B"/>
    <w:rsid w:val="004F51EE"/>
    <w:rsid w:val="005503BE"/>
    <w:rsid w:val="00601FF0"/>
    <w:rsid w:val="007C3CC8"/>
    <w:rsid w:val="008B737C"/>
    <w:rsid w:val="00935088"/>
    <w:rsid w:val="00A307E7"/>
    <w:rsid w:val="00A420D3"/>
    <w:rsid w:val="00B47FAD"/>
    <w:rsid w:val="00B800ED"/>
    <w:rsid w:val="00BC2B0D"/>
    <w:rsid w:val="00BC3CC7"/>
    <w:rsid w:val="00C23297"/>
    <w:rsid w:val="00E3751E"/>
    <w:rsid w:val="00FE0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BA2C1"/>
  <w15:chartTrackingRefBased/>
  <w15:docId w15:val="{B61AA6BF-2D8D-4885-A8A3-216B901D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C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C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C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C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CC7"/>
    <w:rPr>
      <w:rFonts w:eastAsiaTheme="majorEastAsia" w:cstheme="majorBidi"/>
      <w:color w:val="272727" w:themeColor="text1" w:themeTint="D8"/>
    </w:rPr>
  </w:style>
  <w:style w:type="paragraph" w:styleId="Title">
    <w:name w:val="Title"/>
    <w:basedOn w:val="Normal"/>
    <w:next w:val="Normal"/>
    <w:link w:val="TitleChar"/>
    <w:uiPriority w:val="10"/>
    <w:qFormat/>
    <w:rsid w:val="00BC3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C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CC7"/>
    <w:pPr>
      <w:spacing w:before="160" w:after="160"/>
    </w:pPr>
    <w:rPr>
      <w:i/>
      <w:iCs/>
      <w:color w:val="404040" w:themeColor="text1" w:themeTint="BF"/>
    </w:rPr>
  </w:style>
  <w:style w:type="character" w:customStyle="1" w:styleId="QuoteChar">
    <w:name w:val="Quote Char"/>
    <w:basedOn w:val="DefaultParagraphFont"/>
    <w:link w:val="Quote"/>
    <w:uiPriority w:val="29"/>
    <w:rsid w:val="00BC3CC7"/>
    <w:rPr>
      <w:i/>
      <w:iCs/>
      <w:color w:val="404040" w:themeColor="text1" w:themeTint="BF"/>
    </w:rPr>
  </w:style>
  <w:style w:type="paragraph" w:styleId="ListParagraph">
    <w:name w:val="List Paragraph"/>
    <w:basedOn w:val="Normal"/>
    <w:uiPriority w:val="34"/>
    <w:qFormat/>
    <w:rsid w:val="00BC3CC7"/>
    <w:pPr>
      <w:ind w:left="720"/>
      <w:contextualSpacing/>
    </w:pPr>
  </w:style>
  <w:style w:type="character" w:styleId="IntenseEmphasis">
    <w:name w:val="Intense Emphasis"/>
    <w:basedOn w:val="DefaultParagraphFont"/>
    <w:uiPriority w:val="21"/>
    <w:qFormat/>
    <w:rsid w:val="00BC3CC7"/>
    <w:rPr>
      <w:i/>
      <w:iCs/>
      <w:color w:val="0F4761" w:themeColor="accent1" w:themeShade="BF"/>
    </w:rPr>
  </w:style>
  <w:style w:type="paragraph" w:styleId="IntenseQuote">
    <w:name w:val="Intense Quote"/>
    <w:basedOn w:val="Normal"/>
    <w:next w:val="Normal"/>
    <w:link w:val="IntenseQuoteChar"/>
    <w:uiPriority w:val="30"/>
    <w:qFormat/>
    <w:rsid w:val="00BC3CC7"/>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BC3CC7"/>
    <w:rPr>
      <w:i/>
      <w:iCs/>
      <w:color w:val="0F4761" w:themeColor="accent1" w:themeShade="BF"/>
    </w:rPr>
  </w:style>
  <w:style w:type="character" w:styleId="IntenseReference">
    <w:name w:val="Intense Reference"/>
    <w:basedOn w:val="DefaultParagraphFont"/>
    <w:uiPriority w:val="32"/>
    <w:qFormat/>
    <w:rsid w:val="00BC3CC7"/>
    <w:rPr>
      <w:b/>
      <w:bCs/>
      <w:smallCaps/>
      <w:color w:val="0F4761" w:themeColor="accent1" w:themeShade="BF"/>
      <w:spacing w:val="5"/>
    </w:rPr>
  </w:style>
  <w:style w:type="character" w:styleId="Hyperlink">
    <w:name w:val="Hyperlink"/>
    <w:basedOn w:val="DefaultParagraphFont"/>
    <w:uiPriority w:val="99"/>
    <w:unhideWhenUsed/>
    <w:rsid w:val="004F51EE"/>
    <w:rPr>
      <w:color w:val="467886" w:themeColor="hyperlink"/>
      <w:u w:val="single"/>
    </w:rPr>
  </w:style>
  <w:style w:type="character" w:styleId="UnresolvedMention">
    <w:name w:val="Unresolved Mention"/>
    <w:basedOn w:val="DefaultParagraphFont"/>
    <w:uiPriority w:val="99"/>
    <w:semiHidden/>
    <w:unhideWhenUsed/>
    <w:rsid w:val="004F51EE"/>
    <w:rPr>
      <w:color w:val="605E5C"/>
      <w:shd w:val="clear" w:color="auto" w:fill="E1DFDD"/>
    </w:rPr>
  </w:style>
  <w:style w:type="character" w:styleId="FollowedHyperlink">
    <w:name w:val="FollowedHyperlink"/>
    <w:basedOn w:val="DefaultParagraphFont"/>
    <w:uiPriority w:val="99"/>
    <w:semiHidden/>
    <w:unhideWhenUsed/>
    <w:rsid w:val="00A420D3"/>
    <w:rPr>
      <w:color w:val="96607D" w:themeColor="followedHyperlink"/>
      <w:u w:val="single"/>
    </w:rPr>
  </w:style>
  <w:style w:type="paragraph" w:styleId="NormalWeb">
    <w:name w:val="Normal (Web)"/>
    <w:basedOn w:val="Normal"/>
    <w:uiPriority w:val="99"/>
    <w:semiHidden/>
    <w:unhideWhenUsed/>
    <w:rsid w:val="004C034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4C0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2998">
      <w:bodyDiv w:val="1"/>
      <w:marLeft w:val="0"/>
      <w:marRight w:val="0"/>
      <w:marTop w:val="0"/>
      <w:marBottom w:val="0"/>
      <w:divBdr>
        <w:top w:val="none" w:sz="0" w:space="0" w:color="auto"/>
        <w:left w:val="none" w:sz="0" w:space="0" w:color="auto"/>
        <w:bottom w:val="none" w:sz="0" w:space="0" w:color="auto"/>
        <w:right w:val="none" w:sz="0" w:space="0" w:color="auto"/>
      </w:divBdr>
    </w:div>
    <w:div w:id="282883586">
      <w:bodyDiv w:val="1"/>
      <w:marLeft w:val="0"/>
      <w:marRight w:val="0"/>
      <w:marTop w:val="0"/>
      <w:marBottom w:val="0"/>
      <w:divBdr>
        <w:top w:val="none" w:sz="0" w:space="0" w:color="auto"/>
        <w:left w:val="none" w:sz="0" w:space="0" w:color="auto"/>
        <w:bottom w:val="none" w:sz="0" w:space="0" w:color="auto"/>
        <w:right w:val="none" w:sz="0" w:space="0" w:color="auto"/>
      </w:divBdr>
    </w:div>
    <w:div w:id="359547927">
      <w:bodyDiv w:val="1"/>
      <w:marLeft w:val="0"/>
      <w:marRight w:val="0"/>
      <w:marTop w:val="0"/>
      <w:marBottom w:val="0"/>
      <w:divBdr>
        <w:top w:val="none" w:sz="0" w:space="0" w:color="auto"/>
        <w:left w:val="none" w:sz="0" w:space="0" w:color="auto"/>
        <w:bottom w:val="none" w:sz="0" w:space="0" w:color="auto"/>
        <w:right w:val="none" w:sz="0" w:space="0" w:color="auto"/>
      </w:divBdr>
    </w:div>
    <w:div w:id="365180147">
      <w:bodyDiv w:val="1"/>
      <w:marLeft w:val="0"/>
      <w:marRight w:val="0"/>
      <w:marTop w:val="0"/>
      <w:marBottom w:val="0"/>
      <w:divBdr>
        <w:top w:val="none" w:sz="0" w:space="0" w:color="auto"/>
        <w:left w:val="none" w:sz="0" w:space="0" w:color="auto"/>
        <w:bottom w:val="none" w:sz="0" w:space="0" w:color="auto"/>
        <w:right w:val="none" w:sz="0" w:space="0" w:color="auto"/>
      </w:divBdr>
    </w:div>
    <w:div w:id="463499278">
      <w:bodyDiv w:val="1"/>
      <w:marLeft w:val="0"/>
      <w:marRight w:val="0"/>
      <w:marTop w:val="0"/>
      <w:marBottom w:val="0"/>
      <w:divBdr>
        <w:top w:val="none" w:sz="0" w:space="0" w:color="auto"/>
        <w:left w:val="none" w:sz="0" w:space="0" w:color="auto"/>
        <w:bottom w:val="none" w:sz="0" w:space="0" w:color="auto"/>
        <w:right w:val="none" w:sz="0" w:space="0" w:color="auto"/>
      </w:divBdr>
    </w:div>
    <w:div w:id="498154934">
      <w:bodyDiv w:val="1"/>
      <w:marLeft w:val="0"/>
      <w:marRight w:val="0"/>
      <w:marTop w:val="0"/>
      <w:marBottom w:val="0"/>
      <w:divBdr>
        <w:top w:val="none" w:sz="0" w:space="0" w:color="auto"/>
        <w:left w:val="none" w:sz="0" w:space="0" w:color="auto"/>
        <w:bottom w:val="none" w:sz="0" w:space="0" w:color="auto"/>
        <w:right w:val="none" w:sz="0" w:space="0" w:color="auto"/>
      </w:divBdr>
    </w:div>
    <w:div w:id="619654097">
      <w:bodyDiv w:val="1"/>
      <w:marLeft w:val="0"/>
      <w:marRight w:val="0"/>
      <w:marTop w:val="0"/>
      <w:marBottom w:val="0"/>
      <w:divBdr>
        <w:top w:val="none" w:sz="0" w:space="0" w:color="auto"/>
        <w:left w:val="none" w:sz="0" w:space="0" w:color="auto"/>
        <w:bottom w:val="none" w:sz="0" w:space="0" w:color="auto"/>
        <w:right w:val="none" w:sz="0" w:space="0" w:color="auto"/>
      </w:divBdr>
    </w:div>
    <w:div w:id="653142111">
      <w:bodyDiv w:val="1"/>
      <w:marLeft w:val="0"/>
      <w:marRight w:val="0"/>
      <w:marTop w:val="0"/>
      <w:marBottom w:val="0"/>
      <w:divBdr>
        <w:top w:val="none" w:sz="0" w:space="0" w:color="auto"/>
        <w:left w:val="none" w:sz="0" w:space="0" w:color="auto"/>
        <w:bottom w:val="none" w:sz="0" w:space="0" w:color="auto"/>
        <w:right w:val="none" w:sz="0" w:space="0" w:color="auto"/>
      </w:divBdr>
    </w:div>
    <w:div w:id="705907410">
      <w:bodyDiv w:val="1"/>
      <w:marLeft w:val="0"/>
      <w:marRight w:val="0"/>
      <w:marTop w:val="0"/>
      <w:marBottom w:val="0"/>
      <w:divBdr>
        <w:top w:val="none" w:sz="0" w:space="0" w:color="auto"/>
        <w:left w:val="none" w:sz="0" w:space="0" w:color="auto"/>
        <w:bottom w:val="none" w:sz="0" w:space="0" w:color="auto"/>
        <w:right w:val="none" w:sz="0" w:space="0" w:color="auto"/>
      </w:divBdr>
    </w:div>
    <w:div w:id="772359707">
      <w:bodyDiv w:val="1"/>
      <w:marLeft w:val="0"/>
      <w:marRight w:val="0"/>
      <w:marTop w:val="0"/>
      <w:marBottom w:val="0"/>
      <w:divBdr>
        <w:top w:val="none" w:sz="0" w:space="0" w:color="auto"/>
        <w:left w:val="none" w:sz="0" w:space="0" w:color="auto"/>
        <w:bottom w:val="none" w:sz="0" w:space="0" w:color="auto"/>
        <w:right w:val="none" w:sz="0" w:space="0" w:color="auto"/>
      </w:divBdr>
    </w:div>
    <w:div w:id="772557082">
      <w:bodyDiv w:val="1"/>
      <w:marLeft w:val="0"/>
      <w:marRight w:val="0"/>
      <w:marTop w:val="0"/>
      <w:marBottom w:val="0"/>
      <w:divBdr>
        <w:top w:val="none" w:sz="0" w:space="0" w:color="auto"/>
        <w:left w:val="none" w:sz="0" w:space="0" w:color="auto"/>
        <w:bottom w:val="none" w:sz="0" w:space="0" w:color="auto"/>
        <w:right w:val="none" w:sz="0" w:space="0" w:color="auto"/>
      </w:divBdr>
    </w:div>
    <w:div w:id="802424970">
      <w:bodyDiv w:val="1"/>
      <w:marLeft w:val="0"/>
      <w:marRight w:val="0"/>
      <w:marTop w:val="0"/>
      <w:marBottom w:val="0"/>
      <w:divBdr>
        <w:top w:val="none" w:sz="0" w:space="0" w:color="auto"/>
        <w:left w:val="none" w:sz="0" w:space="0" w:color="auto"/>
        <w:bottom w:val="none" w:sz="0" w:space="0" w:color="auto"/>
        <w:right w:val="none" w:sz="0" w:space="0" w:color="auto"/>
      </w:divBdr>
    </w:div>
    <w:div w:id="943196892">
      <w:bodyDiv w:val="1"/>
      <w:marLeft w:val="0"/>
      <w:marRight w:val="0"/>
      <w:marTop w:val="0"/>
      <w:marBottom w:val="0"/>
      <w:divBdr>
        <w:top w:val="none" w:sz="0" w:space="0" w:color="auto"/>
        <w:left w:val="none" w:sz="0" w:space="0" w:color="auto"/>
        <w:bottom w:val="none" w:sz="0" w:space="0" w:color="auto"/>
        <w:right w:val="none" w:sz="0" w:space="0" w:color="auto"/>
      </w:divBdr>
    </w:div>
    <w:div w:id="952980952">
      <w:bodyDiv w:val="1"/>
      <w:marLeft w:val="0"/>
      <w:marRight w:val="0"/>
      <w:marTop w:val="0"/>
      <w:marBottom w:val="0"/>
      <w:divBdr>
        <w:top w:val="none" w:sz="0" w:space="0" w:color="auto"/>
        <w:left w:val="none" w:sz="0" w:space="0" w:color="auto"/>
        <w:bottom w:val="none" w:sz="0" w:space="0" w:color="auto"/>
        <w:right w:val="none" w:sz="0" w:space="0" w:color="auto"/>
      </w:divBdr>
    </w:div>
    <w:div w:id="981009047">
      <w:bodyDiv w:val="1"/>
      <w:marLeft w:val="0"/>
      <w:marRight w:val="0"/>
      <w:marTop w:val="0"/>
      <w:marBottom w:val="0"/>
      <w:divBdr>
        <w:top w:val="none" w:sz="0" w:space="0" w:color="auto"/>
        <w:left w:val="none" w:sz="0" w:space="0" w:color="auto"/>
        <w:bottom w:val="none" w:sz="0" w:space="0" w:color="auto"/>
        <w:right w:val="none" w:sz="0" w:space="0" w:color="auto"/>
      </w:divBdr>
    </w:div>
    <w:div w:id="1212960583">
      <w:bodyDiv w:val="1"/>
      <w:marLeft w:val="0"/>
      <w:marRight w:val="0"/>
      <w:marTop w:val="0"/>
      <w:marBottom w:val="0"/>
      <w:divBdr>
        <w:top w:val="none" w:sz="0" w:space="0" w:color="auto"/>
        <w:left w:val="none" w:sz="0" w:space="0" w:color="auto"/>
        <w:bottom w:val="none" w:sz="0" w:space="0" w:color="auto"/>
        <w:right w:val="none" w:sz="0" w:space="0" w:color="auto"/>
      </w:divBdr>
    </w:div>
    <w:div w:id="1217012265">
      <w:bodyDiv w:val="1"/>
      <w:marLeft w:val="0"/>
      <w:marRight w:val="0"/>
      <w:marTop w:val="0"/>
      <w:marBottom w:val="0"/>
      <w:divBdr>
        <w:top w:val="none" w:sz="0" w:space="0" w:color="auto"/>
        <w:left w:val="none" w:sz="0" w:space="0" w:color="auto"/>
        <w:bottom w:val="none" w:sz="0" w:space="0" w:color="auto"/>
        <w:right w:val="none" w:sz="0" w:space="0" w:color="auto"/>
      </w:divBdr>
    </w:div>
    <w:div w:id="1246573110">
      <w:bodyDiv w:val="1"/>
      <w:marLeft w:val="0"/>
      <w:marRight w:val="0"/>
      <w:marTop w:val="0"/>
      <w:marBottom w:val="0"/>
      <w:divBdr>
        <w:top w:val="none" w:sz="0" w:space="0" w:color="auto"/>
        <w:left w:val="none" w:sz="0" w:space="0" w:color="auto"/>
        <w:bottom w:val="none" w:sz="0" w:space="0" w:color="auto"/>
        <w:right w:val="none" w:sz="0" w:space="0" w:color="auto"/>
      </w:divBdr>
    </w:div>
    <w:div w:id="1276060887">
      <w:bodyDiv w:val="1"/>
      <w:marLeft w:val="0"/>
      <w:marRight w:val="0"/>
      <w:marTop w:val="0"/>
      <w:marBottom w:val="0"/>
      <w:divBdr>
        <w:top w:val="none" w:sz="0" w:space="0" w:color="auto"/>
        <w:left w:val="none" w:sz="0" w:space="0" w:color="auto"/>
        <w:bottom w:val="none" w:sz="0" w:space="0" w:color="auto"/>
        <w:right w:val="none" w:sz="0" w:space="0" w:color="auto"/>
      </w:divBdr>
    </w:div>
    <w:div w:id="1334063132">
      <w:bodyDiv w:val="1"/>
      <w:marLeft w:val="0"/>
      <w:marRight w:val="0"/>
      <w:marTop w:val="0"/>
      <w:marBottom w:val="0"/>
      <w:divBdr>
        <w:top w:val="none" w:sz="0" w:space="0" w:color="auto"/>
        <w:left w:val="none" w:sz="0" w:space="0" w:color="auto"/>
        <w:bottom w:val="none" w:sz="0" w:space="0" w:color="auto"/>
        <w:right w:val="none" w:sz="0" w:space="0" w:color="auto"/>
      </w:divBdr>
    </w:div>
    <w:div w:id="1373311284">
      <w:bodyDiv w:val="1"/>
      <w:marLeft w:val="0"/>
      <w:marRight w:val="0"/>
      <w:marTop w:val="0"/>
      <w:marBottom w:val="0"/>
      <w:divBdr>
        <w:top w:val="none" w:sz="0" w:space="0" w:color="auto"/>
        <w:left w:val="none" w:sz="0" w:space="0" w:color="auto"/>
        <w:bottom w:val="none" w:sz="0" w:space="0" w:color="auto"/>
        <w:right w:val="none" w:sz="0" w:space="0" w:color="auto"/>
      </w:divBdr>
    </w:div>
    <w:div w:id="1457482802">
      <w:bodyDiv w:val="1"/>
      <w:marLeft w:val="0"/>
      <w:marRight w:val="0"/>
      <w:marTop w:val="0"/>
      <w:marBottom w:val="0"/>
      <w:divBdr>
        <w:top w:val="none" w:sz="0" w:space="0" w:color="auto"/>
        <w:left w:val="none" w:sz="0" w:space="0" w:color="auto"/>
        <w:bottom w:val="none" w:sz="0" w:space="0" w:color="auto"/>
        <w:right w:val="none" w:sz="0" w:space="0" w:color="auto"/>
      </w:divBdr>
    </w:div>
    <w:div w:id="1471629763">
      <w:bodyDiv w:val="1"/>
      <w:marLeft w:val="0"/>
      <w:marRight w:val="0"/>
      <w:marTop w:val="0"/>
      <w:marBottom w:val="0"/>
      <w:divBdr>
        <w:top w:val="none" w:sz="0" w:space="0" w:color="auto"/>
        <w:left w:val="none" w:sz="0" w:space="0" w:color="auto"/>
        <w:bottom w:val="none" w:sz="0" w:space="0" w:color="auto"/>
        <w:right w:val="none" w:sz="0" w:space="0" w:color="auto"/>
      </w:divBdr>
    </w:div>
    <w:div w:id="1499660977">
      <w:bodyDiv w:val="1"/>
      <w:marLeft w:val="0"/>
      <w:marRight w:val="0"/>
      <w:marTop w:val="0"/>
      <w:marBottom w:val="0"/>
      <w:divBdr>
        <w:top w:val="none" w:sz="0" w:space="0" w:color="auto"/>
        <w:left w:val="none" w:sz="0" w:space="0" w:color="auto"/>
        <w:bottom w:val="none" w:sz="0" w:space="0" w:color="auto"/>
        <w:right w:val="none" w:sz="0" w:space="0" w:color="auto"/>
      </w:divBdr>
    </w:div>
    <w:div w:id="1615862156">
      <w:bodyDiv w:val="1"/>
      <w:marLeft w:val="0"/>
      <w:marRight w:val="0"/>
      <w:marTop w:val="0"/>
      <w:marBottom w:val="0"/>
      <w:divBdr>
        <w:top w:val="none" w:sz="0" w:space="0" w:color="auto"/>
        <w:left w:val="none" w:sz="0" w:space="0" w:color="auto"/>
        <w:bottom w:val="none" w:sz="0" w:space="0" w:color="auto"/>
        <w:right w:val="none" w:sz="0" w:space="0" w:color="auto"/>
      </w:divBdr>
    </w:div>
    <w:div w:id="1660694501">
      <w:bodyDiv w:val="1"/>
      <w:marLeft w:val="0"/>
      <w:marRight w:val="0"/>
      <w:marTop w:val="0"/>
      <w:marBottom w:val="0"/>
      <w:divBdr>
        <w:top w:val="none" w:sz="0" w:space="0" w:color="auto"/>
        <w:left w:val="none" w:sz="0" w:space="0" w:color="auto"/>
        <w:bottom w:val="none" w:sz="0" w:space="0" w:color="auto"/>
        <w:right w:val="none" w:sz="0" w:space="0" w:color="auto"/>
      </w:divBdr>
    </w:div>
    <w:div w:id="1712075930">
      <w:bodyDiv w:val="1"/>
      <w:marLeft w:val="0"/>
      <w:marRight w:val="0"/>
      <w:marTop w:val="0"/>
      <w:marBottom w:val="0"/>
      <w:divBdr>
        <w:top w:val="none" w:sz="0" w:space="0" w:color="auto"/>
        <w:left w:val="none" w:sz="0" w:space="0" w:color="auto"/>
        <w:bottom w:val="none" w:sz="0" w:space="0" w:color="auto"/>
        <w:right w:val="none" w:sz="0" w:space="0" w:color="auto"/>
      </w:divBdr>
    </w:div>
    <w:div w:id="1749495660">
      <w:bodyDiv w:val="1"/>
      <w:marLeft w:val="0"/>
      <w:marRight w:val="0"/>
      <w:marTop w:val="0"/>
      <w:marBottom w:val="0"/>
      <w:divBdr>
        <w:top w:val="none" w:sz="0" w:space="0" w:color="auto"/>
        <w:left w:val="none" w:sz="0" w:space="0" w:color="auto"/>
        <w:bottom w:val="none" w:sz="0" w:space="0" w:color="auto"/>
        <w:right w:val="none" w:sz="0" w:space="0" w:color="auto"/>
      </w:divBdr>
    </w:div>
    <w:div w:id="1765958949">
      <w:bodyDiv w:val="1"/>
      <w:marLeft w:val="0"/>
      <w:marRight w:val="0"/>
      <w:marTop w:val="0"/>
      <w:marBottom w:val="0"/>
      <w:divBdr>
        <w:top w:val="none" w:sz="0" w:space="0" w:color="auto"/>
        <w:left w:val="none" w:sz="0" w:space="0" w:color="auto"/>
        <w:bottom w:val="none" w:sz="0" w:space="0" w:color="auto"/>
        <w:right w:val="none" w:sz="0" w:space="0" w:color="auto"/>
      </w:divBdr>
    </w:div>
    <w:div w:id="1874269173">
      <w:bodyDiv w:val="1"/>
      <w:marLeft w:val="0"/>
      <w:marRight w:val="0"/>
      <w:marTop w:val="0"/>
      <w:marBottom w:val="0"/>
      <w:divBdr>
        <w:top w:val="none" w:sz="0" w:space="0" w:color="auto"/>
        <w:left w:val="none" w:sz="0" w:space="0" w:color="auto"/>
        <w:bottom w:val="none" w:sz="0" w:space="0" w:color="auto"/>
        <w:right w:val="none" w:sz="0" w:space="0" w:color="auto"/>
      </w:divBdr>
    </w:div>
    <w:div w:id="1924222584">
      <w:bodyDiv w:val="1"/>
      <w:marLeft w:val="0"/>
      <w:marRight w:val="0"/>
      <w:marTop w:val="0"/>
      <w:marBottom w:val="0"/>
      <w:divBdr>
        <w:top w:val="none" w:sz="0" w:space="0" w:color="auto"/>
        <w:left w:val="none" w:sz="0" w:space="0" w:color="auto"/>
        <w:bottom w:val="none" w:sz="0" w:space="0" w:color="auto"/>
        <w:right w:val="none" w:sz="0" w:space="0" w:color="auto"/>
      </w:divBdr>
    </w:div>
    <w:div w:id="2046833852">
      <w:bodyDiv w:val="1"/>
      <w:marLeft w:val="0"/>
      <w:marRight w:val="0"/>
      <w:marTop w:val="0"/>
      <w:marBottom w:val="0"/>
      <w:divBdr>
        <w:top w:val="none" w:sz="0" w:space="0" w:color="auto"/>
        <w:left w:val="none" w:sz="0" w:space="0" w:color="auto"/>
        <w:bottom w:val="none" w:sz="0" w:space="0" w:color="auto"/>
        <w:right w:val="none" w:sz="0" w:space="0" w:color="auto"/>
      </w:divBdr>
    </w:div>
    <w:div w:id="2064330680">
      <w:bodyDiv w:val="1"/>
      <w:marLeft w:val="0"/>
      <w:marRight w:val="0"/>
      <w:marTop w:val="0"/>
      <w:marBottom w:val="0"/>
      <w:divBdr>
        <w:top w:val="none" w:sz="0" w:space="0" w:color="auto"/>
        <w:left w:val="none" w:sz="0" w:space="0" w:color="auto"/>
        <w:bottom w:val="none" w:sz="0" w:space="0" w:color="auto"/>
        <w:right w:val="none" w:sz="0" w:space="0" w:color="auto"/>
      </w:divBdr>
    </w:div>
    <w:div w:id="2079015832">
      <w:bodyDiv w:val="1"/>
      <w:marLeft w:val="0"/>
      <w:marRight w:val="0"/>
      <w:marTop w:val="0"/>
      <w:marBottom w:val="0"/>
      <w:divBdr>
        <w:top w:val="none" w:sz="0" w:space="0" w:color="auto"/>
        <w:left w:val="none" w:sz="0" w:space="0" w:color="auto"/>
        <w:bottom w:val="none" w:sz="0" w:space="0" w:color="auto"/>
        <w:right w:val="none" w:sz="0" w:space="0" w:color="auto"/>
      </w:divBdr>
    </w:div>
    <w:div w:id="208653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sus.gov/library/publications/2024/demo/p60-28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sterngovernorsuniversity-my.sharepoint.com/:u:/g/personal/jgo1435_wgu_edu/EWNAk_MfIWJPseqp_LPO6RQBK_FeuYgfTkChiM2ilhf3YA?e=dtco7E" TargetMode="External"/><Relationship Id="rId5" Type="http://schemas.openxmlformats.org/officeDocument/2006/relationships/hyperlink" Target="https://westerngovernorsuniversity-my.sharepoint.com/:u:/g/personal/jgo1435_wgu_edu/EYY4fc3w7BxGtwJDr_bi_v4BkV3ZbDfQvXFx3yknShhDvQ?e=7pKPD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21</Pages>
  <Words>3684</Words>
  <Characters>20081</Characters>
  <Application>Microsoft Office Word</Application>
  <DocSecurity>0</DocSecurity>
  <Lines>502</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Josue</dc:creator>
  <cp:keywords/>
  <dc:description/>
  <cp:lastModifiedBy>Gonzalez, Josue</cp:lastModifiedBy>
  <cp:revision>3</cp:revision>
  <dcterms:created xsi:type="dcterms:W3CDTF">2024-10-16T04:29:00Z</dcterms:created>
  <dcterms:modified xsi:type="dcterms:W3CDTF">2024-10-16T05:07:00Z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d9f23181-9ce9-40f3-a6c5-eb6c2e14e18e</vt:lpwstr>
  </property>
</Properties>
</file>