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12F4" w14:textId="77777777" w:rsidR="007277C0" w:rsidRDefault="007277C0">
      <w:pPr>
        <w:spacing w:line="360" w:lineRule="auto"/>
        <w:rPr>
          <w:rFonts w:ascii="Arial" w:eastAsia="Arial" w:hAnsi="Arial" w:cs="Arial"/>
          <w:sz w:val="24"/>
          <w:szCs w:val="24"/>
        </w:rPr>
      </w:pPr>
      <w:bookmarkStart w:id="0" w:name="_g5aump6xjrda" w:colFirst="0" w:colLast="0"/>
      <w:bookmarkEnd w:id="0"/>
    </w:p>
    <w:p w14:paraId="6C45E664" w14:textId="1A2D0957" w:rsidR="007277C0" w:rsidRDefault="00000000">
      <w:pPr>
        <w:pStyle w:val="Heading5"/>
        <w:keepLines/>
        <w:ind w:left="1728" w:firstLine="43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Interface de usuário &lt;</w:t>
      </w:r>
      <w:r w:rsidR="0012729C">
        <w:rPr>
          <w:rFonts w:ascii="Times New Roman" w:eastAsia="Times New Roman" w:hAnsi="Times New Roman" w:cs="Times New Roman"/>
        </w:rPr>
        <w:t>Criar Categoria</w:t>
      </w:r>
      <w:r>
        <w:rPr>
          <w:rFonts w:ascii="Times New Roman" w:eastAsia="Times New Roman" w:hAnsi="Times New Roman" w:cs="Times New Roman"/>
        </w:rPr>
        <w:t>&gt;</w:t>
      </w:r>
    </w:p>
    <w:p w14:paraId="50A47CAB" w14:textId="77777777" w:rsidR="007277C0" w:rsidRDefault="00000000">
      <w:pPr>
        <w:pStyle w:val="Heading6"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Layout sugerido</w:t>
      </w:r>
    </w:p>
    <w:tbl>
      <w:tblPr>
        <w:tblStyle w:val="a"/>
        <w:tblW w:w="4530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0"/>
      </w:tblGrid>
      <w:tr w:rsidR="007277C0" w14:paraId="73E6F39F" w14:textId="77777777">
        <w:trPr>
          <w:trHeight w:val="645"/>
        </w:trPr>
        <w:tc>
          <w:tcPr>
            <w:tcW w:w="4530" w:type="dxa"/>
          </w:tcPr>
          <w:p w14:paraId="514F8D27" w14:textId="4B7283A1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</w:t>
            </w: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2014ED2" wp14:editId="4E60C4EE">
                  <wp:extent cx="2794959" cy="6055743"/>
                  <wp:effectExtent l="0" t="0" r="5715" b="254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587" cy="60852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D0E86" w14:textId="77777777" w:rsidR="007277C0" w:rsidRDefault="007277C0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/>
        <w:rPr>
          <w:color w:val="000000"/>
          <w:sz w:val="24"/>
          <w:szCs w:val="24"/>
        </w:rPr>
      </w:pPr>
    </w:p>
    <w:p w14:paraId="3BC31CF2" w14:textId="77777777" w:rsidR="007277C0" w:rsidRDefault="00000000">
      <w:pPr>
        <w:pStyle w:val="Heading6"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Relacionamentos com outras interfaces</w:t>
      </w:r>
    </w:p>
    <w:tbl>
      <w:tblPr>
        <w:tblStyle w:val="a0"/>
        <w:tblW w:w="921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2"/>
      </w:tblGrid>
      <w:tr w:rsidR="007277C0" w14:paraId="6C6C6055" w14:textId="77777777">
        <w:trPr>
          <w:trHeight w:val="455"/>
        </w:trPr>
        <w:tc>
          <w:tcPr>
            <w:tcW w:w="9212" w:type="dxa"/>
          </w:tcPr>
          <w:p w14:paraId="473A49E7" w14:textId="77777777" w:rsidR="007277C0" w:rsidRDefault="0000000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Ao clicar no comando "Adicionar Categoria", o usuário é direcionado para a interface "Criar Categoria".</w:t>
            </w:r>
          </w:p>
          <w:p w14:paraId="22320287" w14:textId="77777777" w:rsidR="007277C0" w:rsidRDefault="007277C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</w:p>
          <w:p w14:paraId="7397C630" w14:textId="77777777" w:rsidR="007277C0" w:rsidRDefault="0000000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Ao clicar no ícone de "Editar" de uma categoria existente, o usuário é direcionado para a interface "Editar Categoria" (com os campos </w:t>
            </w:r>
            <w:proofErr w:type="spellStart"/>
            <w:r>
              <w:rPr>
                <w:sz w:val="24"/>
                <w:szCs w:val="24"/>
              </w:rPr>
              <w:t>pré</w:t>
            </w:r>
            <w:proofErr w:type="spellEnd"/>
            <w:r>
              <w:rPr>
                <w:sz w:val="24"/>
                <w:szCs w:val="24"/>
              </w:rPr>
              <w:t>-preenchidos).</w:t>
            </w:r>
          </w:p>
          <w:p w14:paraId="209B14C7" w14:textId="77777777" w:rsidR="007277C0" w:rsidRDefault="007277C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</w:p>
          <w:p w14:paraId="7878DB26" w14:textId="77777777" w:rsidR="007277C0" w:rsidRDefault="0000000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Ao clicar no ícone de "Voltar", o usuário retorna à tela anterior do sistema</w:t>
            </w:r>
          </w:p>
          <w:p w14:paraId="4F7C3E3C" w14:textId="77777777" w:rsidR="007277C0" w:rsidRDefault="007277C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24"/>
                <w:szCs w:val="24"/>
              </w:rPr>
            </w:pPr>
          </w:p>
        </w:tc>
      </w:tr>
    </w:tbl>
    <w:p w14:paraId="14B8833C" w14:textId="77777777" w:rsidR="007277C0" w:rsidRDefault="007277C0">
      <w:pPr>
        <w:pStyle w:val="Heading6"/>
        <w:keepLines/>
        <w:ind w:left="1152" w:hanging="1152"/>
        <w:rPr>
          <w:rFonts w:ascii="Times New Roman" w:eastAsia="Times New Roman" w:hAnsi="Times New Roman" w:cs="Times New Roman"/>
          <w:b w:val="0"/>
          <w:i w:val="0"/>
        </w:rPr>
      </w:pPr>
    </w:p>
    <w:p w14:paraId="058F4D12" w14:textId="77777777" w:rsidR="007277C0" w:rsidRDefault="00000000">
      <w:pPr>
        <w:pStyle w:val="Heading6"/>
        <w:keepLines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Campos</w:t>
      </w:r>
    </w:p>
    <w:tbl>
      <w:tblPr>
        <w:tblStyle w:val="a1"/>
        <w:tblW w:w="10065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985"/>
        <w:gridCol w:w="2003"/>
        <w:gridCol w:w="1399"/>
        <w:gridCol w:w="1134"/>
        <w:gridCol w:w="1134"/>
        <w:gridCol w:w="1417"/>
      </w:tblGrid>
      <w:tr w:rsidR="007277C0" w14:paraId="03B1BB83" w14:textId="77777777" w:rsidTr="0012729C">
        <w:trPr>
          <w:cantSplit/>
          <w:trHeight w:val="660"/>
        </w:trPr>
        <w:tc>
          <w:tcPr>
            <w:tcW w:w="993" w:type="dxa"/>
          </w:tcPr>
          <w:p w14:paraId="658C6ED3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1985" w:type="dxa"/>
          </w:tcPr>
          <w:p w14:paraId="578472D6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2003" w:type="dxa"/>
          </w:tcPr>
          <w:p w14:paraId="0F3661F3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1399" w:type="dxa"/>
          </w:tcPr>
          <w:p w14:paraId="34585177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Valores válidos</w:t>
            </w:r>
          </w:p>
        </w:tc>
        <w:tc>
          <w:tcPr>
            <w:tcW w:w="1134" w:type="dxa"/>
          </w:tcPr>
          <w:p w14:paraId="3B39FFD2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Formato</w:t>
            </w:r>
          </w:p>
        </w:tc>
        <w:tc>
          <w:tcPr>
            <w:tcW w:w="1134" w:type="dxa"/>
          </w:tcPr>
          <w:p w14:paraId="3B1800F8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1417" w:type="dxa"/>
          </w:tcPr>
          <w:p w14:paraId="22E9F03B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Restrições</w:t>
            </w:r>
          </w:p>
        </w:tc>
      </w:tr>
      <w:tr w:rsidR="007277C0" w14:paraId="2B6E1758" w14:textId="77777777" w:rsidTr="0012729C">
        <w:trPr>
          <w:cantSplit/>
          <w:trHeight w:val="1729"/>
        </w:trPr>
        <w:tc>
          <w:tcPr>
            <w:tcW w:w="993" w:type="dxa"/>
          </w:tcPr>
          <w:p w14:paraId="54734D48" w14:textId="77777777" w:rsidR="007277C0" w:rsidRDefault="007277C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668A1F0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Categoria</w:t>
            </w:r>
          </w:p>
        </w:tc>
        <w:tc>
          <w:tcPr>
            <w:tcW w:w="2003" w:type="dxa"/>
          </w:tcPr>
          <w:p w14:paraId="57196BC6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Campo para inserir ou editar o nome da categoria.</w:t>
            </w:r>
          </w:p>
        </w:tc>
        <w:tc>
          <w:tcPr>
            <w:tcW w:w="1399" w:type="dxa"/>
          </w:tcPr>
          <w:p w14:paraId="054860E0" w14:textId="4CCC218D" w:rsidR="007277C0" w:rsidRDefault="007277C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B931F7" w14:textId="288887D5" w:rsidR="007277C0" w:rsidRDefault="0012729C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Texto</w:t>
            </w:r>
          </w:p>
        </w:tc>
        <w:tc>
          <w:tcPr>
            <w:tcW w:w="1134" w:type="dxa"/>
          </w:tcPr>
          <w:p w14:paraId="0FBE9A3D" w14:textId="006ADC76" w:rsidR="007277C0" w:rsidRDefault="0012729C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de Entrada</w:t>
            </w:r>
          </w:p>
        </w:tc>
        <w:tc>
          <w:tcPr>
            <w:tcW w:w="1417" w:type="dxa"/>
          </w:tcPr>
          <w:p w14:paraId="1E2FD0E8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Campo obrigatório.</w:t>
            </w:r>
          </w:p>
        </w:tc>
      </w:tr>
      <w:tr w:rsidR="007277C0" w14:paraId="10B60B62" w14:textId="77777777" w:rsidTr="0012729C">
        <w:trPr>
          <w:cantSplit/>
        </w:trPr>
        <w:tc>
          <w:tcPr>
            <w:tcW w:w="993" w:type="dxa"/>
          </w:tcPr>
          <w:p w14:paraId="39825440" w14:textId="77777777" w:rsidR="007277C0" w:rsidRDefault="007277C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7E6E773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Ativar/Desativar</w:t>
            </w:r>
          </w:p>
        </w:tc>
        <w:tc>
          <w:tcPr>
            <w:tcW w:w="2003" w:type="dxa"/>
          </w:tcPr>
          <w:p w14:paraId="504A1C90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Define o status inicial da categoria como ativa ou inativa.</w:t>
            </w:r>
          </w:p>
        </w:tc>
        <w:tc>
          <w:tcPr>
            <w:tcW w:w="1399" w:type="dxa"/>
          </w:tcPr>
          <w:p w14:paraId="4636AED5" w14:textId="4E2FFAFC" w:rsidR="007277C0" w:rsidRDefault="007277C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DDF826" w14:textId="0B180F74" w:rsidR="007277C0" w:rsidRDefault="0012729C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Ativo / Inativo</w:t>
            </w:r>
          </w:p>
        </w:tc>
        <w:tc>
          <w:tcPr>
            <w:tcW w:w="1134" w:type="dxa"/>
          </w:tcPr>
          <w:p w14:paraId="70858A51" w14:textId="4D5B4D26" w:rsidR="007277C0" w:rsidRDefault="0012729C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Botão </w:t>
            </w:r>
            <w:proofErr w:type="spellStart"/>
            <w:r>
              <w:rPr>
                <w:sz w:val="24"/>
                <w:szCs w:val="24"/>
              </w:rPr>
              <w:t>Toggle</w:t>
            </w:r>
            <w:proofErr w:type="spellEnd"/>
          </w:p>
        </w:tc>
        <w:tc>
          <w:tcPr>
            <w:tcW w:w="1417" w:type="dxa"/>
          </w:tcPr>
          <w:p w14:paraId="4E182E53" w14:textId="77777777" w:rsidR="007277C0" w:rsidRDefault="007277C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</w:tbl>
    <w:p w14:paraId="32DF714A" w14:textId="77777777" w:rsidR="007277C0" w:rsidRDefault="007277C0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/>
        <w:rPr>
          <w:color w:val="000000"/>
          <w:sz w:val="24"/>
          <w:szCs w:val="24"/>
        </w:rPr>
      </w:pPr>
    </w:p>
    <w:p w14:paraId="4109F0AF" w14:textId="77777777" w:rsidR="007277C0" w:rsidRDefault="00000000">
      <w:pPr>
        <w:pStyle w:val="Heading6"/>
        <w:keepLines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Comandos</w:t>
      </w:r>
    </w:p>
    <w:tbl>
      <w:tblPr>
        <w:tblStyle w:val="a2"/>
        <w:tblW w:w="10121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985"/>
        <w:gridCol w:w="4686"/>
        <w:gridCol w:w="2457"/>
      </w:tblGrid>
      <w:tr w:rsidR="007277C0" w14:paraId="212C3BA1" w14:textId="77777777" w:rsidTr="0012729C">
        <w:trPr>
          <w:cantSplit/>
        </w:trPr>
        <w:tc>
          <w:tcPr>
            <w:tcW w:w="993" w:type="dxa"/>
          </w:tcPr>
          <w:p w14:paraId="35634A62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1985" w:type="dxa"/>
          </w:tcPr>
          <w:p w14:paraId="3D295F27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4686" w:type="dxa"/>
          </w:tcPr>
          <w:p w14:paraId="773434EE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2457" w:type="dxa"/>
          </w:tcPr>
          <w:p w14:paraId="28DF7F88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Restrições</w:t>
            </w:r>
          </w:p>
        </w:tc>
      </w:tr>
      <w:tr w:rsidR="007277C0" w14:paraId="0DEABA8E" w14:textId="77777777" w:rsidTr="0012729C">
        <w:trPr>
          <w:cantSplit/>
        </w:trPr>
        <w:tc>
          <w:tcPr>
            <w:tcW w:w="993" w:type="dxa"/>
          </w:tcPr>
          <w:p w14:paraId="38F8644F" w14:textId="77777777" w:rsidR="007277C0" w:rsidRDefault="007277C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C2CF5DB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Salvar</w:t>
            </w:r>
          </w:p>
        </w:tc>
        <w:tc>
          <w:tcPr>
            <w:tcW w:w="4686" w:type="dxa"/>
          </w:tcPr>
          <w:p w14:paraId="53E08D27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Valida e salva os dados da nova categoria ou as alterações de uma categoria existente. Retorna à tela "Gerenciar Categorias".</w:t>
            </w:r>
          </w:p>
        </w:tc>
        <w:tc>
          <w:tcPr>
            <w:tcW w:w="2457" w:type="dxa"/>
          </w:tcPr>
          <w:p w14:paraId="6893ECA7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Habilitado apenas quando o campo "Tipo de Categoria" está preenchido.</w:t>
            </w:r>
          </w:p>
        </w:tc>
      </w:tr>
      <w:tr w:rsidR="007277C0" w14:paraId="56C22CFB" w14:textId="77777777" w:rsidTr="0012729C">
        <w:trPr>
          <w:cantSplit/>
        </w:trPr>
        <w:tc>
          <w:tcPr>
            <w:tcW w:w="993" w:type="dxa"/>
          </w:tcPr>
          <w:p w14:paraId="0103A50B" w14:textId="77777777" w:rsidR="007277C0" w:rsidRDefault="007277C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3DF471B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</w:t>
            </w:r>
          </w:p>
        </w:tc>
        <w:tc>
          <w:tcPr>
            <w:tcW w:w="4686" w:type="dxa"/>
          </w:tcPr>
          <w:p w14:paraId="27B77B74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Descarta todas as alterações e retorna à tela "Gerenciar Categorias".</w:t>
            </w:r>
          </w:p>
        </w:tc>
        <w:tc>
          <w:tcPr>
            <w:tcW w:w="2457" w:type="dxa"/>
          </w:tcPr>
          <w:p w14:paraId="4507C94B" w14:textId="77777777" w:rsidR="007277C0" w:rsidRDefault="007277C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7277C0" w14:paraId="204EE25A" w14:textId="77777777" w:rsidTr="0012729C">
        <w:trPr>
          <w:cantSplit/>
        </w:trPr>
        <w:tc>
          <w:tcPr>
            <w:tcW w:w="993" w:type="dxa"/>
          </w:tcPr>
          <w:p w14:paraId="72447C89" w14:textId="77777777" w:rsidR="007277C0" w:rsidRDefault="007277C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86A8E6D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Voltar</w:t>
            </w:r>
          </w:p>
        </w:tc>
        <w:tc>
          <w:tcPr>
            <w:tcW w:w="4686" w:type="dxa"/>
          </w:tcPr>
          <w:p w14:paraId="3AE6D2C6" w14:textId="77777777" w:rsidR="007277C0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Descarta todas as alterações e retorna à tela "Gerenciar Categorias".</w:t>
            </w:r>
          </w:p>
        </w:tc>
        <w:tc>
          <w:tcPr>
            <w:tcW w:w="2457" w:type="dxa"/>
          </w:tcPr>
          <w:p w14:paraId="4430D457" w14:textId="77777777" w:rsidR="007277C0" w:rsidRDefault="007277C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</w:tbl>
    <w:p w14:paraId="0D4E5AE2" w14:textId="77777777" w:rsidR="007277C0" w:rsidRDefault="007277C0">
      <w:pPr>
        <w:pStyle w:val="Heading5"/>
        <w:rPr>
          <w:rFonts w:ascii="Times New Roman" w:eastAsia="Times New Roman" w:hAnsi="Times New Roman" w:cs="Times New Roman"/>
          <w:b w:val="0"/>
          <w:highlight w:val="yellow"/>
        </w:rPr>
      </w:pPr>
    </w:p>
    <w:sectPr w:rsidR="007277C0">
      <w:headerReference w:type="even" r:id="rId8"/>
      <w:headerReference w:type="default" r:id="rId9"/>
      <w:footerReference w:type="even" r:id="rId10"/>
      <w:footerReference w:type="default" r:id="rId11"/>
      <w:pgSz w:w="11909" w:h="16834"/>
      <w:pgMar w:top="1418" w:right="1797" w:bottom="1418" w:left="1797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2CA4" w14:textId="77777777" w:rsidR="0084321A" w:rsidRDefault="0084321A">
      <w:r>
        <w:separator/>
      </w:r>
    </w:p>
  </w:endnote>
  <w:endnote w:type="continuationSeparator" w:id="0">
    <w:p w14:paraId="614297DB" w14:textId="77777777" w:rsidR="0084321A" w:rsidRDefault="0084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8FE7" w14:textId="77777777" w:rsidR="007277C0" w:rsidRDefault="0000000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2729C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49597B51" w14:textId="77777777" w:rsidR="007277C0" w:rsidRDefault="007277C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20309" w14:textId="77777777" w:rsidR="007277C0" w:rsidRDefault="0000000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>
      <w:rPr>
        <w:b/>
        <w:color w:val="000000"/>
      </w:rPr>
      <w:fldChar w:fldCharType="end"/>
    </w:r>
  </w:p>
  <w:p w14:paraId="0F1B1E34" w14:textId="77777777" w:rsidR="007277C0" w:rsidRDefault="007277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433D6" w14:textId="77777777" w:rsidR="0084321A" w:rsidRDefault="0084321A">
      <w:r>
        <w:separator/>
      </w:r>
    </w:p>
  </w:footnote>
  <w:footnote w:type="continuationSeparator" w:id="0">
    <w:p w14:paraId="657FDC79" w14:textId="77777777" w:rsidR="0084321A" w:rsidRDefault="00843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F9055" w14:textId="77777777" w:rsidR="007277C0" w:rsidRDefault="007277C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A7F7" w14:textId="77777777" w:rsidR="007277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24"/>
        <w:szCs w:val="24"/>
      </w:rPr>
      <w:t>Especificação dos Requisitos do Softwar</w:t>
    </w:r>
    <w:r>
      <w:rPr>
        <w:color w:val="000000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616B4"/>
    <w:multiLevelType w:val="multilevel"/>
    <w:tmpl w:val="3C969670"/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8C425A"/>
    <w:multiLevelType w:val="multilevel"/>
    <w:tmpl w:val="535095FA"/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786508AC"/>
    <w:multiLevelType w:val="multilevel"/>
    <w:tmpl w:val="9B7EABAA"/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num w:numId="1" w16cid:durableId="744760264">
    <w:abstractNumId w:val="2"/>
  </w:num>
  <w:num w:numId="2" w16cid:durableId="1921208165">
    <w:abstractNumId w:val="0"/>
  </w:num>
  <w:num w:numId="3" w16cid:durableId="1433015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7C0"/>
    <w:rsid w:val="0012729C"/>
    <w:rsid w:val="005320F2"/>
    <w:rsid w:val="007277C0"/>
    <w:rsid w:val="0084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01554"/>
  <w15:docId w15:val="{B4989853-7544-4E71-925A-7E2CCADB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20" w:after="320"/>
      <w:ind w:left="284" w:firstLine="3"/>
      <w:jc w:val="center"/>
      <w:outlineLvl w:val="0"/>
    </w:pPr>
    <w:rPr>
      <w:rFonts w:ascii="Arial" w:eastAsia="Arial" w:hAnsi="Arial" w:cs="Arial"/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240"/>
      <w:ind w:left="567" w:hanging="567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 w:after="160"/>
      <w:ind w:left="567" w:hanging="567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120" w:after="120"/>
      <w:ind w:left="567" w:hanging="567"/>
      <w:outlineLvl w:val="3"/>
    </w:pPr>
    <w:rPr>
      <w:b/>
      <w:i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pacing w:before="120" w:after="80"/>
      <w:ind w:left="1008" w:hanging="1008"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spacing w:before="80" w:after="80"/>
      <w:ind w:left="360" w:hanging="360"/>
      <w:outlineLvl w:val="5"/>
    </w:pPr>
    <w:rPr>
      <w:rFonts w:ascii="Arial" w:eastAsia="Arial" w:hAnsi="Arial" w:cs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ageBreakBefore/>
      <w:spacing w:before="360" w:after="160"/>
      <w:jc w:val="center"/>
    </w:pPr>
    <w:rPr>
      <w:rFonts w:ascii="Arial" w:eastAsia="Arial" w:hAnsi="Arial" w:cs="Arial"/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ageBreakBefore/>
      <w:spacing w:before="480" w:after="48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Kelvyn D</cp:lastModifiedBy>
  <cp:revision>2</cp:revision>
  <dcterms:created xsi:type="dcterms:W3CDTF">2025-10-21T05:27:00Z</dcterms:created>
  <dcterms:modified xsi:type="dcterms:W3CDTF">2025-10-21T05:30:00Z</dcterms:modified>
</cp:coreProperties>
</file>