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39F05" w14:textId="77777777" w:rsidR="00690E82" w:rsidRPr="00506969" w:rsidRDefault="00690E82" w:rsidP="00506969">
      <w:pPr>
        <w:spacing w:line="360" w:lineRule="auto"/>
        <w:rPr>
          <w:rFonts w:ascii="Times New Roman" w:hAnsi="Times New Roman" w:cs="Times New Roman"/>
          <w:sz w:val="24"/>
          <w:szCs w:val="24"/>
        </w:rPr>
      </w:pPr>
    </w:p>
    <w:p w14:paraId="75997D22" w14:textId="77777777" w:rsidR="007D28D9" w:rsidRPr="00506969" w:rsidRDefault="007D28D9" w:rsidP="00506969">
      <w:pPr>
        <w:spacing w:line="360" w:lineRule="auto"/>
        <w:rPr>
          <w:rFonts w:ascii="Times New Roman" w:hAnsi="Times New Roman" w:cs="Times New Roman"/>
          <w:sz w:val="24"/>
          <w:szCs w:val="24"/>
        </w:rPr>
      </w:pPr>
    </w:p>
    <w:p w14:paraId="7951E016" w14:textId="77777777" w:rsidR="00D27D9A" w:rsidRPr="006964DB" w:rsidRDefault="00D27D9A" w:rsidP="00506969">
      <w:pPr>
        <w:spacing w:line="360" w:lineRule="auto"/>
        <w:jc w:val="center"/>
        <w:rPr>
          <w:rFonts w:ascii="Times New Roman" w:hAnsi="Times New Roman" w:cs="Times New Roman"/>
          <w:b/>
          <w:bCs/>
          <w:color w:val="800000"/>
          <w:sz w:val="44"/>
          <w:szCs w:val="44"/>
        </w:rPr>
      </w:pPr>
      <w:r w:rsidRPr="006964DB">
        <w:rPr>
          <w:rFonts w:ascii="Times New Roman" w:hAnsi="Times New Roman" w:cs="Times New Roman"/>
          <w:b/>
          <w:bCs/>
          <w:color w:val="800000"/>
          <w:sz w:val="44"/>
          <w:szCs w:val="44"/>
        </w:rPr>
        <w:t xml:space="preserve">PROYECTO PROTOTÍPICO </w:t>
      </w:r>
    </w:p>
    <w:p w14:paraId="77C6B2D3" w14:textId="77777777" w:rsidR="00D27D9A" w:rsidRPr="006964DB" w:rsidRDefault="00690E82" w:rsidP="00506969">
      <w:pPr>
        <w:spacing w:after="0" w:line="360" w:lineRule="auto"/>
        <w:jc w:val="center"/>
        <w:rPr>
          <w:rFonts w:ascii="Times New Roman" w:hAnsi="Times New Roman" w:cs="Times New Roman"/>
          <w:sz w:val="36"/>
          <w:szCs w:val="36"/>
        </w:rPr>
      </w:pPr>
      <w:r w:rsidRPr="006964DB">
        <w:rPr>
          <w:rFonts w:ascii="Times New Roman" w:hAnsi="Times New Roman" w:cs="Times New Roman"/>
          <w:noProof/>
          <w:sz w:val="36"/>
          <w:szCs w:val="36"/>
        </w:rPr>
        <w:drawing>
          <wp:anchor distT="0" distB="0" distL="114300" distR="114300" simplePos="0" relativeHeight="251658240" behindDoc="0" locked="0" layoutInCell="1" allowOverlap="1" wp14:anchorId="3E65CBE6" wp14:editId="2DA51546">
            <wp:simplePos x="0" y="0"/>
            <wp:positionH relativeFrom="margin">
              <wp:posOffset>1172544</wp:posOffset>
            </wp:positionH>
            <wp:positionV relativeFrom="margin">
              <wp:posOffset>-565752</wp:posOffset>
            </wp:positionV>
            <wp:extent cx="4023995" cy="1181100"/>
            <wp:effectExtent l="0" t="0" r="0" b="0"/>
            <wp:wrapSquare wrapText="bothSides"/>
            <wp:docPr id="1826425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25363" name="Imagen 1826425363"/>
                    <pic:cNvPicPr/>
                  </pic:nvPicPr>
                  <pic:blipFill rotWithShape="1">
                    <a:blip r:embed="rId8" cstate="print">
                      <a:extLst>
                        <a:ext uri="{28A0092B-C50C-407E-A947-70E740481C1C}">
                          <a14:useLocalDpi xmlns:a14="http://schemas.microsoft.com/office/drawing/2010/main" val="0"/>
                        </a:ext>
                      </a:extLst>
                    </a:blip>
                    <a:srcRect l="6277" t="30708" r="6460" b="30624"/>
                    <a:stretch>
                      <a:fillRect/>
                    </a:stretch>
                  </pic:blipFill>
                  <pic:spPr bwMode="auto">
                    <a:xfrm>
                      <a:off x="0" y="0"/>
                      <a:ext cx="4023995" cy="1181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27D9A" w:rsidRPr="006964DB">
        <w:rPr>
          <w:rFonts w:ascii="Times New Roman" w:hAnsi="Times New Roman" w:cs="Times New Roman"/>
          <w:sz w:val="36"/>
          <w:szCs w:val="36"/>
        </w:rPr>
        <w:t>Ciclo Escolar 2026-1</w:t>
      </w:r>
    </w:p>
    <w:p w14:paraId="7C9E00C3" w14:textId="009BE5AC" w:rsidR="00D27D9A" w:rsidRPr="006964DB" w:rsidRDefault="00D27D9A" w:rsidP="00506969">
      <w:pPr>
        <w:spacing w:after="0" w:line="360" w:lineRule="auto"/>
        <w:jc w:val="center"/>
        <w:rPr>
          <w:rFonts w:ascii="Times New Roman" w:hAnsi="Times New Roman" w:cs="Times New Roman"/>
          <w:sz w:val="36"/>
          <w:szCs w:val="36"/>
        </w:rPr>
      </w:pPr>
      <w:r w:rsidRPr="006964DB">
        <w:rPr>
          <w:rFonts w:ascii="Times New Roman" w:hAnsi="Times New Roman" w:cs="Times New Roman"/>
          <w:sz w:val="36"/>
          <w:szCs w:val="36"/>
        </w:rPr>
        <w:t>Tercer Semestre</w:t>
      </w:r>
    </w:p>
    <w:p w14:paraId="5FE48086" w14:textId="77777777" w:rsidR="00D27D9A" w:rsidRPr="006964DB" w:rsidRDefault="00D27D9A" w:rsidP="00506969">
      <w:pPr>
        <w:spacing w:after="0" w:line="360" w:lineRule="auto"/>
        <w:jc w:val="center"/>
        <w:rPr>
          <w:rFonts w:ascii="Times New Roman" w:hAnsi="Times New Roman" w:cs="Times New Roman"/>
          <w:sz w:val="36"/>
          <w:szCs w:val="36"/>
        </w:rPr>
      </w:pPr>
    </w:p>
    <w:p w14:paraId="5B383672" w14:textId="354C98EF" w:rsidR="00D27D9A" w:rsidRPr="006964DB" w:rsidRDefault="006964DB" w:rsidP="006964DB">
      <w:pPr>
        <w:spacing w:line="360" w:lineRule="auto"/>
        <w:jc w:val="center"/>
        <w:rPr>
          <w:rFonts w:ascii="Times New Roman" w:hAnsi="Times New Roman" w:cs="Times New Roman"/>
          <w:b/>
          <w:bCs/>
          <w:color w:val="800000"/>
          <w:sz w:val="44"/>
          <w:szCs w:val="44"/>
        </w:rPr>
      </w:pPr>
      <w:r w:rsidRPr="006964DB">
        <w:rPr>
          <w:rFonts w:ascii="Times New Roman" w:hAnsi="Times New Roman" w:cs="Times New Roman"/>
          <w:b/>
          <w:bCs/>
          <w:color w:val="800000"/>
          <w:sz w:val="44"/>
          <w:szCs w:val="44"/>
        </w:rPr>
        <w:t>RAÍCES DIGITALES: "RESTAURANDO EL VALOR DE LA TIERRA A TRAVÉS DE LA CIENCIA"</w:t>
      </w:r>
    </w:p>
    <w:p w14:paraId="45D59F62" w14:textId="5405F01E" w:rsidR="00D27D9A" w:rsidRPr="00C86471" w:rsidRDefault="00D27D9A" w:rsidP="00506969">
      <w:pPr>
        <w:spacing w:line="360" w:lineRule="auto"/>
        <w:jc w:val="center"/>
        <w:rPr>
          <w:rFonts w:ascii="Times New Roman" w:hAnsi="Times New Roman" w:cs="Times New Roman"/>
          <w:b/>
          <w:bCs/>
          <w:sz w:val="36"/>
          <w:szCs w:val="36"/>
        </w:rPr>
      </w:pPr>
      <w:r w:rsidRPr="00C86471">
        <w:rPr>
          <w:rFonts w:ascii="Times New Roman" w:hAnsi="Times New Roman" w:cs="Times New Roman"/>
          <w:b/>
          <w:bCs/>
          <w:sz w:val="36"/>
          <w:szCs w:val="36"/>
        </w:rPr>
        <w:t xml:space="preserve">Lic. </w:t>
      </w:r>
      <w:r w:rsidR="00C86471" w:rsidRPr="00C86471">
        <w:rPr>
          <w:rFonts w:ascii="Times New Roman" w:hAnsi="Times New Roman" w:cs="Times New Roman"/>
          <w:b/>
          <w:bCs/>
          <w:sz w:val="36"/>
          <w:szCs w:val="36"/>
        </w:rPr>
        <w:t xml:space="preserve">en </w:t>
      </w:r>
      <w:r w:rsidRPr="00C86471">
        <w:rPr>
          <w:rFonts w:ascii="Times New Roman" w:hAnsi="Times New Roman" w:cs="Times New Roman"/>
          <w:b/>
          <w:bCs/>
          <w:sz w:val="36"/>
          <w:szCs w:val="36"/>
        </w:rPr>
        <w:t xml:space="preserve">Ciencia </w:t>
      </w:r>
      <w:r w:rsidR="00C86471" w:rsidRPr="00C86471">
        <w:rPr>
          <w:rFonts w:ascii="Times New Roman" w:hAnsi="Times New Roman" w:cs="Times New Roman"/>
          <w:b/>
          <w:bCs/>
          <w:sz w:val="36"/>
          <w:szCs w:val="36"/>
        </w:rPr>
        <w:t>d</w:t>
      </w:r>
      <w:r w:rsidRPr="00C86471">
        <w:rPr>
          <w:rFonts w:ascii="Times New Roman" w:hAnsi="Times New Roman" w:cs="Times New Roman"/>
          <w:b/>
          <w:bCs/>
          <w:sz w:val="36"/>
          <w:szCs w:val="36"/>
        </w:rPr>
        <w:t>e Datos Para Negocios</w:t>
      </w:r>
    </w:p>
    <w:p w14:paraId="7C7BDF11" w14:textId="49993D09" w:rsidR="00D27D9A" w:rsidRPr="006964DB" w:rsidRDefault="00D27D9A" w:rsidP="00506969">
      <w:pPr>
        <w:spacing w:line="360" w:lineRule="auto"/>
        <w:jc w:val="center"/>
        <w:rPr>
          <w:rFonts w:ascii="Times New Roman" w:hAnsi="Times New Roman" w:cs="Times New Roman"/>
          <w:sz w:val="36"/>
          <w:szCs w:val="36"/>
        </w:rPr>
      </w:pPr>
      <w:r w:rsidRPr="006964DB">
        <w:rPr>
          <w:rFonts w:ascii="Times New Roman" w:hAnsi="Times New Roman" w:cs="Times New Roman"/>
          <w:sz w:val="36"/>
          <w:szCs w:val="36"/>
        </w:rPr>
        <w:t>Grupo: 302</w:t>
      </w:r>
    </w:p>
    <w:p w14:paraId="4D85CF68" w14:textId="2B807712" w:rsidR="00D27D9A" w:rsidRPr="006964DB" w:rsidRDefault="00D27D9A" w:rsidP="006964DB">
      <w:pPr>
        <w:spacing w:line="360" w:lineRule="auto"/>
        <w:jc w:val="center"/>
        <w:rPr>
          <w:rFonts w:ascii="Times New Roman" w:hAnsi="Times New Roman" w:cs="Times New Roman"/>
          <w:sz w:val="36"/>
          <w:szCs w:val="36"/>
        </w:rPr>
      </w:pPr>
      <w:r w:rsidRPr="006964DB">
        <w:rPr>
          <w:rFonts w:ascii="Times New Roman" w:hAnsi="Times New Roman" w:cs="Times New Roman"/>
          <w:sz w:val="36"/>
          <w:szCs w:val="36"/>
        </w:rPr>
        <w:t>Equipo 1:</w:t>
      </w:r>
    </w:p>
    <w:p w14:paraId="7BF227D2" w14:textId="77777777" w:rsidR="00D27D9A" w:rsidRPr="006964DB" w:rsidRDefault="00D27D9A" w:rsidP="00506969">
      <w:pPr>
        <w:spacing w:line="360" w:lineRule="auto"/>
        <w:jc w:val="center"/>
        <w:rPr>
          <w:rFonts w:ascii="Times New Roman" w:hAnsi="Times New Roman" w:cs="Times New Roman"/>
          <w:sz w:val="36"/>
          <w:szCs w:val="36"/>
        </w:rPr>
      </w:pPr>
      <w:r w:rsidRPr="006964DB">
        <w:rPr>
          <w:rFonts w:ascii="Times New Roman" w:hAnsi="Times New Roman" w:cs="Times New Roman"/>
          <w:sz w:val="36"/>
          <w:szCs w:val="36"/>
        </w:rPr>
        <w:t xml:space="preserve"> Fernández Sánchez Mauricio Iván</w:t>
      </w:r>
    </w:p>
    <w:p w14:paraId="72D54E0B" w14:textId="13EE9BB4" w:rsidR="00D27D9A" w:rsidRPr="006964DB" w:rsidRDefault="00D27D9A" w:rsidP="00506969">
      <w:pPr>
        <w:spacing w:line="360" w:lineRule="auto"/>
        <w:jc w:val="center"/>
        <w:rPr>
          <w:rFonts w:ascii="Times New Roman" w:hAnsi="Times New Roman" w:cs="Times New Roman"/>
          <w:sz w:val="36"/>
          <w:szCs w:val="36"/>
        </w:rPr>
      </w:pPr>
      <w:r w:rsidRPr="006964DB">
        <w:rPr>
          <w:rFonts w:ascii="Times New Roman" w:hAnsi="Times New Roman" w:cs="Times New Roman"/>
          <w:sz w:val="36"/>
          <w:szCs w:val="36"/>
        </w:rPr>
        <w:t xml:space="preserve">Juárez Castro Axel Eduardo </w:t>
      </w:r>
    </w:p>
    <w:p w14:paraId="6F6C011B" w14:textId="77777777" w:rsidR="00D27D9A" w:rsidRPr="006964DB" w:rsidRDefault="00D27D9A" w:rsidP="00506969">
      <w:pPr>
        <w:spacing w:line="360" w:lineRule="auto"/>
        <w:jc w:val="center"/>
        <w:rPr>
          <w:rFonts w:ascii="Times New Roman" w:hAnsi="Times New Roman" w:cs="Times New Roman"/>
          <w:sz w:val="36"/>
          <w:szCs w:val="36"/>
        </w:rPr>
      </w:pPr>
      <w:r w:rsidRPr="006964DB">
        <w:rPr>
          <w:rFonts w:ascii="Times New Roman" w:hAnsi="Times New Roman" w:cs="Times New Roman"/>
          <w:sz w:val="36"/>
          <w:szCs w:val="36"/>
        </w:rPr>
        <w:t xml:space="preserve">Medrano Pérez Reyna Alicia </w:t>
      </w:r>
    </w:p>
    <w:p w14:paraId="4F6EDC2E" w14:textId="6BB1FF6E" w:rsidR="004144B5" w:rsidRDefault="00D27D9A" w:rsidP="00506969">
      <w:pPr>
        <w:spacing w:line="360" w:lineRule="auto"/>
        <w:jc w:val="center"/>
        <w:rPr>
          <w:rFonts w:ascii="Times New Roman" w:hAnsi="Times New Roman" w:cs="Times New Roman"/>
          <w:sz w:val="36"/>
          <w:szCs w:val="36"/>
        </w:rPr>
      </w:pPr>
      <w:r w:rsidRPr="006964DB">
        <w:rPr>
          <w:rFonts w:ascii="Times New Roman" w:hAnsi="Times New Roman" w:cs="Times New Roman"/>
          <w:sz w:val="36"/>
          <w:szCs w:val="36"/>
        </w:rPr>
        <w:t xml:space="preserve">Pelagio Monroy Josué Jair </w:t>
      </w:r>
    </w:p>
    <w:p w14:paraId="042E0959" w14:textId="77777777" w:rsidR="006964DB" w:rsidRPr="006964DB" w:rsidRDefault="006964DB" w:rsidP="00506969">
      <w:pPr>
        <w:spacing w:line="360" w:lineRule="auto"/>
        <w:jc w:val="center"/>
        <w:rPr>
          <w:rFonts w:ascii="Times New Roman" w:hAnsi="Times New Roman" w:cs="Times New Roman"/>
          <w:sz w:val="36"/>
          <w:szCs w:val="36"/>
        </w:rPr>
      </w:pPr>
    </w:p>
    <w:p w14:paraId="3C547B07" w14:textId="1AAE5950" w:rsidR="00B23B70" w:rsidRPr="00547E96" w:rsidRDefault="00547E96" w:rsidP="00B23B70">
      <w:pPr>
        <w:spacing w:line="360" w:lineRule="auto"/>
        <w:jc w:val="right"/>
        <w:rPr>
          <w:rFonts w:ascii="Times New Roman" w:hAnsi="Times New Roman" w:cs="Times New Roman"/>
          <w:sz w:val="20"/>
          <w:szCs w:val="20"/>
        </w:rPr>
      </w:pPr>
      <w:r w:rsidRPr="00547E96">
        <w:rPr>
          <w:rFonts w:ascii="Times New Roman" w:hAnsi="Times New Roman" w:cs="Times New Roman"/>
          <w:sz w:val="20"/>
          <w:szCs w:val="20"/>
        </w:rPr>
        <w:t>Viernes 12 de junio de 2026, Miguel Hidalgo, CDMX.</w:t>
      </w:r>
    </w:p>
    <w:p w14:paraId="4D77401D" w14:textId="6DC86841" w:rsidR="009067F3" w:rsidRPr="00B23B70" w:rsidRDefault="006964DB" w:rsidP="00B23B70">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Í</w:t>
      </w:r>
      <w:r w:rsidR="009067F3" w:rsidRPr="00506969">
        <w:rPr>
          <w:rFonts w:ascii="Times New Roman" w:hAnsi="Times New Roman" w:cs="Times New Roman"/>
          <w:b/>
          <w:bCs/>
          <w:sz w:val="24"/>
          <w:szCs w:val="24"/>
        </w:rPr>
        <w:t>NDICE</w:t>
      </w:r>
    </w:p>
    <w:p w14:paraId="62A9D4A3" w14:textId="77777777" w:rsidR="00C94582" w:rsidRPr="00C94582" w:rsidRDefault="00C94582" w:rsidP="00C94582">
      <w:pPr>
        <w:spacing w:line="360" w:lineRule="auto"/>
        <w:rPr>
          <w:rFonts w:ascii="Times New Roman" w:hAnsi="Times New Roman" w:cs="Times New Roman"/>
          <w:b/>
          <w:bCs/>
          <w:sz w:val="24"/>
          <w:szCs w:val="24"/>
        </w:rPr>
      </w:pPr>
      <w:r w:rsidRPr="00C94582">
        <w:rPr>
          <w:rFonts w:ascii="Times New Roman" w:hAnsi="Times New Roman" w:cs="Times New Roman"/>
          <w:b/>
          <w:bCs/>
          <w:sz w:val="24"/>
          <w:szCs w:val="24"/>
        </w:rPr>
        <w:t>I. INTRODUCCIÓN</w:t>
      </w:r>
    </w:p>
    <w:p w14:paraId="284F65CE"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1.1 Contexto del sistema chinampero de Xochimilco</w:t>
      </w:r>
    </w:p>
    <w:p w14:paraId="09015B98"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1.2 Problemática ambiental y productiva</w:t>
      </w:r>
    </w:p>
    <w:p w14:paraId="30527B43" w14:textId="2777A2BC"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1.3 Descripción general del proyecto “Raíces Digitales”</w:t>
      </w:r>
    </w:p>
    <w:p w14:paraId="674F8DDB" w14:textId="77777777" w:rsidR="00C94582" w:rsidRPr="00C94582" w:rsidRDefault="00C94582" w:rsidP="00C94582">
      <w:pPr>
        <w:spacing w:line="360" w:lineRule="auto"/>
        <w:rPr>
          <w:rFonts w:ascii="Times New Roman" w:hAnsi="Times New Roman" w:cs="Times New Roman"/>
          <w:b/>
          <w:bCs/>
          <w:sz w:val="24"/>
          <w:szCs w:val="24"/>
        </w:rPr>
      </w:pPr>
      <w:r w:rsidRPr="00C94582">
        <w:rPr>
          <w:rFonts w:ascii="Times New Roman" w:hAnsi="Times New Roman" w:cs="Times New Roman"/>
          <w:b/>
          <w:bCs/>
          <w:sz w:val="24"/>
          <w:szCs w:val="24"/>
        </w:rPr>
        <w:t>II. PLANTEAMIENTO DEL PROBLEMA</w:t>
      </w:r>
    </w:p>
    <w:p w14:paraId="72020690"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2.1 Problemática agrícola y ambiental en las chinampas</w:t>
      </w:r>
    </w:p>
    <w:p w14:paraId="52C2B3C1"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2.2 Impacto productivo y financiero en los agricultores</w:t>
      </w:r>
    </w:p>
    <w:p w14:paraId="72ACFDCB" w14:textId="393DE03D" w:rsidR="00C94582" w:rsidRPr="00C94582" w:rsidRDefault="00C94582" w:rsidP="00C94582">
      <w:pPr>
        <w:spacing w:line="360" w:lineRule="auto"/>
        <w:rPr>
          <w:rFonts w:ascii="Times New Roman" w:hAnsi="Times New Roman" w:cs="Times New Roman"/>
          <w:b/>
          <w:bCs/>
          <w:sz w:val="24"/>
          <w:szCs w:val="24"/>
        </w:rPr>
      </w:pPr>
      <w:r w:rsidRPr="00C94582">
        <w:rPr>
          <w:rFonts w:ascii="Times New Roman" w:hAnsi="Times New Roman" w:cs="Times New Roman"/>
          <w:sz w:val="24"/>
          <w:szCs w:val="24"/>
        </w:rPr>
        <w:t>2.3 Pregunta de investigación</w:t>
      </w:r>
    </w:p>
    <w:p w14:paraId="6CEB1D40" w14:textId="742C0942" w:rsidR="00C94582" w:rsidRPr="00C94582" w:rsidRDefault="00C94582" w:rsidP="00C94582">
      <w:pPr>
        <w:spacing w:line="360" w:lineRule="auto"/>
        <w:rPr>
          <w:rFonts w:ascii="Times New Roman" w:hAnsi="Times New Roman" w:cs="Times New Roman"/>
          <w:b/>
          <w:bCs/>
          <w:sz w:val="24"/>
          <w:szCs w:val="24"/>
        </w:rPr>
      </w:pPr>
      <w:r w:rsidRPr="00C94582">
        <w:rPr>
          <w:rFonts w:ascii="Times New Roman" w:hAnsi="Times New Roman" w:cs="Times New Roman"/>
          <w:b/>
          <w:bCs/>
          <w:sz w:val="24"/>
          <w:szCs w:val="24"/>
        </w:rPr>
        <w:t>III. JUSTIFICACIÓN</w:t>
      </w:r>
    </w:p>
    <w:p w14:paraId="12CE0B53" w14:textId="77777777" w:rsidR="00C94582" w:rsidRPr="00C94582" w:rsidRDefault="00C94582" w:rsidP="00C94582">
      <w:pPr>
        <w:spacing w:line="360" w:lineRule="auto"/>
        <w:rPr>
          <w:rFonts w:ascii="Times New Roman" w:hAnsi="Times New Roman" w:cs="Times New Roman"/>
          <w:b/>
          <w:bCs/>
          <w:sz w:val="24"/>
          <w:szCs w:val="24"/>
        </w:rPr>
      </w:pPr>
      <w:r w:rsidRPr="00C94582">
        <w:rPr>
          <w:rFonts w:ascii="Times New Roman" w:hAnsi="Times New Roman" w:cs="Times New Roman"/>
          <w:b/>
          <w:bCs/>
          <w:sz w:val="24"/>
          <w:szCs w:val="24"/>
        </w:rPr>
        <w:t>IV. OBJETIVOS</w:t>
      </w:r>
    </w:p>
    <w:p w14:paraId="0595385C"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4.1 Objetivo general</w:t>
      </w:r>
    </w:p>
    <w:p w14:paraId="39608E94" w14:textId="46247619"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4.2 Objetivos específicos</w:t>
      </w:r>
    </w:p>
    <w:p w14:paraId="484A8B8C" w14:textId="77777777" w:rsidR="00C94582" w:rsidRPr="00C94582" w:rsidRDefault="00C94582" w:rsidP="00C94582">
      <w:pPr>
        <w:spacing w:line="360" w:lineRule="auto"/>
        <w:rPr>
          <w:rFonts w:ascii="Times New Roman" w:hAnsi="Times New Roman" w:cs="Times New Roman"/>
          <w:b/>
          <w:bCs/>
          <w:sz w:val="24"/>
          <w:szCs w:val="24"/>
        </w:rPr>
      </w:pPr>
      <w:r w:rsidRPr="00C94582">
        <w:rPr>
          <w:rFonts w:ascii="Times New Roman" w:hAnsi="Times New Roman" w:cs="Times New Roman"/>
          <w:b/>
          <w:bCs/>
          <w:sz w:val="24"/>
          <w:szCs w:val="24"/>
        </w:rPr>
        <w:t>V. MARCO TEÓRICO</w:t>
      </w:r>
    </w:p>
    <w:p w14:paraId="6ED85425"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5.1 El sistema chinampero de Xochimilco</w:t>
      </w:r>
    </w:p>
    <w:p w14:paraId="7C210AEB"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5.2 Problemática ambiental y productiva en Xochimilco</w:t>
      </w:r>
    </w:p>
    <w:p w14:paraId="1AACE6C3"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5.3 Agricultura sustentable y monitoreo ambiental</w:t>
      </w:r>
    </w:p>
    <w:p w14:paraId="761D9763"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5.4 API Open-</w:t>
      </w:r>
      <w:proofErr w:type="spellStart"/>
      <w:r w:rsidRPr="00C94582">
        <w:rPr>
          <w:rFonts w:ascii="Times New Roman" w:hAnsi="Times New Roman" w:cs="Times New Roman"/>
          <w:sz w:val="24"/>
          <w:szCs w:val="24"/>
        </w:rPr>
        <w:t>Meteo</w:t>
      </w:r>
      <w:proofErr w:type="spellEnd"/>
      <w:r w:rsidRPr="00C94582">
        <w:rPr>
          <w:rFonts w:ascii="Times New Roman" w:hAnsi="Times New Roman" w:cs="Times New Roman"/>
          <w:sz w:val="24"/>
          <w:szCs w:val="24"/>
        </w:rPr>
        <w:t xml:space="preserve"> y obtención de datos climáticos</w:t>
      </w:r>
    </w:p>
    <w:p w14:paraId="684594EB"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5.5 Modelos probabilísticos aplicados al análisis agrícola</w:t>
      </w:r>
    </w:p>
    <w:p w14:paraId="506EE133"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5.6 Rentabilidad y retorno de inversión (ROI)</w:t>
      </w:r>
    </w:p>
    <w:p w14:paraId="5D8F00C7" w14:textId="703DD99E" w:rsid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5.7 Bases de datos y desarrollo tecnológico</w:t>
      </w:r>
    </w:p>
    <w:p w14:paraId="1759BD2E" w14:textId="77777777" w:rsidR="00C94582" w:rsidRDefault="00C94582" w:rsidP="00C94582">
      <w:pPr>
        <w:spacing w:line="360" w:lineRule="auto"/>
        <w:rPr>
          <w:rFonts w:ascii="Times New Roman" w:hAnsi="Times New Roman" w:cs="Times New Roman"/>
          <w:sz w:val="24"/>
          <w:szCs w:val="24"/>
        </w:rPr>
      </w:pPr>
    </w:p>
    <w:p w14:paraId="768F1444" w14:textId="77777777" w:rsidR="00C94582" w:rsidRPr="00C94582" w:rsidRDefault="00C94582" w:rsidP="00C94582">
      <w:pPr>
        <w:spacing w:line="360" w:lineRule="auto"/>
        <w:rPr>
          <w:rFonts w:ascii="Times New Roman" w:hAnsi="Times New Roman" w:cs="Times New Roman"/>
          <w:sz w:val="24"/>
          <w:szCs w:val="24"/>
        </w:rPr>
      </w:pPr>
    </w:p>
    <w:p w14:paraId="521DB619" w14:textId="77777777" w:rsidR="00C94582" w:rsidRPr="00C94582" w:rsidRDefault="00C94582" w:rsidP="00C94582">
      <w:pPr>
        <w:spacing w:line="360" w:lineRule="auto"/>
        <w:rPr>
          <w:rFonts w:ascii="Times New Roman" w:hAnsi="Times New Roman" w:cs="Times New Roman"/>
          <w:b/>
          <w:bCs/>
          <w:sz w:val="24"/>
          <w:szCs w:val="24"/>
        </w:rPr>
      </w:pPr>
      <w:r w:rsidRPr="00C94582">
        <w:rPr>
          <w:rFonts w:ascii="Times New Roman" w:hAnsi="Times New Roman" w:cs="Times New Roman"/>
          <w:b/>
          <w:bCs/>
          <w:sz w:val="24"/>
          <w:szCs w:val="24"/>
        </w:rPr>
        <w:lastRenderedPageBreak/>
        <w:t>VI. METODOLOGÍA DE LA INVESTIGACIÓN</w:t>
      </w:r>
    </w:p>
    <w:p w14:paraId="58DFB4D2"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6.1 Fase 1: Diagnóstico de campo y captura de datos</w:t>
      </w:r>
    </w:p>
    <w:p w14:paraId="1928D108"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6.2 Fase 2: Modelado y arquitectura de la base de datos</w:t>
      </w:r>
    </w:p>
    <w:p w14:paraId="4DE7D33B"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6.3 Fase 3: Arquitectura de usuarios del sistema</w:t>
      </w:r>
    </w:p>
    <w:p w14:paraId="519F6888"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6.3.1 Perfil técnico o de captura de datos</w:t>
      </w:r>
    </w:p>
    <w:p w14:paraId="6B7A0B09"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6.3.2 Perfil del productor chinampero</w:t>
      </w:r>
    </w:p>
    <w:p w14:paraId="44064C1C"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6.3.3 Perfil del cliente o consumidor final</w:t>
      </w:r>
    </w:p>
    <w:p w14:paraId="40A2A11E"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6.4 Fase 4: Desarrollo del motor analítico</w:t>
      </w:r>
    </w:p>
    <w:p w14:paraId="7383A049" w14:textId="05613648"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6.5 Fase 5: Desarrollo de la interfaz y plataforma web</w:t>
      </w:r>
    </w:p>
    <w:p w14:paraId="1BA90902" w14:textId="77777777" w:rsidR="00C94582" w:rsidRPr="00C94582" w:rsidRDefault="00C94582" w:rsidP="00C94582">
      <w:pPr>
        <w:spacing w:line="360" w:lineRule="auto"/>
        <w:rPr>
          <w:rFonts w:ascii="Times New Roman" w:hAnsi="Times New Roman" w:cs="Times New Roman"/>
          <w:b/>
          <w:bCs/>
          <w:sz w:val="24"/>
          <w:szCs w:val="24"/>
        </w:rPr>
      </w:pPr>
      <w:r w:rsidRPr="00C94582">
        <w:rPr>
          <w:rFonts w:ascii="Times New Roman" w:hAnsi="Times New Roman" w:cs="Times New Roman"/>
          <w:b/>
          <w:bCs/>
          <w:sz w:val="24"/>
          <w:szCs w:val="24"/>
        </w:rPr>
        <w:t>VII. PROPUESTA DE SOLUCIÓN</w:t>
      </w:r>
    </w:p>
    <w:p w14:paraId="3ECB4833"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7.1 Arquitectura del sistema y flujo de información</w:t>
      </w:r>
    </w:p>
    <w:p w14:paraId="179DA864"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7.2 Evaluación agrícola y financiera</w:t>
      </w:r>
    </w:p>
    <w:p w14:paraId="1651D255" w14:textId="77777777" w:rsidR="00C94582" w:rsidRPr="00C94582" w:rsidRDefault="00C94582" w:rsidP="00C94582">
      <w:pPr>
        <w:spacing w:line="360" w:lineRule="auto"/>
        <w:rPr>
          <w:rFonts w:ascii="Times New Roman" w:hAnsi="Times New Roman" w:cs="Times New Roman"/>
          <w:sz w:val="24"/>
          <w:szCs w:val="24"/>
        </w:rPr>
      </w:pPr>
      <w:r w:rsidRPr="00C94582">
        <w:rPr>
          <w:rFonts w:ascii="Times New Roman" w:hAnsi="Times New Roman" w:cs="Times New Roman"/>
          <w:sz w:val="24"/>
          <w:szCs w:val="24"/>
        </w:rPr>
        <w:t>7.3 Plataforma web y roles de usuario</w:t>
      </w:r>
    </w:p>
    <w:p w14:paraId="56C160E9" w14:textId="34A127BA" w:rsidR="00C94582" w:rsidRPr="00C94582" w:rsidRDefault="00C94582" w:rsidP="00C94582">
      <w:pPr>
        <w:spacing w:line="360" w:lineRule="auto"/>
        <w:rPr>
          <w:rFonts w:ascii="Times New Roman" w:hAnsi="Times New Roman" w:cs="Times New Roman"/>
          <w:b/>
          <w:bCs/>
          <w:sz w:val="24"/>
          <w:szCs w:val="24"/>
        </w:rPr>
      </w:pPr>
      <w:r w:rsidRPr="00C94582">
        <w:rPr>
          <w:rFonts w:ascii="Times New Roman" w:hAnsi="Times New Roman" w:cs="Times New Roman"/>
          <w:sz w:val="24"/>
          <w:szCs w:val="24"/>
        </w:rPr>
        <w:t>7.4 Impacto esperado de la solución</w:t>
      </w:r>
    </w:p>
    <w:p w14:paraId="15291081" w14:textId="682F3325" w:rsidR="00C94582" w:rsidRPr="00C94582" w:rsidRDefault="00C94582" w:rsidP="00C94582">
      <w:pPr>
        <w:spacing w:line="360" w:lineRule="auto"/>
        <w:rPr>
          <w:rFonts w:ascii="Times New Roman" w:hAnsi="Times New Roman" w:cs="Times New Roman"/>
          <w:b/>
          <w:bCs/>
          <w:sz w:val="24"/>
          <w:szCs w:val="24"/>
        </w:rPr>
      </w:pPr>
      <w:r w:rsidRPr="00C94582">
        <w:rPr>
          <w:rFonts w:ascii="Times New Roman" w:hAnsi="Times New Roman" w:cs="Times New Roman"/>
          <w:b/>
          <w:bCs/>
          <w:sz w:val="24"/>
          <w:szCs w:val="24"/>
        </w:rPr>
        <w:t>VIII. CONCLUSIONES</w:t>
      </w:r>
    </w:p>
    <w:p w14:paraId="17DD120B" w14:textId="60ADBE7B" w:rsidR="00C94582" w:rsidRPr="00C94582" w:rsidRDefault="00C94582" w:rsidP="00C94582">
      <w:pPr>
        <w:spacing w:line="360" w:lineRule="auto"/>
        <w:rPr>
          <w:rFonts w:ascii="Times New Roman" w:hAnsi="Times New Roman" w:cs="Times New Roman"/>
          <w:b/>
          <w:bCs/>
          <w:sz w:val="24"/>
          <w:szCs w:val="24"/>
        </w:rPr>
      </w:pPr>
      <w:r w:rsidRPr="00C94582">
        <w:rPr>
          <w:rFonts w:ascii="Times New Roman" w:hAnsi="Times New Roman" w:cs="Times New Roman"/>
          <w:b/>
          <w:bCs/>
          <w:sz w:val="24"/>
          <w:szCs w:val="24"/>
        </w:rPr>
        <w:t>IX. RECOMENDACIONES</w:t>
      </w:r>
    </w:p>
    <w:p w14:paraId="57524C02" w14:textId="04714C21" w:rsidR="006964DB" w:rsidRPr="006964DB" w:rsidRDefault="006964DB" w:rsidP="006964DB">
      <w:pPr>
        <w:spacing w:line="360" w:lineRule="auto"/>
        <w:rPr>
          <w:rFonts w:ascii="Times New Roman" w:hAnsi="Times New Roman" w:cs="Times New Roman"/>
          <w:b/>
          <w:bCs/>
          <w:sz w:val="24"/>
          <w:szCs w:val="24"/>
        </w:rPr>
      </w:pPr>
      <w:r w:rsidRPr="006964DB">
        <w:rPr>
          <w:rFonts w:ascii="Times New Roman" w:hAnsi="Times New Roman" w:cs="Times New Roman"/>
          <w:b/>
          <w:bCs/>
          <w:sz w:val="24"/>
          <w:szCs w:val="24"/>
        </w:rPr>
        <w:t>X. REFERENCIAS</w:t>
      </w:r>
    </w:p>
    <w:p w14:paraId="0B3AD0A8" w14:textId="08A46DBC" w:rsidR="006964DB" w:rsidRPr="006964DB" w:rsidRDefault="00C94582">
      <w:pPr>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10</w:t>
      </w:r>
      <w:r w:rsidR="006964DB" w:rsidRPr="006964DB">
        <w:rPr>
          <w:rFonts w:ascii="Times New Roman" w:hAnsi="Times New Roman" w:cs="Times New Roman"/>
          <w:sz w:val="24"/>
          <w:szCs w:val="24"/>
        </w:rPr>
        <w:t>.1 Literatura Científica y Diagnósticos de Terreno</w:t>
      </w:r>
    </w:p>
    <w:p w14:paraId="6A636E08" w14:textId="4E877D2B" w:rsidR="006964DB" w:rsidRPr="006964DB" w:rsidRDefault="00C94582">
      <w:pPr>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10.</w:t>
      </w:r>
      <w:r w:rsidR="006964DB" w:rsidRPr="006964DB">
        <w:rPr>
          <w:rFonts w:ascii="Times New Roman" w:hAnsi="Times New Roman" w:cs="Times New Roman"/>
          <w:sz w:val="24"/>
          <w:szCs w:val="24"/>
        </w:rPr>
        <w:t>2 Repositorios y Plataformas de Datos Institucionales</w:t>
      </w:r>
    </w:p>
    <w:p w14:paraId="0381212C" w14:textId="32A084DA" w:rsidR="006964DB" w:rsidRPr="006964DB" w:rsidRDefault="00C94582">
      <w:pPr>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10.</w:t>
      </w:r>
      <w:r w:rsidR="006964DB" w:rsidRPr="006964DB">
        <w:rPr>
          <w:rFonts w:ascii="Times New Roman" w:hAnsi="Times New Roman" w:cs="Times New Roman"/>
          <w:sz w:val="24"/>
          <w:szCs w:val="24"/>
        </w:rPr>
        <w:t>3 Modelos Comerciales y Plataformas de Referencia</w:t>
      </w:r>
    </w:p>
    <w:p w14:paraId="5B03D8B6" w14:textId="1C0D6835" w:rsidR="00F640EB" w:rsidRDefault="00F640EB" w:rsidP="00506969">
      <w:pPr>
        <w:spacing w:line="360" w:lineRule="auto"/>
        <w:rPr>
          <w:rFonts w:ascii="Times New Roman" w:hAnsi="Times New Roman" w:cs="Times New Roman"/>
          <w:sz w:val="24"/>
          <w:szCs w:val="24"/>
        </w:rPr>
      </w:pPr>
    </w:p>
    <w:p w14:paraId="63D76255" w14:textId="77777777" w:rsidR="00B23B70" w:rsidRDefault="00B23B70" w:rsidP="00506969">
      <w:pPr>
        <w:spacing w:line="360" w:lineRule="auto"/>
        <w:rPr>
          <w:rFonts w:ascii="Times New Roman" w:hAnsi="Times New Roman" w:cs="Times New Roman"/>
          <w:sz w:val="24"/>
          <w:szCs w:val="24"/>
        </w:rPr>
      </w:pPr>
    </w:p>
    <w:p w14:paraId="22D23EDA" w14:textId="77777777" w:rsidR="00C94582" w:rsidRDefault="00C94582" w:rsidP="00506969">
      <w:pPr>
        <w:spacing w:line="360" w:lineRule="auto"/>
        <w:rPr>
          <w:rFonts w:ascii="Times New Roman" w:hAnsi="Times New Roman" w:cs="Times New Roman"/>
          <w:sz w:val="24"/>
          <w:szCs w:val="24"/>
        </w:rPr>
      </w:pPr>
    </w:p>
    <w:p w14:paraId="3C93E716" w14:textId="4B5F51CF" w:rsidR="0007427F" w:rsidRPr="0007427F" w:rsidRDefault="0007427F" w:rsidP="00506969">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I. </w:t>
      </w:r>
      <w:r w:rsidRPr="0007427F">
        <w:rPr>
          <w:rFonts w:ascii="Times New Roman" w:hAnsi="Times New Roman" w:cs="Times New Roman"/>
          <w:b/>
          <w:bCs/>
          <w:sz w:val="24"/>
          <w:szCs w:val="24"/>
        </w:rPr>
        <w:t>INTRODUCCIÓN</w:t>
      </w:r>
    </w:p>
    <w:p w14:paraId="5F43985C" w14:textId="77777777" w:rsidR="0007427F" w:rsidRPr="0007427F" w:rsidRDefault="0007427F" w:rsidP="0007427F">
      <w:pPr>
        <w:spacing w:line="360" w:lineRule="auto"/>
        <w:rPr>
          <w:rFonts w:ascii="Times New Roman" w:hAnsi="Times New Roman" w:cs="Times New Roman"/>
          <w:b/>
          <w:bCs/>
          <w:sz w:val="24"/>
          <w:szCs w:val="24"/>
        </w:rPr>
      </w:pPr>
      <w:r w:rsidRPr="0007427F">
        <w:rPr>
          <w:rFonts w:ascii="Times New Roman" w:hAnsi="Times New Roman" w:cs="Times New Roman"/>
          <w:b/>
          <w:bCs/>
          <w:sz w:val="24"/>
          <w:szCs w:val="24"/>
        </w:rPr>
        <w:t>1.1 Contexto del Sistema Chinampero y Problemática Actual</w:t>
      </w:r>
    </w:p>
    <w:p w14:paraId="3F38F2DD" w14:textId="77777777" w:rsidR="0007427F" w:rsidRPr="0007427F" w:rsidRDefault="0007427F" w:rsidP="0007427F">
      <w:pPr>
        <w:spacing w:line="360" w:lineRule="auto"/>
        <w:rPr>
          <w:rFonts w:ascii="Times New Roman" w:hAnsi="Times New Roman" w:cs="Times New Roman"/>
          <w:sz w:val="24"/>
          <w:szCs w:val="24"/>
        </w:rPr>
      </w:pPr>
      <w:r w:rsidRPr="0007427F">
        <w:rPr>
          <w:rFonts w:ascii="Times New Roman" w:hAnsi="Times New Roman" w:cs="Times New Roman"/>
          <w:sz w:val="24"/>
          <w:szCs w:val="24"/>
        </w:rPr>
        <w:t>Las chinampas de Xochimilco representan uno de los sistemas agrícolas más importantes y antiguos de México. Desarrolladas desde la época prehispánica, constituyen una técnica de producción sustentable basada en la construcción de parcelas artificiales sobre zonas lacustres, capaces de mantener altos niveles de fertilidad y humedad mediante la interacción constante con los canales de agua. Debido a su valor histórico, ecológico y cultural, el sistema chinampero fue declarado Patrimonio Cultural de la Humanidad por la UNESCO en 1987 y reconocido como Sistema Importante del Patrimonio Agrícola Mundial (SIPAM).</w:t>
      </w:r>
    </w:p>
    <w:p w14:paraId="06C9E247" w14:textId="77777777" w:rsidR="0007427F" w:rsidRPr="0007427F" w:rsidRDefault="0007427F" w:rsidP="0007427F">
      <w:pPr>
        <w:spacing w:line="360" w:lineRule="auto"/>
        <w:rPr>
          <w:rFonts w:ascii="Times New Roman" w:hAnsi="Times New Roman" w:cs="Times New Roman"/>
          <w:sz w:val="24"/>
          <w:szCs w:val="24"/>
        </w:rPr>
      </w:pPr>
      <w:r w:rsidRPr="0007427F">
        <w:rPr>
          <w:rFonts w:ascii="Times New Roman" w:hAnsi="Times New Roman" w:cs="Times New Roman"/>
          <w:sz w:val="24"/>
          <w:szCs w:val="24"/>
        </w:rPr>
        <w:t>Además de su función agrícola, las chinampas cumplen un papel fundamental en la conservación de la biodiversidad, la regulación climática y el equilibrio ambiental de la Cuenca de México. Su estructura se encuentra conformada por parcelas delimitadas por árboles nativos como el Ahuejote (</w:t>
      </w:r>
      <w:r w:rsidRPr="0007427F">
        <w:rPr>
          <w:rFonts w:ascii="Times New Roman" w:hAnsi="Times New Roman" w:cs="Times New Roman"/>
          <w:i/>
          <w:iCs/>
          <w:sz w:val="24"/>
          <w:szCs w:val="24"/>
        </w:rPr>
        <w:t xml:space="preserve">Salix </w:t>
      </w:r>
      <w:proofErr w:type="spellStart"/>
      <w:r w:rsidRPr="0007427F">
        <w:rPr>
          <w:rFonts w:ascii="Times New Roman" w:hAnsi="Times New Roman" w:cs="Times New Roman"/>
          <w:i/>
          <w:iCs/>
          <w:sz w:val="24"/>
          <w:szCs w:val="24"/>
        </w:rPr>
        <w:t>bonplandiana</w:t>
      </w:r>
      <w:proofErr w:type="spellEnd"/>
      <w:r w:rsidRPr="0007427F">
        <w:rPr>
          <w:rFonts w:ascii="Times New Roman" w:hAnsi="Times New Roman" w:cs="Times New Roman"/>
          <w:sz w:val="24"/>
          <w:szCs w:val="24"/>
        </w:rPr>
        <w:t>), cuyas raíces ayudan a estabilizar los bordes de los canales y reducir procesos de erosión. Asimismo, los canales y apantles permiten conservar la humedad natural del suelo, favoreciendo el desarrollo de cultivos tradicionales característicos de la región.</w:t>
      </w:r>
    </w:p>
    <w:p w14:paraId="09FA770B" w14:textId="77777777" w:rsidR="0007427F" w:rsidRPr="0007427F" w:rsidRDefault="0007427F" w:rsidP="0007427F">
      <w:pPr>
        <w:spacing w:line="360" w:lineRule="auto"/>
        <w:rPr>
          <w:rFonts w:ascii="Times New Roman" w:hAnsi="Times New Roman" w:cs="Times New Roman"/>
          <w:sz w:val="24"/>
          <w:szCs w:val="24"/>
        </w:rPr>
      </w:pPr>
      <w:r w:rsidRPr="0007427F">
        <w:rPr>
          <w:rFonts w:ascii="Times New Roman" w:hAnsi="Times New Roman" w:cs="Times New Roman"/>
          <w:sz w:val="24"/>
          <w:szCs w:val="24"/>
        </w:rPr>
        <w:t>Sin embargo, durante las últimas décadas el sistema chinampero ha enfrentado un proceso acelerado de deterioro derivado del crecimiento urbano, la contaminación del agua, la pérdida de superficie agrícola y las modificaciones artificiales del ecosistema lacustre. Actualmente, gran parte del suministro hídrico depende de aguas tratadas provenientes de la Planta de Tratamiento de Aguas Residuales (PTAR) Cerro de la Estrella, situación que ha generado alteraciones en variables fisicoquímicas como el potencial de Hidrógeno (pH), la salinidad y la conductividad del agua utilizada para el riego agrícola. Estas variaciones afectan directamente la calidad del suelo, la estabilidad del ecosistema y el rendimiento productivo de las chinampas.</w:t>
      </w:r>
    </w:p>
    <w:p w14:paraId="68B58BC7" w14:textId="77777777" w:rsidR="0007427F" w:rsidRPr="0007427F" w:rsidRDefault="0007427F" w:rsidP="0007427F">
      <w:pPr>
        <w:spacing w:line="360" w:lineRule="auto"/>
        <w:rPr>
          <w:rFonts w:ascii="Times New Roman" w:hAnsi="Times New Roman" w:cs="Times New Roman"/>
          <w:sz w:val="24"/>
          <w:szCs w:val="24"/>
        </w:rPr>
      </w:pPr>
      <w:r w:rsidRPr="0007427F">
        <w:rPr>
          <w:rFonts w:ascii="Times New Roman" w:hAnsi="Times New Roman" w:cs="Times New Roman"/>
          <w:sz w:val="24"/>
          <w:szCs w:val="24"/>
        </w:rPr>
        <w:t xml:space="preserve">Diversos estudios realizados por instituciones como la Universidad Nacional Autónoma de México (UNAM), la Universidad Autónoma Metropolitana (UAM) y la Comisión de Recursos Naturales y Desarrollo Rural (CORENADR) han documentado la disminución de chinampas activas, así como la vulnerabilidad técnica y económica que enfrentan actualmente los productores agrícolas de Xochimilco. La falta de herramientas accesibles para monitorear </w:t>
      </w:r>
      <w:r w:rsidRPr="0007427F">
        <w:rPr>
          <w:rFonts w:ascii="Times New Roman" w:hAnsi="Times New Roman" w:cs="Times New Roman"/>
          <w:sz w:val="24"/>
          <w:szCs w:val="24"/>
        </w:rPr>
        <w:lastRenderedPageBreak/>
        <w:t>condiciones ambientales y analizar variables productivas dificulta la toma de decisiones relacionadas con cultivos, costos operativos y rentabilidad agrícola.</w:t>
      </w:r>
    </w:p>
    <w:p w14:paraId="17C046A2" w14:textId="77777777" w:rsidR="0007427F" w:rsidRPr="0007427F" w:rsidRDefault="0007427F" w:rsidP="0007427F">
      <w:pPr>
        <w:spacing w:line="360" w:lineRule="auto"/>
        <w:rPr>
          <w:rFonts w:ascii="Times New Roman" w:hAnsi="Times New Roman" w:cs="Times New Roman"/>
          <w:sz w:val="24"/>
          <w:szCs w:val="24"/>
        </w:rPr>
      </w:pPr>
      <w:r w:rsidRPr="0007427F">
        <w:rPr>
          <w:rFonts w:ascii="Times New Roman" w:hAnsi="Times New Roman" w:cs="Times New Roman"/>
          <w:sz w:val="24"/>
          <w:szCs w:val="24"/>
        </w:rPr>
        <w:t xml:space="preserve">Ante este contexto surge “Raíces Digitales”, un proyecto orientado al desarrollo de una plataforma tecnológica de apoyo agrícola que integra datos ambientales, climáticos y financieros para generar análisis productivos dentro del sistema chinampero. Mediante el uso de </w:t>
      </w:r>
      <w:proofErr w:type="spellStart"/>
      <w:r w:rsidRPr="0007427F">
        <w:rPr>
          <w:rFonts w:ascii="Times New Roman" w:hAnsi="Times New Roman" w:cs="Times New Roman"/>
          <w:sz w:val="24"/>
          <w:szCs w:val="24"/>
        </w:rPr>
        <w:t>APIs</w:t>
      </w:r>
      <w:proofErr w:type="spellEnd"/>
      <w:r w:rsidRPr="0007427F">
        <w:rPr>
          <w:rFonts w:ascii="Times New Roman" w:hAnsi="Times New Roman" w:cs="Times New Roman"/>
          <w:sz w:val="24"/>
          <w:szCs w:val="24"/>
        </w:rPr>
        <w:t xml:space="preserve"> meteorológicas como </w:t>
      </w:r>
      <w:hyperlink r:id="rId9" w:tgtFrame="_blank" w:history="1">
        <w:r w:rsidRPr="0007427F">
          <w:rPr>
            <w:rStyle w:val="Hipervnculo"/>
            <w:rFonts w:ascii="Times New Roman" w:hAnsi="Times New Roman" w:cs="Times New Roman"/>
            <w:sz w:val="24"/>
            <w:szCs w:val="24"/>
          </w:rPr>
          <w:t>Open-</w:t>
        </w:r>
        <w:proofErr w:type="spellStart"/>
        <w:r w:rsidRPr="0007427F">
          <w:rPr>
            <w:rStyle w:val="Hipervnculo"/>
            <w:rFonts w:ascii="Times New Roman" w:hAnsi="Times New Roman" w:cs="Times New Roman"/>
            <w:sz w:val="24"/>
            <w:szCs w:val="24"/>
          </w:rPr>
          <w:t>Meteo</w:t>
        </w:r>
        <w:proofErr w:type="spellEnd"/>
      </w:hyperlink>
      <w:r w:rsidRPr="0007427F">
        <w:rPr>
          <w:rFonts w:ascii="Times New Roman" w:hAnsi="Times New Roman" w:cs="Times New Roman"/>
          <w:sz w:val="24"/>
          <w:szCs w:val="24"/>
        </w:rPr>
        <w:t>, registros de pH del agua y modelos de evaluación probabilística y financiera, el sistema busca contribuir al monitoreo de condiciones agrícolas, la estimación de rentabilidad y la toma de decisiones sustentables para los productores de Xochimilco.</w:t>
      </w:r>
    </w:p>
    <w:p w14:paraId="70B2075C" w14:textId="77777777" w:rsidR="0007427F" w:rsidRDefault="0007427F" w:rsidP="00506969">
      <w:pPr>
        <w:spacing w:line="360" w:lineRule="auto"/>
        <w:rPr>
          <w:rFonts w:ascii="Times New Roman" w:hAnsi="Times New Roman" w:cs="Times New Roman"/>
          <w:sz w:val="24"/>
          <w:szCs w:val="24"/>
        </w:rPr>
      </w:pPr>
    </w:p>
    <w:p w14:paraId="17EA3FEC" w14:textId="77777777" w:rsidR="0093373D" w:rsidRDefault="0093373D" w:rsidP="00506969">
      <w:pPr>
        <w:spacing w:line="360" w:lineRule="auto"/>
        <w:rPr>
          <w:rFonts w:ascii="Times New Roman" w:hAnsi="Times New Roman" w:cs="Times New Roman"/>
          <w:sz w:val="24"/>
          <w:szCs w:val="24"/>
        </w:rPr>
      </w:pPr>
    </w:p>
    <w:p w14:paraId="0C22D5F9" w14:textId="77777777" w:rsidR="00C94582" w:rsidRDefault="00C94582" w:rsidP="00506969">
      <w:pPr>
        <w:spacing w:line="360" w:lineRule="auto"/>
        <w:rPr>
          <w:rFonts w:ascii="Times New Roman" w:hAnsi="Times New Roman" w:cs="Times New Roman"/>
          <w:sz w:val="24"/>
          <w:szCs w:val="24"/>
        </w:rPr>
      </w:pPr>
    </w:p>
    <w:p w14:paraId="57A1E03A" w14:textId="77777777" w:rsidR="0093373D" w:rsidRDefault="0093373D" w:rsidP="00506969">
      <w:pPr>
        <w:spacing w:line="360" w:lineRule="auto"/>
        <w:rPr>
          <w:rFonts w:ascii="Times New Roman" w:hAnsi="Times New Roman" w:cs="Times New Roman"/>
          <w:sz w:val="24"/>
          <w:szCs w:val="24"/>
        </w:rPr>
      </w:pPr>
    </w:p>
    <w:p w14:paraId="15C3D523" w14:textId="77777777" w:rsidR="0093373D" w:rsidRDefault="0093373D" w:rsidP="00506969">
      <w:pPr>
        <w:spacing w:line="360" w:lineRule="auto"/>
        <w:rPr>
          <w:rFonts w:ascii="Times New Roman" w:hAnsi="Times New Roman" w:cs="Times New Roman"/>
          <w:sz w:val="24"/>
          <w:szCs w:val="24"/>
        </w:rPr>
      </w:pPr>
    </w:p>
    <w:p w14:paraId="329EF86B" w14:textId="77777777" w:rsidR="0093373D" w:rsidRDefault="0093373D" w:rsidP="00506969">
      <w:pPr>
        <w:spacing w:line="360" w:lineRule="auto"/>
        <w:rPr>
          <w:rFonts w:ascii="Times New Roman" w:hAnsi="Times New Roman" w:cs="Times New Roman"/>
          <w:sz w:val="24"/>
          <w:szCs w:val="24"/>
        </w:rPr>
      </w:pPr>
    </w:p>
    <w:p w14:paraId="62266945" w14:textId="77777777" w:rsidR="0093373D" w:rsidRDefault="0093373D" w:rsidP="00506969">
      <w:pPr>
        <w:spacing w:line="360" w:lineRule="auto"/>
        <w:rPr>
          <w:rFonts w:ascii="Times New Roman" w:hAnsi="Times New Roman" w:cs="Times New Roman"/>
          <w:sz w:val="24"/>
          <w:szCs w:val="24"/>
        </w:rPr>
      </w:pPr>
    </w:p>
    <w:p w14:paraId="299F91F8" w14:textId="77777777" w:rsidR="0093373D" w:rsidRDefault="0093373D" w:rsidP="00506969">
      <w:pPr>
        <w:spacing w:line="360" w:lineRule="auto"/>
        <w:rPr>
          <w:rFonts w:ascii="Times New Roman" w:hAnsi="Times New Roman" w:cs="Times New Roman"/>
          <w:sz w:val="24"/>
          <w:szCs w:val="24"/>
        </w:rPr>
      </w:pPr>
    </w:p>
    <w:p w14:paraId="0FEAC320" w14:textId="77777777" w:rsidR="0093373D" w:rsidRDefault="0093373D" w:rsidP="00506969">
      <w:pPr>
        <w:spacing w:line="360" w:lineRule="auto"/>
        <w:rPr>
          <w:rFonts w:ascii="Times New Roman" w:hAnsi="Times New Roman" w:cs="Times New Roman"/>
          <w:sz w:val="24"/>
          <w:szCs w:val="24"/>
        </w:rPr>
      </w:pPr>
    </w:p>
    <w:p w14:paraId="59BD9C07" w14:textId="77777777" w:rsidR="0093373D" w:rsidRPr="00506969" w:rsidRDefault="0093373D" w:rsidP="00506969">
      <w:pPr>
        <w:spacing w:line="360" w:lineRule="auto"/>
        <w:rPr>
          <w:rFonts w:ascii="Times New Roman" w:hAnsi="Times New Roman" w:cs="Times New Roman"/>
          <w:sz w:val="24"/>
          <w:szCs w:val="24"/>
        </w:rPr>
      </w:pPr>
    </w:p>
    <w:p w14:paraId="249D6FA0" w14:textId="7B94ED4D" w:rsidR="00F640EB" w:rsidRPr="00506969" w:rsidRDefault="00F640EB" w:rsidP="00506969">
      <w:pPr>
        <w:spacing w:line="360" w:lineRule="auto"/>
        <w:rPr>
          <w:rFonts w:ascii="Times New Roman" w:hAnsi="Times New Roman" w:cs="Times New Roman"/>
          <w:sz w:val="24"/>
          <w:szCs w:val="24"/>
        </w:rPr>
      </w:pPr>
    </w:p>
    <w:p w14:paraId="63FF36ED" w14:textId="77777777" w:rsidR="002558CC" w:rsidRPr="00506969" w:rsidRDefault="002558CC" w:rsidP="00506969">
      <w:pPr>
        <w:spacing w:line="360" w:lineRule="auto"/>
        <w:rPr>
          <w:rFonts w:ascii="Times New Roman" w:hAnsi="Times New Roman" w:cs="Times New Roman"/>
          <w:sz w:val="24"/>
          <w:szCs w:val="24"/>
        </w:rPr>
      </w:pPr>
    </w:p>
    <w:p w14:paraId="62F80A89" w14:textId="77777777" w:rsidR="002558CC" w:rsidRDefault="002558CC" w:rsidP="00506969">
      <w:pPr>
        <w:spacing w:line="360" w:lineRule="auto"/>
        <w:rPr>
          <w:rFonts w:ascii="Times New Roman" w:hAnsi="Times New Roman" w:cs="Times New Roman"/>
          <w:sz w:val="24"/>
          <w:szCs w:val="24"/>
        </w:rPr>
      </w:pPr>
    </w:p>
    <w:p w14:paraId="2FCFAE7F" w14:textId="77777777" w:rsidR="00B23B70" w:rsidRDefault="00B23B70" w:rsidP="00506969">
      <w:pPr>
        <w:spacing w:line="360" w:lineRule="auto"/>
        <w:rPr>
          <w:rFonts w:ascii="Times New Roman" w:hAnsi="Times New Roman" w:cs="Times New Roman"/>
          <w:sz w:val="24"/>
          <w:szCs w:val="24"/>
        </w:rPr>
      </w:pPr>
    </w:p>
    <w:p w14:paraId="67C66A10" w14:textId="77777777" w:rsidR="00506969" w:rsidRDefault="00506969" w:rsidP="00506969">
      <w:pPr>
        <w:spacing w:line="360" w:lineRule="auto"/>
        <w:rPr>
          <w:rFonts w:ascii="Times New Roman" w:hAnsi="Times New Roman" w:cs="Times New Roman"/>
          <w:sz w:val="24"/>
          <w:szCs w:val="24"/>
        </w:rPr>
      </w:pPr>
    </w:p>
    <w:p w14:paraId="6C7C65B9" w14:textId="77777777" w:rsidR="00506969" w:rsidRPr="00506969" w:rsidRDefault="00506969" w:rsidP="00506969">
      <w:pPr>
        <w:spacing w:line="360" w:lineRule="auto"/>
        <w:rPr>
          <w:rFonts w:ascii="Times New Roman" w:hAnsi="Times New Roman" w:cs="Times New Roman"/>
          <w:sz w:val="24"/>
          <w:szCs w:val="24"/>
        </w:rPr>
      </w:pPr>
    </w:p>
    <w:p w14:paraId="1D6828BA" w14:textId="77777777" w:rsidR="0007427F" w:rsidRPr="0007427F" w:rsidRDefault="009067F3">
      <w:pPr>
        <w:pStyle w:val="Prrafodelista"/>
        <w:numPr>
          <w:ilvl w:val="1"/>
          <w:numId w:val="1"/>
        </w:numPr>
        <w:spacing w:line="360" w:lineRule="auto"/>
        <w:jc w:val="both"/>
        <w:rPr>
          <w:rFonts w:ascii="Times New Roman" w:hAnsi="Times New Roman" w:cs="Times New Roman"/>
          <w:b/>
          <w:bCs/>
          <w:sz w:val="24"/>
          <w:szCs w:val="24"/>
        </w:rPr>
      </w:pPr>
      <w:r w:rsidRPr="0007427F">
        <w:rPr>
          <w:rFonts w:ascii="Times New Roman" w:hAnsi="Times New Roman" w:cs="Times New Roman"/>
          <w:b/>
          <w:bCs/>
          <w:sz w:val="24"/>
          <w:szCs w:val="24"/>
        </w:rPr>
        <w:lastRenderedPageBreak/>
        <w:t>PLANTEAMIENTO DEL PROBLEMA</w:t>
      </w:r>
    </w:p>
    <w:p w14:paraId="3C0B3C79" w14:textId="604A4C90" w:rsidR="0007427F" w:rsidRPr="0007427F" w:rsidRDefault="0007427F" w:rsidP="0007427F">
      <w:pPr>
        <w:spacing w:line="360" w:lineRule="auto"/>
        <w:jc w:val="both"/>
        <w:rPr>
          <w:rFonts w:ascii="Times New Roman" w:hAnsi="Times New Roman" w:cs="Times New Roman"/>
          <w:b/>
          <w:bCs/>
          <w:sz w:val="24"/>
          <w:szCs w:val="24"/>
        </w:rPr>
      </w:pPr>
      <w:r w:rsidRPr="0007427F">
        <w:rPr>
          <w:rFonts w:ascii="Times New Roman" w:eastAsia="Times New Roman" w:hAnsi="Times New Roman" w:cs="Times New Roman"/>
          <w:b/>
          <w:bCs/>
          <w:kern w:val="0"/>
          <w:sz w:val="24"/>
          <w:szCs w:val="24"/>
          <w:lang w:eastAsia="es-MX"/>
          <w14:ligatures w14:val="none"/>
        </w:rPr>
        <w:t>2.1 Problemática Ambiental y Productiva del Sistema Chinampero</w:t>
      </w:r>
    </w:p>
    <w:p w14:paraId="161BD330" w14:textId="77777777" w:rsidR="0007427F" w:rsidRPr="0007427F" w:rsidRDefault="0007427F" w:rsidP="0007427F">
      <w:p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07427F">
        <w:rPr>
          <w:rFonts w:ascii="Times New Roman" w:eastAsia="Times New Roman" w:hAnsi="Times New Roman" w:cs="Times New Roman"/>
          <w:kern w:val="0"/>
          <w:sz w:val="24"/>
          <w:szCs w:val="24"/>
          <w:lang w:eastAsia="es-MX"/>
          <w14:ligatures w14:val="none"/>
        </w:rPr>
        <w:t>El sistema chinampero de Xochimilco enfrenta actualmente un proceso de deterioro ambiental, productivo y económico que amenaza la continuidad de una de las técnicas agrícolas más representativas de México. A pesar de su reconocimiento como Patrimonio Cultural de la Humanidad por la UNESCO y su importancia ecológica dentro de la Cuenca de México, las chinampas han sufrido una reducción considerable en su actividad agrícola debido al crecimiento urbano, la contaminación del agua y la disminución de las condiciones naturales necesarias para la producción tradicional.</w:t>
      </w:r>
    </w:p>
    <w:p w14:paraId="44819B20" w14:textId="77777777" w:rsidR="0007427F" w:rsidRPr="0007427F" w:rsidRDefault="0007427F" w:rsidP="0007427F">
      <w:p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07427F">
        <w:rPr>
          <w:rFonts w:ascii="Times New Roman" w:eastAsia="Times New Roman" w:hAnsi="Times New Roman" w:cs="Times New Roman"/>
          <w:kern w:val="0"/>
          <w:sz w:val="24"/>
          <w:szCs w:val="24"/>
          <w:lang w:eastAsia="es-MX"/>
          <w14:ligatures w14:val="none"/>
        </w:rPr>
        <w:t>En la actualidad, gran parte del sistema hidráulico depende de aguas tratadas provenientes de la Planta de Tratamiento de Aguas Residuales (PTAR) Cerro de la Estrella, situación que ha generado alteraciones en variables fisicoquímicas del agua utilizada para el riego agrícola, como el potencial de Hidrógeno (pH), la salinidad y la conductividad. Estas variaciones afectan directamente el desarrollo de los cultivos, la calidad del suelo y la estabilidad ambiental de las chinampas, provocando pérdidas en la producción agrícola y disminuyendo la eficiencia de las prácticas tradicionales utilizadas por los productores.</w:t>
      </w:r>
    </w:p>
    <w:p w14:paraId="3B28E76D" w14:textId="77777777" w:rsidR="0007427F" w:rsidRPr="0007427F" w:rsidRDefault="0007427F" w:rsidP="0007427F">
      <w:p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07427F">
        <w:rPr>
          <w:rFonts w:ascii="Times New Roman" w:eastAsia="Times New Roman" w:hAnsi="Times New Roman" w:cs="Times New Roman"/>
          <w:kern w:val="0"/>
          <w:sz w:val="24"/>
          <w:szCs w:val="24"/>
          <w:lang w:eastAsia="es-MX"/>
          <w14:ligatures w14:val="none"/>
        </w:rPr>
        <w:t>De acuerdo con investigaciones realizadas por instituciones como la Universidad Autónoma Metropolitana (UAM), la Universidad Nacional Autónoma de México (UNAM) y organismos de conservación ambiental, el deterioro progresivo del sistema chinampero también se relaciona con el abandono de parcelas agrícolas, la reducción de chinampas activas y la pérdida de biodiversidad asociada al ecosistema lacustre. Actualmente, gran parte de las chinampas existentes presentan problemas relacionados con el uso inadecuado del suelo, contaminación del agua y disminución de productividad agrícola.</w:t>
      </w:r>
    </w:p>
    <w:p w14:paraId="2B432168" w14:textId="77777777" w:rsidR="0007427F" w:rsidRPr="0007427F" w:rsidRDefault="0007427F" w:rsidP="0007427F">
      <w:p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07427F">
        <w:rPr>
          <w:rFonts w:ascii="Times New Roman" w:eastAsia="Times New Roman" w:hAnsi="Times New Roman" w:cs="Times New Roman"/>
          <w:kern w:val="0"/>
          <w:sz w:val="24"/>
          <w:szCs w:val="24"/>
          <w:lang w:eastAsia="es-MX"/>
          <w14:ligatures w14:val="none"/>
        </w:rPr>
        <w:t xml:space="preserve">A esta problemática ambiental se suma la falta de herramientas tecnológicas accesibles que permitan a los productores monitorear condiciones climáticas y agrícolas en tiempo real. La ausencia de información relacionada con temperatura, humedad, calidad del agua, pH y comportamiento del mercado dificulta la toma de decisiones sobre qué cultivar, cuándo sembrar y qué tan rentable puede resultar una producción determinada. Como consecuencia, muchas </w:t>
      </w:r>
      <w:r w:rsidRPr="0007427F">
        <w:rPr>
          <w:rFonts w:ascii="Times New Roman" w:eastAsia="Times New Roman" w:hAnsi="Times New Roman" w:cs="Times New Roman"/>
          <w:kern w:val="0"/>
          <w:sz w:val="24"/>
          <w:szCs w:val="24"/>
          <w:lang w:eastAsia="es-MX"/>
          <w14:ligatures w14:val="none"/>
        </w:rPr>
        <w:lastRenderedPageBreak/>
        <w:t>decisiones agrícolas continúan realizándose únicamente mediante experiencia empírica, aumentando el riesgo de pérdidas económicas y abandono de parcelas productivas.</w:t>
      </w:r>
    </w:p>
    <w:p w14:paraId="0126F79D" w14:textId="4CA25919" w:rsidR="0007427F" w:rsidRDefault="0007427F" w:rsidP="0007427F">
      <w:p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07427F">
        <w:rPr>
          <w:rFonts w:ascii="Times New Roman" w:eastAsia="Times New Roman" w:hAnsi="Times New Roman" w:cs="Times New Roman"/>
          <w:kern w:val="0"/>
          <w:sz w:val="24"/>
          <w:szCs w:val="24"/>
          <w:lang w:eastAsia="es-MX"/>
          <w14:ligatures w14:val="none"/>
        </w:rPr>
        <w:t>Asimismo, la degradación del sistema chinampero genera impactos sociales y económicos que afectan directamente a las familias dedicadas a la agricultura tradicional de Xochimilco, comprometiendo tanto la conservación del patrimonio agrícola como la continuidad de actividades productivas sustentables dentro de la región.</w:t>
      </w:r>
    </w:p>
    <w:p w14:paraId="19E3E8F4" w14:textId="77777777" w:rsidR="0007427F" w:rsidRPr="0007427F" w:rsidRDefault="0007427F" w:rsidP="0007427F">
      <w:pPr>
        <w:spacing w:before="100" w:beforeAutospacing="1" w:after="100" w:afterAutospacing="1" w:line="360" w:lineRule="auto"/>
        <w:jc w:val="both"/>
        <w:rPr>
          <w:rFonts w:ascii="Times New Roman" w:eastAsia="Times New Roman" w:hAnsi="Times New Roman" w:cs="Times New Roman"/>
          <w:b/>
          <w:bCs/>
          <w:kern w:val="0"/>
          <w:sz w:val="24"/>
          <w:szCs w:val="24"/>
          <w:lang w:eastAsia="es-MX"/>
          <w14:ligatures w14:val="none"/>
        </w:rPr>
      </w:pPr>
      <w:r w:rsidRPr="0007427F">
        <w:rPr>
          <w:rFonts w:ascii="Times New Roman" w:eastAsia="Times New Roman" w:hAnsi="Times New Roman" w:cs="Times New Roman"/>
          <w:b/>
          <w:bCs/>
          <w:kern w:val="0"/>
          <w:sz w:val="24"/>
          <w:szCs w:val="24"/>
          <w:lang w:eastAsia="es-MX"/>
          <w14:ligatures w14:val="none"/>
        </w:rPr>
        <w:t>2.2 Impacto Económico y Necesidad de Análisis Productivo</w:t>
      </w:r>
    </w:p>
    <w:p w14:paraId="576C9927" w14:textId="77777777" w:rsidR="0007427F" w:rsidRPr="0007427F" w:rsidRDefault="0007427F" w:rsidP="0007427F">
      <w:p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07427F">
        <w:rPr>
          <w:rFonts w:ascii="Times New Roman" w:eastAsia="Times New Roman" w:hAnsi="Times New Roman" w:cs="Times New Roman"/>
          <w:kern w:val="0"/>
          <w:sz w:val="24"/>
          <w:szCs w:val="24"/>
          <w:lang w:eastAsia="es-MX"/>
          <w14:ligatures w14:val="none"/>
        </w:rPr>
        <w:t>Desde una perspectiva financiera y productiva, la falta de monitoreo ambiental y análisis de datos provoca incertidumbre en los costos operativos y en la rentabilidad de los cultivos agrícolas. Los productores frecuentemente desconocen si las condiciones climáticas y fisicoquímicas del agua son adecuadas para determinados cultivos, lo que puede generar disminución en la producción, incremento de gastos operativos y pérdidas económicas durante el ciclo agrícola.</w:t>
      </w:r>
    </w:p>
    <w:p w14:paraId="7C3C5610" w14:textId="77777777" w:rsidR="0007427F" w:rsidRPr="0007427F" w:rsidRDefault="0007427F" w:rsidP="0007427F">
      <w:p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07427F">
        <w:rPr>
          <w:rFonts w:ascii="Times New Roman" w:eastAsia="Times New Roman" w:hAnsi="Times New Roman" w:cs="Times New Roman"/>
          <w:kern w:val="0"/>
          <w:sz w:val="24"/>
          <w:szCs w:val="24"/>
          <w:lang w:eastAsia="es-MX"/>
          <w14:ligatures w14:val="none"/>
        </w:rPr>
        <w:t>Además, factores como variaciones climáticas, humedad, temperatura y alteraciones en el pH del agua influyen directamente en el rendimiento de las chinampas y en la viabilidad de los cultivos tradicionales de la región. Sin herramientas de análisis, resulta difícil estimar probabilidades de éxito productivo, evaluar riesgos agrícolas o determinar si una inversión puede generar rentabilidad suficiente para mantener la actividad chinampera.</w:t>
      </w:r>
    </w:p>
    <w:p w14:paraId="31BEAF68" w14:textId="77777777" w:rsidR="0007427F" w:rsidRPr="0007427F" w:rsidRDefault="0007427F" w:rsidP="0007427F">
      <w:p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07427F">
        <w:rPr>
          <w:rFonts w:ascii="Times New Roman" w:eastAsia="Times New Roman" w:hAnsi="Times New Roman" w:cs="Times New Roman"/>
          <w:kern w:val="0"/>
          <w:sz w:val="24"/>
          <w:szCs w:val="24"/>
          <w:lang w:eastAsia="es-MX"/>
          <w14:ligatures w14:val="none"/>
        </w:rPr>
        <w:t>De igual manera, muchos productores carecen de acceso organizado a información actualizada sobre precios de mercado, costos operativos y comportamiento comercial de productos agrícolas, lo que limita la planeación financiera y dificulta evaluar el retorno de inversión de cada cultivo.</w:t>
      </w:r>
    </w:p>
    <w:p w14:paraId="7B5BEB8A" w14:textId="77777777" w:rsidR="0007427F" w:rsidRPr="0007427F" w:rsidRDefault="0007427F" w:rsidP="0007427F">
      <w:p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07427F">
        <w:rPr>
          <w:rFonts w:ascii="Times New Roman" w:eastAsia="Times New Roman" w:hAnsi="Times New Roman" w:cs="Times New Roman"/>
          <w:kern w:val="0"/>
          <w:sz w:val="24"/>
          <w:szCs w:val="24"/>
          <w:lang w:eastAsia="es-MX"/>
          <w14:ligatures w14:val="none"/>
        </w:rPr>
        <w:t xml:space="preserve">Ante este contexto, surge la necesidad de desarrollar una plataforma tecnológica que permita integrar datos ambientales, climáticos y financieros para apoyar la toma de decisiones agrícolas dentro del sistema chinampero de Xochimilco. A través del uso de </w:t>
      </w:r>
      <w:proofErr w:type="spellStart"/>
      <w:r w:rsidRPr="0007427F">
        <w:rPr>
          <w:rFonts w:ascii="Times New Roman" w:eastAsia="Times New Roman" w:hAnsi="Times New Roman" w:cs="Times New Roman"/>
          <w:kern w:val="0"/>
          <w:sz w:val="24"/>
          <w:szCs w:val="24"/>
          <w:lang w:eastAsia="es-MX"/>
          <w14:ligatures w14:val="none"/>
        </w:rPr>
        <w:t>APIs</w:t>
      </w:r>
      <w:proofErr w:type="spellEnd"/>
      <w:r w:rsidRPr="0007427F">
        <w:rPr>
          <w:rFonts w:ascii="Times New Roman" w:eastAsia="Times New Roman" w:hAnsi="Times New Roman" w:cs="Times New Roman"/>
          <w:kern w:val="0"/>
          <w:sz w:val="24"/>
          <w:szCs w:val="24"/>
          <w:lang w:eastAsia="es-MX"/>
          <w14:ligatures w14:val="none"/>
        </w:rPr>
        <w:t xml:space="preserve"> meteorológicas como </w:t>
      </w:r>
      <w:hyperlink r:id="rId10" w:tgtFrame="_blank" w:history="1">
        <w:r w:rsidRPr="0007427F">
          <w:rPr>
            <w:rStyle w:val="Hipervnculo"/>
            <w:rFonts w:ascii="Times New Roman" w:eastAsia="Times New Roman" w:hAnsi="Times New Roman" w:cs="Times New Roman"/>
            <w:kern w:val="0"/>
            <w:sz w:val="24"/>
            <w:szCs w:val="24"/>
            <w:lang w:eastAsia="es-MX"/>
            <w14:ligatures w14:val="none"/>
          </w:rPr>
          <w:t>Open-</w:t>
        </w:r>
        <w:proofErr w:type="spellStart"/>
        <w:r w:rsidRPr="0007427F">
          <w:rPr>
            <w:rStyle w:val="Hipervnculo"/>
            <w:rFonts w:ascii="Times New Roman" w:eastAsia="Times New Roman" w:hAnsi="Times New Roman" w:cs="Times New Roman"/>
            <w:kern w:val="0"/>
            <w:sz w:val="24"/>
            <w:szCs w:val="24"/>
            <w:lang w:eastAsia="es-MX"/>
            <w14:ligatures w14:val="none"/>
          </w:rPr>
          <w:t>Meteo</w:t>
        </w:r>
        <w:proofErr w:type="spellEnd"/>
      </w:hyperlink>
      <w:r w:rsidRPr="0007427F">
        <w:rPr>
          <w:rFonts w:ascii="Times New Roman" w:eastAsia="Times New Roman" w:hAnsi="Times New Roman" w:cs="Times New Roman"/>
          <w:kern w:val="0"/>
          <w:sz w:val="24"/>
          <w:szCs w:val="24"/>
          <w:lang w:eastAsia="es-MX"/>
          <w14:ligatures w14:val="none"/>
        </w:rPr>
        <w:t>, registros de pH del agua y modelos de evaluación probabilística y financiera, el sistema busca generar análisis sobre condiciones favorables de cultivo, estimación de rentabilidad y viabilidad productiva.</w:t>
      </w:r>
    </w:p>
    <w:p w14:paraId="10680745" w14:textId="77777777" w:rsidR="0007427F" w:rsidRPr="0007427F" w:rsidRDefault="0007427F" w:rsidP="0007427F">
      <w:p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07427F">
        <w:rPr>
          <w:rFonts w:ascii="Times New Roman" w:eastAsia="Times New Roman" w:hAnsi="Times New Roman" w:cs="Times New Roman"/>
          <w:kern w:val="0"/>
          <w:sz w:val="24"/>
          <w:szCs w:val="24"/>
          <w:lang w:eastAsia="es-MX"/>
          <w14:ligatures w14:val="none"/>
        </w:rPr>
        <w:lastRenderedPageBreak/>
        <w:t>Derivado de esta problemática, la presente investigación se guía mediante la siguiente pregunta central:</w:t>
      </w:r>
    </w:p>
    <w:p w14:paraId="01EB988B" w14:textId="77777777" w:rsidR="0007427F" w:rsidRPr="0007427F" w:rsidRDefault="0007427F" w:rsidP="0007427F">
      <w:pPr>
        <w:spacing w:before="100" w:beforeAutospacing="1" w:after="100" w:afterAutospacing="1" w:line="360" w:lineRule="auto"/>
        <w:jc w:val="both"/>
        <w:rPr>
          <w:rFonts w:ascii="Times New Roman" w:eastAsia="Times New Roman" w:hAnsi="Times New Roman" w:cs="Times New Roman"/>
          <w:i/>
          <w:iCs/>
          <w:kern w:val="0"/>
          <w:sz w:val="28"/>
          <w:szCs w:val="28"/>
          <w:lang w:eastAsia="es-MX"/>
          <w14:ligatures w14:val="none"/>
        </w:rPr>
      </w:pPr>
      <w:r w:rsidRPr="0007427F">
        <w:rPr>
          <w:rFonts w:ascii="Times New Roman" w:eastAsia="Times New Roman" w:hAnsi="Times New Roman" w:cs="Times New Roman"/>
          <w:i/>
          <w:iCs/>
          <w:kern w:val="0"/>
          <w:sz w:val="28"/>
          <w:szCs w:val="28"/>
          <w:lang w:eastAsia="es-MX"/>
          <w14:ligatures w14:val="none"/>
        </w:rPr>
        <w:t>¿De qué manera una plataforma tecnológica basada en el análisis de variables climáticas, agrícolas y financieras puede contribuir a la evaluación de condiciones productivas y rentabilidad dentro del sistema chinampero de Xochimilco?</w:t>
      </w:r>
    </w:p>
    <w:p w14:paraId="4C93775E" w14:textId="77777777" w:rsidR="0007427F" w:rsidRPr="0007427F" w:rsidRDefault="0007427F" w:rsidP="0007427F">
      <w:p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p>
    <w:p w14:paraId="08F56D67" w14:textId="77777777" w:rsidR="00D0257F" w:rsidRPr="00D0257F" w:rsidRDefault="00D0257F" w:rsidP="00D0257F">
      <w:pPr>
        <w:spacing w:after="100" w:afterAutospacing="1" w:line="360" w:lineRule="auto"/>
        <w:ind w:left="360"/>
        <w:rPr>
          <w:rFonts w:ascii="Times New Roman" w:eastAsia="Times New Roman" w:hAnsi="Times New Roman" w:cs="Times New Roman"/>
          <w:i/>
          <w:iCs/>
          <w:kern w:val="0"/>
          <w:sz w:val="24"/>
          <w:szCs w:val="24"/>
          <w:lang w:eastAsia="es-MX"/>
          <w14:ligatures w14:val="none"/>
        </w:rPr>
      </w:pPr>
    </w:p>
    <w:p w14:paraId="651CABF7" w14:textId="77777777" w:rsidR="002558CC" w:rsidRDefault="002558CC" w:rsidP="00506969">
      <w:pPr>
        <w:spacing w:line="360" w:lineRule="auto"/>
        <w:rPr>
          <w:rFonts w:ascii="Times New Roman" w:hAnsi="Times New Roman" w:cs="Times New Roman"/>
          <w:b/>
          <w:bCs/>
          <w:sz w:val="24"/>
          <w:szCs w:val="24"/>
        </w:rPr>
      </w:pPr>
    </w:p>
    <w:p w14:paraId="5414127E" w14:textId="77777777" w:rsidR="0007427F" w:rsidRDefault="0007427F" w:rsidP="00506969">
      <w:pPr>
        <w:spacing w:line="360" w:lineRule="auto"/>
        <w:rPr>
          <w:rFonts w:ascii="Times New Roman" w:hAnsi="Times New Roman" w:cs="Times New Roman"/>
          <w:b/>
          <w:bCs/>
          <w:sz w:val="24"/>
          <w:szCs w:val="24"/>
        </w:rPr>
      </w:pPr>
    </w:p>
    <w:p w14:paraId="7095D164" w14:textId="77777777" w:rsidR="0007427F" w:rsidRDefault="0007427F" w:rsidP="00506969">
      <w:pPr>
        <w:spacing w:line="360" w:lineRule="auto"/>
        <w:rPr>
          <w:rFonts w:ascii="Times New Roman" w:hAnsi="Times New Roman" w:cs="Times New Roman"/>
          <w:b/>
          <w:bCs/>
          <w:sz w:val="24"/>
          <w:szCs w:val="24"/>
        </w:rPr>
      </w:pPr>
    </w:p>
    <w:p w14:paraId="0A7125DD" w14:textId="77777777" w:rsidR="0007427F" w:rsidRDefault="0007427F" w:rsidP="00506969">
      <w:pPr>
        <w:spacing w:line="360" w:lineRule="auto"/>
        <w:rPr>
          <w:rFonts w:ascii="Times New Roman" w:hAnsi="Times New Roman" w:cs="Times New Roman"/>
          <w:b/>
          <w:bCs/>
          <w:sz w:val="24"/>
          <w:szCs w:val="24"/>
        </w:rPr>
      </w:pPr>
    </w:p>
    <w:p w14:paraId="212F3FA8" w14:textId="77777777" w:rsidR="0007427F" w:rsidRDefault="0007427F" w:rsidP="00506969">
      <w:pPr>
        <w:spacing w:line="360" w:lineRule="auto"/>
        <w:rPr>
          <w:rFonts w:ascii="Times New Roman" w:hAnsi="Times New Roman" w:cs="Times New Roman"/>
          <w:b/>
          <w:bCs/>
          <w:sz w:val="24"/>
          <w:szCs w:val="24"/>
        </w:rPr>
      </w:pPr>
    </w:p>
    <w:p w14:paraId="09E32B33" w14:textId="77777777" w:rsidR="0007427F" w:rsidRDefault="0007427F" w:rsidP="00506969">
      <w:pPr>
        <w:spacing w:line="360" w:lineRule="auto"/>
        <w:rPr>
          <w:rFonts w:ascii="Times New Roman" w:hAnsi="Times New Roman" w:cs="Times New Roman"/>
          <w:b/>
          <w:bCs/>
          <w:sz w:val="24"/>
          <w:szCs w:val="24"/>
        </w:rPr>
      </w:pPr>
    </w:p>
    <w:p w14:paraId="085173DF" w14:textId="77777777" w:rsidR="0007427F" w:rsidRDefault="0007427F" w:rsidP="00506969">
      <w:pPr>
        <w:spacing w:line="360" w:lineRule="auto"/>
        <w:rPr>
          <w:rFonts w:ascii="Times New Roman" w:hAnsi="Times New Roman" w:cs="Times New Roman"/>
          <w:b/>
          <w:bCs/>
          <w:sz w:val="24"/>
          <w:szCs w:val="24"/>
        </w:rPr>
      </w:pPr>
    </w:p>
    <w:p w14:paraId="4AC4375B" w14:textId="77777777" w:rsidR="0007427F" w:rsidRDefault="0007427F" w:rsidP="00506969">
      <w:pPr>
        <w:spacing w:line="360" w:lineRule="auto"/>
        <w:rPr>
          <w:rFonts w:ascii="Times New Roman" w:hAnsi="Times New Roman" w:cs="Times New Roman"/>
          <w:b/>
          <w:bCs/>
          <w:sz w:val="24"/>
          <w:szCs w:val="24"/>
        </w:rPr>
      </w:pPr>
    </w:p>
    <w:p w14:paraId="7E30A995" w14:textId="77777777" w:rsidR="0007427F" w:rsidRDefault="0007427F" w:rsidP="00506969">
      <w:pPr>
        <w:spacing w:line="360" w:lineRule="auto"/>
        <w:rPr>
          <w:rFonts w:ascii="Times New Roman" w:hAnsi="Times New Roman" w:cs="Times New Roman"/>
          <w:b/>
          <w:bCs/>
          <w:sz w:val="24"/>
          <w:szCs w:val="24"/>
        </w:rPr>
      </w:pPr>
    </w:p>
    <w:p w14:paraId="4C91CCF0" w14:textId="77777777" w:rsidR="0007427F" w:rsidRDefault="0007427F" w:rsidP="00506969">
      <w:pPr>
        <w:spacing w:line="360" w:lineRule="auto"/>
        <w:rPr>
          <w:rFonts w:ascii="Times New Roman" w:hAnsi="Times New Roman" w:cs="Times New Roman"/>
          <w:b/>
          <w:bCs/>
          <w:sz w:val="24"/>
          <w:szCs w:val="24"/>
        </w:rPr>
      </w:pPr>
    </w:p>
    <w:p w14:paraId="30581D8E" w14:textId="77777777" w:rsidR="0007427F" w:rsidRDefault="0007427F" w:rsidP="00506969">
      <w:pPr>
        <w:spacing w:line="360" w:lineRule="auto"/>
        <w:rPr>
          <w:rFonts w:ascii="Times New Roman" w:hAnsi="Times New Roman" w:cs="Times New Roman"/>
          <w:b/>
          <w:bCs/>
          <w:sz w:val="24"/>
          <w:szCs w:val="24"/>
        </w:rPr>
      </w:pPr>
    </w:p>
    <w:p w14:paraId="28B3FACE" w14:textId="77777777" w:rsidR="0007427F" w:rsidRDefault="0007427F" w:rsidP="00506969">
      <w:pPr>
        <w:spacing w:line="360" w:lineRule="auto"/>
        <w:rPr>
          <w:rFonts w:ascii="Times New Roman" w:hAnsi="Times New Roman" w:cs="Times New Roman"/>
          <w:b/>
          <w:bCs/>
          <w:sz w:val="24"/>
          <w:szCs w:val="24"/>
        </w:rPr>
      </w:pPr>
    </w:p>
    <w:p w14:paraId="4D3ABA12" w14:textId="77777777" w:rsidR="0007427F" w:rsidRDefault="0007427F" w:rsidP="00506969">
      <w:pPr>
        <w:spacing w:line="360" w:lineRule="auto"/>
        <w:rPr>
          <w:rFonts w:ascii="Times New Roman" w:hAnsi="Times New Roman" w:cs="Times New Roman"/>
          <w:b/>
          <w:bCs/>
          <w:sz w:val="24"/>
          <w:szCs w:val="24"/>
        </w:rPr>
      </w:pPr>
    </w:p>
    <w:p w14:paraId="01C3AEC1" w14:textId="77777777" w:rsidR="0007427F" w:rsidRDefault="0007427F" w:rsidP="00506969">
      <w:pPr>
        <w:spacing w:line="360" w:lineRule="auto"/>
        <w:rPr>
          <w:rFonts w:ascii="Times New Roman" w:hAnsi="Times New Roman" w:cs="Times New Roman"/>
          <w:b/>
          <w:bCs/>
          <w:sz w:val="24"/>
          <w:szCs w:val="24"/>
        </w:rPr>
      </w:pPr>
    </w:p>
    <w:p w14:paraId="0853CF02" w14:textId="77777777" w:rsidR="003E5302" w:rsidRPr="00506969" w:rsidRDefault="003E5302" w:rsidP="00506969">
      <w:pPr>
        <w:spacing w:line="360" w:lineRule="auto"/>
        <w:rPr>
          <w:rFonts w:ascii="Times New Roman" w:hAnsi="Times New Roman" w:cs="Times New Roman"/>
          <w:b/>
          <w:bCs/>
          <w:sz w:val="24"/>
          <w:szCs w:val="24"/>
        </w:rPr>
      </w:pPr>
    </w:p>
    <w:p w14:paraId="1ACD032C" w14:textId="7EEBCC76" w:rsidR="00042454" w:rsidRDefault="00042454" w:rsidP="00506969">
      <w:pPr>
        <w:spacing w:line="360" w:lineRule="auto"/>
        <w:rPr>
          <w:rFonts w:ascii="Times New Roman" w:hAnsi="Times New Roman" w:cs="Times New Roman"/>
          <w:b/>
          <w:bCs/>
          <w:sz w:val="24"/>
          <w:szCs w:val="24"/>
        </w:rPr>
      </w:pPr>
      <w:r w:rsidRPr="00506969">
        <w:rPr>
          <w:rFonts w:ascii="Times New Roman" w:hAnsi="Times New Roman" w:cs="Times New Roman"/>
          <w:b/>
          <w:bCs/>
          <w:sz w:val="24"/>
          <w:szCs w:val="24"/>
        </w:rPr>
        <w:lastRenderedPageBreak/>
        <w:t>III. JUSTIFICACIÓN</w:t>
      </w:r>
    </w:p>
    <w:p w14:paraId="724A5973" w14:textId="77777777" w:rsidR="0072754D" w:rsidRDefault="0072754D" w:rsidP="0072754D">
      <w:pPr>
        <w:pStyle w:val="NormalWeb"/>
        <w:spacing w:line="360" w:lineRule="auto"/>
        <w:jc w:val="both"/>
      </w:pPr>
      <w:r>
        <w:t>El proyecto “Raíces Digitales” surge ante la necesidad de contar con herramientas tecnológicas que apoyen el análisis y monitoreo de variables agrícolas dentro del sistema chinampero de Xochimilco. Actualmente, muchos productores agrícolas toman decisiones relacionadas con cultivos, producción y comercialización sin disponer de información organizada sobre condiciones climáticas, calidad del agua o rentabilidad financiera, lo que incrementa el riesgo de pérdidas económicas y dificulta la planeación productiva.</w:t>
      </w:r>
    </w:p>
    <w:p w14:paraId="2956770E" w14:textId="77777777" w:rsidR="0072754D" w:rsidRDefault="0072754D" w:rsidP="0072754D">
      <w:pPr>
        <w:pStyle w:val="NormalWeb"/>
        <w:spacing w:line="360" w:lineRule="auto"/>
        <w:jc w:val="both"/>
      </w:pPr>
      <w:r>
        <w:t xml:space="preserve">La importancia de este proyecto radica en la integración de variables ambientales, climáticas y financieras dentro de una misma plataforma tecnológica. Mediante el uso de </w:t>
      </w:r>
      <w:proofErr w:type="spellStart"/>
      <w:r>
        <w:t>APIs</w:t>
      </w:r>
      <w:proofErr w:type="spellEnd"/>
      <w:r>
        <w:t xml:space="preserve"> meteorológicas como </w:t>
      </w:r>
      <w:hyperlink r:id="rId11" w:tgtFrame="_blank" w:history="1">
        <w:r>
          <w:rPr>
            <w:rStyle w:val="Hipervnculo"/>
          </w:rPr>
          <w:t>Open-</w:t>
        </w:r>
        <w:proofErr w:type="spellStart"/>
        <w:r>
          <w:rPr>
            <w:rStyle w:val="Hipervnculo"/>
          </w:rPr>
          <w:t>Meteo</w:t>
        </w:r>
        <w:proofErr w:type="spellEnd"/>
      </w:hyperlink>
      <w:r>
        <w:t>, registros de pH del agua y datos de mercado provenientes de fuentes oficiales, el sistema busca generar análisis relacionados con condiciones favorables de cultivo, probabilidad de éxito productivo y evaluación de rentabilidad agrícola.</w:t>
      </w:r>
    </w:p>
    <w:p w14:paraId="75222BAD" w14:textId="77777777" w:rsidR="0072754D" w:rsidRDefault="0072754D" w:rsidP="0072754D">
      <w:pPr>
        <w:pStyle w:val="NormalWeb"/>
        <w:spacing w:line="360" w:lineRule="auto"/>
        <w:jc w:val="both"/>
      </w:pPr>
      <w:r>
        <w:t>Asimismo, el proyecto posee relevancia social y ambiental debido a que el sistema chinampero representa uno de los patrimonios agrícolas y culturales más importantes de México. Diversas investigaciones realizadas por instituciones como la Universidad Autónoma Metropolitana (UAM), la Universidad Nacional Autónoma de México (UNAM) y organismos de conservación han señalado la necesidad de implementar estrategias que contribuyan al fortalecimiento de prácticas agrícolas sustentables y al aprovechamiento responsable de los recursos naturales de Xochimilco.</w:t>
      </w:r>
    </w:p>
    <w:p w14:paraId="3AF272A6" w14:textId="77777777" w:rsidR="0072754D" w:rsidRDefault="0072754D" w:rsidP="0072754D">
      <w:pPr>
        <w:pStyle w:val="NormalWeb"/>
        <w:spacing w:line="360" w:lineRule="auto"/>
        <w:jc w:val="both"/>
      </w:pPr>
      <w:r>
        <w:t>De igual manera, “Raíces Digitales” posee importancia académica al integrar conocimientos de programación, bases de datos, análisis financiero, estadística y agricultura sustentable dentro de una problemática real. Esto permite aplicar herramientas tecnológicas y modelos de análisis de datos en el desarrollo de soluciones orientadas al apoyo agrícola y la toma de decisiones productivas.</w:t>
      </w:r>
    </w:p>
    <w:p w14:paraId="02252C3D" w14:textId="77777777" w:rsidR="0072754D" w:rsidRDefault="0072754D" w:rsidP="0072754D">
      <w:pPr>
        <w:pStyle w:val="NormalWeb"/>
        <w:spacing w:line="360" w:lineRule="auto"/>
        <w:jc w:val="both"/>
      </w:pPr>
      <w:r>
        <w:t>Finalmente, el proyecto busca demostrar cómo el uso de tecnologías digitales puede contribuir al monitoreo de variables ambientales y financieras dentro del sistema chinampero, apoyando procesos de análisis productivo y fortaleciendo el uso de herramientas tecnológicas en contextos agrícolas sustentables.</w:t>
      </w:r>
    </w:p>
    <w:p w14:paraId="4CED8A62" w14:textId="77777777" w:rsidR="00906A29" w:rsidRDefault="00906A29" w:rsidP="00506969">
      <w:pPr>
        <w:spacing w:line="360" w:lineRule="auto"/>
        <w:rPr>
          <w:rFonts w:ascii="Times New Roman" w:hAnsi="Times New Roman" w:cs="Times New Roman"/>
          <w:b/>
          <w:bCs/>
          <w:sz w:val="24"/>
          <w:szCs w:val="24"/>
        </w:rPr>
      </w:pPr>
    </w:p>
    <w:p w14:paraId="6EB59F28" w14:textId="2099F234" w:rsidR="007B2861" w:rsidRPr="00506969" w:rsidRDefault="007B2861" w:rsidP="00506969">
      <w:pPr>
        <w:spacing w:line="360" w:lineRule="auto"/>
        <w:rPr>
          <w:rFonts w:ascii="Times New Roman" w:hAnsi="Times New Roman" w:cs="Times New Roman"/>
          <w:b/>
          <w:bCs/>
          <w:sz w:val="24"/>
          <w:szCs w:val="24"/>
        </w:rPr>
      </w:pPr>
      <w:r w:rsidRPr="00506969">
        <w:rPr>
          <w:rFonts w:ascii="Times New Roman" w:hAnsi="Times New Roman" w:cs="Times New Roman"/>
          <w:b/>
          <w:bCs/>
          <w:sz w:val="24"/>
          <w:szCs w:val="24"/>
        </w:rPr>
        <w:lastRenderedPageBreak/>
        <w:t>IV. OBJETIVOS</w:t>
      </w:r>
    </w:p>
    <w:p w14:paraId="00DD14F6" w14:textId="77777777" w:rsidR="006615AD" w:rsidRPr="00506969" w:rsidRDefault="006615AD" w:rsidP="00506969">
      <w:pPr>
        <w:spacing w:line="360" w:lineRule="auto"/>
        <w:rPr>
          <w:rFonts w:ascii="Times New Roman" w:hAnsi="Times New Roman" w:cs="Times New Roman"/>
          <w:b/>
          <w:bCs/>
          <w:sz w:val="24"/>
          <w:szCs w:val="24"/>
        </w:rPr>
      </w:pPr>
      <w:r w:rsidRPr="00506969">
        <w:rPr>
          <w:rFonts w:ascii="Times New Roman" w:hAnsi="Times New Roman" w:cs="Times New Roman"/>
          <w:b/>
          <w:bCs/>
          <w:sz w:val="24"/>
          <w:szCs w:val="24"/>
        </w:rPr>
        <w:t>4.1 Objetivo General</w:t>
      </w:r>
    </w:p>
    <w:p w14:paraId="2D9F1250" w14:textId="77777777" w:rsidR="0072754D" w:rsidRPr="0072754D"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sz w:val="24"/>
          <w:szCs w:val="24"/>
        </w:rPr>
        <w:t>Desarrollar una plataforma tecnológica de apoyo agrícola que integre variables climáticas, ambientales y financieras para evaluar condiciones productivas y rentabilidad dentro del sistema chinampero de Xochimilco.</w:t>
      </w:r>
    </w:p>
    <w:p w14:paraId="0CB3687B" w14:textId="53C7662F" w:rsidR="0072754D" w:rsidRPr="0072754D" w:rsidRDefault="0072754D" w:rsidP="0072754D">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4.2 </w:t>
      </w:r>
      <w:r w:rsidRPr="0072754D">
        <w:rPr>
          <w:rFonts w:ascii="Times New Roman" w:hAnsi="Times New Roman" w:cs="Times New Roman"/>
          <w:b/>
          <w:bCs/>
          <w:sz w:val="24"/>
          <w:szCs w:val="24"/>
        </w:rPr>
        <w:t>Objetivos Específicos</w:t>
      </w:r>
    </w:p>
    <w:p w14:paraId="59BBF386" w14:textId="77777777" w:rsidR="0072754D" w:rsidRPr="0072754D" w:rsidRDefault="0072754D">
      <w:pPr>
        <w:numPr>
          <w:ilvl w:val="0"/>
          <w:numId w:val="3"/>
        </w:numPr>
        <w:spacing w:line="360" w:lineRule="auto"/>
        <w:rPr>
          <w:rFonts w:ascii="Times New Roman" w:hAnsi="Times New Roman" w:cs="Times New Roman"/>
          <w:sz w:val="24"/>
          <w:szCs w:val="24"/>
        </w:rPr>
      </w:pPr>
      <w:r w:rsidRPr="0072754D">
        <w:rPr>
          <w:rFonts w:ascii="Times New Roman" w:hAnsi="Times New Roman" w:cs="Times New Roman"/>
          <w:sz w:val="24"/>
          <w:szCs w:val="24"/>
        </w:rPr>
        <w:t xml:space="preserve">Obtener datos climáticos mediante el uso de la API </w:t>
      </w:r>
      <w:hyperlink r:id="rId12" w:tgtFrame="_blank" w:history="1">
        <w:r w:rsidRPr="0072754D">
          <w:rPr>
            <w:rStyle w:val="Hipervnculo"/>
            <w:rFonts w:ascii="Times New Roman" w:hAnsi="Times New Roman" w:cs="Times New Roman"/>
            <w:sz w:val="24"/>
            <w:szCs w:val="24"/>
          </w:rPr>
          <w:t>Open-</w:t>
        </w:r>
        <w:proofErr w:type="spellStart"/>
        <w:r w:rsidRPr="0072754D">
          <w:rPr>
            <w:rStyle w:val="Hipervnculo"/>
            <w:rFonts w:ascii="Times New Roman" w:hAnsi="Times New Roman" w:cs="Times New Roman"/>
            <w:sz w:val="24"/>
            <w:szCs w:val="24"/>
          </w:rPr>
          <w:t>Meteo</w:t>
        </w:r>
        <w:proofErr w:type="spellEnd"/>
      </w:hyperlink>
      <w:r w:rsidRPr="0072754D">
        <w:rPr>
          <w:rFonts w:ascii="Times New Roman" w:hAnsi="Times New Roman" w:cs="Times New Roman"/>
          <w:sz w:val="24"/>
          <w:szCs w:val="24"/>
        </w:rPr>
        <w:t xml:space="preserve"> para el análisis de condiciones ambientales relacionadas con la producción agrícola. </w:t>
      </w:r>
    </w:p>
    <w:p w14:paraId="1A7A4867" w14:textId="77777777" w:rsidR="0072754D" w:rsidRPr="0072754D" w:rsidRDefault="0072754D">
      <w:pPr>
        <w:numPr>
          <w:ilvl w:val="0"/>
          <w:numId w:val="3"/>
        </w:numPr>
        <w:spacing w:line="360" w:lineRule="auto"/>
        <w:rPr>
          <w:rFonts w:ascii="Times New Roman" w:hAnsi="Times New Roman" w:cs="Times New Roman"/>
          <w:sz w:val="24"/>
          <w:szCs w:val="24"/>
        </w:rPr>
      </w:pPr>
      <w:r w:rsidRPr="0072754D">
        <w:rPr>
          <w:rFonts w:ascii="Times New Roman" w:hAnsi="Times New Roman" w:cs="Times New Roman"/>
          <w:sz w:val="24"/>
          <w:szCs w:val="24"/>
        </w:rPr>
        <w:t xml:space="preserve">Registrar y analizar variables agrícolas como pH del agua, humedad y condiciones del entorno que influyen en el desarrollo de los cultivos chinamperos. </w:t>
      </w:r>
    </w:p>
    <w:p w14:paraId="60386066" w14:textId="77777777" w:rsidR="0072754D" w:rsidRPr="0072754D" w:rsidRDefault="0072754D">
      <w:pPr>
        <w:numPr>
          <w:ilvl w:val="0"/>
          <w:numId w:val="3"/>
        </w:numPr>
        <w:spacing w:line="360" w:lineRule="auto"/>
        <w:rPr>
          <w:rFonts w:ascii="Times New Roman" w:hAnsi="Times New Roman" w:cs="Times New Roman"/>
          <w:sz w:val="24"/>
          <w:szCs w:val="24"/>
        </w:rPr>
      </w:pPr>
      <w:r w:rsidRPr="0072754D">
        <w:rPr>
          <w:rFonts w:ascii="Times New Roman" w:hAnsi="Times New Roman" w:cs="Times New Roman"/>
          <w:sz w:val="24"/>
          <w:szCs w:val="24"/>
        </w:rPr>
        <w:t xml:space="preserve">Integrar información de costos operativos y precios de mercado provenientes de fuentes oficiales para evaluar la rentabilidad de distintos cultivos agrícolas. </w:t>
      </w:r>
    </w:p>
    <w:p w14:paraId="6DD6FFBF" w14:textId="77777777" w:rsidR="0072754D" w:rsidRPr="0072754D" w:rsidRDefault="0072754D">
      <w:pPr>
        <w:numPr>
          <w:ilvl w:val="0"/>
          <w:numId w:val="3"/>
        </w:numPr>
        <w:spacing w:line="360" w:lineRule="auto"/>
        <w:rPr>
          <w:rFonts w:ascii="Times New Roman" w:hAnsi="Times New Roman" w:cs="Times New Roman"/>
          <w:sz w:val="24"/>
          <w:szCs w:val="24"/>
        </w:rPr>
      </w:pPr>
      <w:r w:rsidRPr="0072754D">
        <w:rPr>
          <w:rFonts w:ascii="Times New Roman" w:hAnsi="Times New Roman" w:cs="Times New Roman"/>
          <w:sz w:val="24"/>
          <w:szCs w:val="24"/>
        </w:rPr>
        <w:t xml:space="preserve">Aplicar modelos probabilísticos y financieros para estimar condiciones favorables de producción, probabilidad de éxito productivo y retorno de inversión (ROI). </w:t>
      </w:r>
    </w:p>
    <w:p w14:paraId="6C1E224B" w14:textId="77777777" w:rsidR="0072754D" w:rsidRPr="0072754D" w:rsidRDefault="0072754D">
      <w:pPr>
        <w:numPr>
          <w:ilvl w:val="0"/>
          <w:numId w:val="3"/>
        </w:numPr>
        <w:spacing w:line="360" w:lineRule="auto"/>
        <w:rPr>
          <w:rFonts w:ascii="Times New Roman" w:hAnsi="Times New Roman" w:cs="Times New Roman"/>
          <w:sz w:val="24"/>
          <w:szCs w:val="24"/>
        </w:rPr>
      </w:pPr>
      <w:r w:rsidRPr="0072754D">
        <w:rPr>
          <w:rFonts w:ascii="Times New Roman" w:hAnsi="Times New Roman" w:cs="Times New Roman"/>
          <w:sz w:val="24"/>
          <w:szCs w:val="24"/>
        </w:rPr>
        <w:t xml:space="preserve">Diseñar una plataforma digital que facilite el monitoreo de variables ambientales y el apoyo a la toma de decisiones dentro del sistema chinampero de Xochimilco. </w:t>
      </w:r>
    </w:p>
    <w:p w14:paraId="5B168444" w14:textId="77777777" w:rsidR="0072754D" w:rsidRPr="0072754D" w:rsidRDefault="0072754D">
      <w:pPr>
        <w:numPr>
          <w:ilvl w:val="0"/>
          <w:numId w:val="3"/>
        </w:numPr>
        <w:spacing w:line="360" w:lineRule="auto"/>
        <w:rPr>
          <w:rFonts w:ascii="Times New Roman" w:hAnsi="Times New Roman" w:cs="Times New Roman"/>
          <w:sz w:val="24"/>
          <w:szCs w:val="24"/>
        </w:rPr>
      </w:pPr>
      <w:r w:rsidRPr="0072754D">
        <w:rPr>
          <w:rFonts w:ascii="Times New Roman" w:hAnsi="Times New Roman" w:cs="Times New Roman"/>
          <w:sz w:val="24"/>
          <w:szCs w:val="24"/>
        </w:rPr>
        <w:t>Promover el uso de herramientas tecnológicas como apoyo al análisis agrícola y la conservación productiva de las chinampas.</w:t>
      </w:r>
    </w:p>
    <w:p w14:paraId="400F9A3E" w14:textId="77777777" w:rsidR="009067F3" w:rsidRPr="003E5302" w:rsidRDefault="009067F3" w:rsidP="003E5302">
      <w:pPr>
        <w:spacing w:line="360" w:lineRule="auto"/>
        <w:ind w:left="360"/>
        <w:rPr>
          <w:rFonts w:ascii="Times New Roman" w:hAnsi="Times New Roman" w:cs="Times New Roman"/>
          <w:sz w:val="24"/>
          <w:szCs w:val="24"/>
        </w:rPr>
      </w:pPr>
    </w:p>
    <w:p w14:paraId="70E0316E" w14:textId="77777777" w:rsidR="009067F3" w:rsidRPr="00506969" w:rsidRDefault="009067F3" w:rsidP="00506969">
      <w:pPr>
        <w:spacing w:line="360" w:lineRule="auto"/>
        <w:rPr>
          <w:rFonts w:ascii="Times New Roman" w:hAnsi="Times New Roman" w:cs="Times New Roman"/>
          <w:b/>
          <w:bCs/>
          <w:sz w:val="24"/>
          <w:szCs w:val="24"/>
        </w:rPr>
      </w:pPr>
    </w:p>
    <w:p w14:paraId="176AE397" w14:textId="77777777" w:rsidR="00E33560" w:rsidRDefault="00E33560" w:rsidP="00506969">
      <w:pPr>
        <w:spacing w:line="360" w:lineRule="auto"/>
        <w:rPr>
          <w:rFonts w:ascii="Times New Roman" w:hAnsi="Times New Roman" w:cs="Times New Roman"/>
          <w:b/>
          <w:bCs/>
          <w:sz w:val="24"/>
          <w:szCs w:val="24"/>
        </w:rPr>
      </w:pPr>
    </w:p>
    <w:p w14:paraId="29A355B0" w14:textId="77777777" w:rsidR="003E5302" w:rsidRDefault="003E5302" w:rsidP="00506969">
      <w:pPr>
        <w:spacing w:line="360" w:lineRule="auto"/>
        <w:rPr>
          <w:rFonts w:ascii="Times New Roman" w:hAnsi="Times New Roman" w:cs="Times New Roman"/>
          <w:b/>
          <w:bCs/>
          <w:sz w:val="24"/>
          <w:szCs w:val="24"/>
        </w:rPr>
      </w:pPr>
    </w:p>
    <w:p w14:paraId="7FA58F94" w14:textId="77777777" w:rsidR="0072754D" w:rsidRDefault="0072754D" w:rsidP="00506969">
      <w:pPr>
        <w:spacing w:line="360" w:lineRule="auto"/>
        <w:rPr>
          <w:rFonts w:ascii="Times New Roman" w:hAnsi="Times New Roman" w:cs="Times New Roman"/>
          <w:b/>
          <w:bCs/>
          <w:sz w:val="24"/>
          <w:szCs w:val="24"/>
        </w:rPr>
      </w:pPr>
    </w:p>
    <w:p w14:paraId="4DB28384" w14:textId="77777777" w:rsidR="009E7CA9" w:rsidRDefault="009E7CA9" w:rsidP="00506969">
      <w:pPr>
        <w:spacing w:line="360" w:lineRule="auto"/>
        <w:rPr>
          <w:rFonts w:ascii="Times New Roman" w:hAnsi="Times New Roman" w:cs="Times New Roman"/>
          <w:b/>
          <w:bCs/>
          <w:sz w:val="24"/>
          <w:szCs w:val="24"/>
        </w:rPr>
      </w:pPr>
    </w:p>
    <w:p w14:paraId="7C446DE4" w14:textId="77777777" w:rsidR="00D0257F" w:rsidRPr="00506969" w:rsidRDefault="00D0257F" w:rsidP="00506969">
      <w:pPr>
        <w:spacing w:line="360" w:lineRule="auto"/>
        <w:rPr>
          <w:rFonts w:ascii="Times New Roman" w:hAnsi="Times New Roman" w:cs="Times New Roman"/>
          <w:b/>
          <w:bCs/>
          <w:sz w:val="24"/>
          <w:szCs w:val="24"/>
        </w:rPr>
      </w:pPr>
    </w:p>
    <w:p w14:paraId="7E7817C0" w14:textId="25F89D2D" w:rsidR="00E33560" w:rsidRDefault="00E33560" w:rsidP="00506969">
      <w:pPr>
        <w:spacing w:line="360" w:lineRule="auto"/>
        <w:rPr>
          <w:rFonts w:ascii="Times New Roman" w:hAnsi="Times New Roman" w:cs="Times New Roman"/>
          <w:b/>
          <w:bCs/>
          <w:sz w:val="24"/>
          <w:szCs w:val="24"/>
        </w:rPr>
      </w:pPr>
      <w:r w:rsidRPr="00506969">
        <w:rPr>
          <w:rFonts w:ascii="Times New Roman" w:hAnsi="Times New Roman" w:cs="Times New Roman"/>
          <w:b/>
          <w:bCs/>
          <w:sz w:val="24"/>
          <w:szCs w:val="24"/>
        </w:rPr>
        <w:lastRenderedPageBreak/>
        <w:t>V. MARCO REFERENCIAL (TEÓRICO Y CONCEPTUAL)</w:t>
      </w:r>
    </w:p>
    <w:p w14:paraId="5581FDD0" w14:textId="77777777" w:rsidR="0072754D" w:rsidRPr="0072754D" w:rsidRDefault="0072754D" w:rsidP="0072754D">
      <w:pPr>
        <w:spacing w:line="360" w:lineRule="auto"/>
        <w:rPr>
          <w:rFonts w:ascii="Times New Roman" w:hAnsi="Times New Roman" w:cs="Times New Roman"/>
          <w:b/>
          <w:bCs/>
          <w:sz w:val="24"/>
          <w:szCs w:val="24"/>
        </w:rPr>
      </w:pPr>
      <w:r w:rsidRPr="0072754D">
        <w:rPr>
          <w:rFonts w:ascii="Times New Roman" w:hAnsi="Times New Roman" w:cs="Times New Roman"/>
          <w:b/>
          <w:bCs/>
          <w:sz w:val="24"/>
          <w:szCs w:val="24"/>
        </w:rPr>
        <w:t>5.1 El Sistema Chinampero de Xochimilco</w:t>
      </w:r>
    </w:p>
    <w:p w14:paraId="76F2EB54" w14:textId="77777777" w:rsidR="0072754D" w:rsidRPr="0072754D"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sz w:val="24"/>
          <w:szCs w:val="24"/>
        </w:rPr>
        <w:t>El sistema chinampero de Xochimilco constituye una de las técnicas agrícolas más antiguas y representativas de México. Desarrollado desde la época prehispánica, este modelo de cultivo se basa en la construcción de parcelas artificiales sobre zonas lacustres, permitiendo el aprovechamiento eficiente del agua y la fertilidad natural del suelo. Las chinampas funcionan mediante una interacción constante entre tierra y canales, favoreciendo la conservación de humedad y la producción agrícola intensiva dentro de un ecosistema de gran valor ambiental.</w:t>
      </w:r>
    </w:p>
    <w:p w14:paraId="603ADC64" w14:textId="77777777" w:rsidR="0072754D" w:rsidRPr="0072754D"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sz w:val="24"/>
          <w:szCs w:val="24"/>
        </w:rPr>
        <w:t>Diversas investigaciones realizadas por instituciones como la Universidad Autónoma Metropolitana (UAM) y la Universidad Nacional Autónoma de México (UNAM) describen a las chinampas como un sistema socioambiental y productivo que combina elementos agrícolas, ecológicos y culturales. Asimismo, el sistema chinampero fue reconocido por la UNESCO como Patrimonio Cultural de la Humanidad en 1987 y por la Organización de las Naciones Unidas para la Alimentación y la Agricultura (FAO) como Sistema Importante del Patrimonio Agrícola Mundial (SIPAM), debido a su relevancia histórica, ecológica y alimentaria.</w:t>
      </w:r>
    </w:p>
    <w:p w14:paraId="3EDB632B" w14:textId="4FE2B51B" w:rsidR="0072754D" w:rsidRPr="0072754D"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sz w:val="24"/>
          <w:szCs w:val="24"/>
        </w:rPr>
        <w:t>Las chinampas también desempeñan funciones ambientales importantes relacionadas con la regulación climática, la conservación de biodiversidad y el equilibrio hidrológico de la Cuenca de México. Su estructura se encuentra delimitada por árboles nativos como el Ahuejote (</w:t>
      </w:r>
      <w:r w:rsidRPr="0072754D">
        <w:rPr>
          <w:rFonts w:ascii="Times New Roman" w:hAnsi="Times New Roman" w:cs="Times New Roman"/>
          <w:i/>
          <w:iCs/>
          <w:sz w:val="24"/>
          <w:szCs w:val="24"/>
        </w:rPr>
        <w:t xml:space="preserve">Salix </w:t>
      </w:r>
      <w:proofErr w:type="spellStart"/>
      <w:r w:rsidRPr="0072754D">
        <w:rPr>
          <w:rFonts w:ascii="Times New Roman" w:hAnsi="Times New Roman" w:cs="Times New Roman"/>
          <w:i/>
          <w:iCs/>
          <w:sz w:val="24"/>
          <w:szCs w:val="24"/>
        </w:rPr>
        <w:t>bonplandiana</w:t>
      </w:r>
      <w:proofErr w:type="spellEnd"/>
      <w:r w:rsidRPr="0072754D">
        <w:rPr>
          <w:rFonts w:ascii="Times New Roman" w:hAnsi="Times New Roman" w:cs="Times New Roman"/>
          <w:sz w:val="24"/>
          <w:szCs w:val="24"/>
        </w:rPr>
        <w:t>), los cuales ayudan a estabilizar los bordes de los canales y reducir procesos de erosión.</w:t>
      </w:r>
    </w:p>
    <w:p w14:paraId="01784D8E" w14:textId="77777777" w:rsidR="0072754D" w:rsidRPr="0072754D" w:rsidRDefault="0072754D" w:rsidP="0072754D">
      <w:pPr>
        <w:spacing w:line="360" w:lineRule="auto"/>
        <w:rPr>
          <w:rFonts w:ascii="Times New Roman" w:hAnsi="Times New Roman" w:cs="Times New Roman"/>
          <w:b/>
          <w:bCs/>
          <w:sz w:val="24"/>
          <w:szCs w:val="24"/>
        </w:rPr>
      </w:pPr>
      <w:r w:rsidRPr="0072754D">
        <w:rPr>
          <w:rFonts w:ascii="Times New Roman" w:hAnsi="Times New Roman" w:cs="Times New Roman"/>
          <w:b/>
          <w:bCs/>
          <w:sz w:val="24"/>
          <w:szCs w:val="24"/>
        </w:rPr>
        <w:t>5.2 Problemática Ambiental y Productiva en Xochimilco</w:t>
      </w:r>
    </w:p>
    <w:p w14:paraId="7F43E765" w14:textId="77777777" w:rsidR="0072754D" w:rsidRPr="0072754D"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sz w:val="24"/>
          <w:szCs w:val="24"/>
        </w:rPr>
        <w:t>Durante las últimas décadas, el sistema chinampero ha enfrentado un proceso progresivo de deterioro derivado del crecimiento urbano, la contaminación del agua y la reducción de áreas agrícolas activas. Actualmente, gran parte del suministro hidráulico depende de aguas tratadas provenientes de la Planta de Tratamiento de Aguas Residuales (PTAR) Cerro de la Estrella, situación que ha provocado alteraciones en variables fisicoquímicas del agua utilizadas en actividades agrícolas.</w:t>
      </w:r>
    </w:p>
    <w:p w14:paraId="6B111157" w14:textId="77777777" w:rsidR="0072754D" w:rsidRPr="0072754D"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sz w:val="24"/>
          <w:szCs w:val="24"/>
        </w:rPr>
        <w:lastRenderedPageBreak/>
        <w:t>Factores como el potencial de Hidrógeno (pH), la salinidad y la conductividad del agua influyen directamente en el desarrollo de los cultivos y en la estabilidad del ecosistema chinampero. Asimismo, la disminución de chinampas activas y el abandono de parcelas agrícolas representan una amenaza para la conservación productiva y ambiental de la región.</w:t>
      </w:r>
    </w:p>
    <w:p w14:paraId="26BA19AD" w14:textId="2F77642F" w:rsidR="0072754D" w:rsidRPr="0072754D"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sz w:val="24"/>
          <w:szCs w:val="24"/>
        </w:rPr>
        <w:t>Diversos estudios realizados por instituciones académicas y organismos de conservación ambiental han señalado la necesidad de implementar estrategias sustentables que permitan fortalecer el monitoreo de variables agrícolas y apoyar la toma de decisiones dentro del sistema chinampero.</w:t>
      </w:r>
    </w:p>
    <w:p w14:paraId="4C77CF53" w14:textId="77777777" w:rsidR="0072754D" w:rsidRPr="0072754D" w:rsidRDefault="0072754D" w:rsidP="0072754D">
      <w:pPr>
        <w:spacing w:line="360" w:lineRule="auto"/>
        <w:rPr>
          <w:rFonts w:ascii="Times New Roman" w:hAnsi="Times New Roman" w:cs="Times New Roman"/>
          <w:b/>
          <w:bCs/>
          <w:sz w:val="24"/>
          <w:szCs w:val="24"/>
        </w:rPr>
      </w:pPr>
      <w:r w:rsidRPr="0072754D">
        <w:rPr>
          <w:rFonts w:ascii="Times New Roman" w:hAnsi="Times New Roman" w:cs="Times New Roman"/>
          <w:b/>
          <w:bCs/>
          <w:sz w:val="24"/>
          <w:szCs w:val="24"/>
        </w:rPr>
        <w:t>5.3 Agricultura Sustentable y Monitoreo Ambiental</w:t>
      </w:r>
    </w:p>
    <w:p w14:paraId="2B5975F3" w14:textId="77777777" w:rsidR="0072754D" w:rsidRPr="0072754D"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sz w:val="24"/>
          <w:szCs w:val="24"/>
        </w:rPr>
        <w:t>La agricultura sustentable busca mantener la productividad agrícola mediante prácticas responsables que permitan conservar los recursos naturales y reducir impactos ambientales. Dentro del sistema chinampero, el monitoreo de variables ambientales resulta fundamental para evaluar condiciones adecuadas de producción y disminuir riesgos asociados al deterioro del agua o cambios climáticos.</w:t>
      </w:r>
    </w:p>
    <w:p w14:paraId="220EBA1B" w14:textId="77777777" w:rsidR="0072754D" w:rsidRPr="0072754D"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sz w:val="24"/>
          <w:szCs w:val="24"/>
        </w:rPr>
        <w:t>Variables como temperatura, humedad, precipitación y pH del agua pueden influir directamente en el crecimiento y rendimiento de los cultivos agrícolas. Por esta razón, el uso de herramientas tecnológicas para recopilar y analizar información ambiental representa una alternativa importante para apoyar procesos de planeación y producción agrícola.</w:t>
      </w:r>
    </w:p>
    <w:p w14:paraId="4FE7A980" w14:textId="6AA81C9E" w:rsidR="0072754D" w:rsidRPr="0072754D"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sz w:val="24"/>
          <w:szCs w:val="24"/>
        </w:rPr>
        <w:t xml:space="preserve">Actualmente, el desarrollo de </w:t>
      </w:r>
      <w:proofErr w:type="spellStart"/>
      <w:r w:rsidRPr="0072754D">
        <w:rPr>
          <w:rFonts w:ascii="Times New Roman" w:hAnsi="Times New Roman" w:cs="Times New Roman"/>
          <w:sz w:val="24"/>
          <w:szCs w:val="24"/>
        </w:rPr>
        <w:t>APIs</w:t>
      </w:r>
      <w:proofErr w:type="spellEnd"/>
      <w:r w:rsidRPr="0072754D">
        <w:rPr>
          <w:rFonts w:ascii="Times New Roman" w:hAnsi="Times New Roman" w:cs="Times New Roman"/>
          <w:sz w:val="24"/>
          <w:szCs w:val="24"/>
        </w:rPr>
        <w:t xml:space="preserve"> meteorológicas permite obtener datos climáticos en tiempo real que pueden ser utilizados para generar análisis agrícolas y apoyar la toma de decisiones productivas.</w:t>
      </w:r>
    </w:p>
    <w:p w14:paraId="055E7762" w14:textId="77777777" w:rsidR="0072754D" w:rsidRPr="0072754D" w:rsidRDefault="0072754D" w:rsidP="0072754D">
      <w:pPr>
        <w:spacing w:line="360" w:lineRule="auto"/>
        <w:rPr>
          <w:rFonts w:ascii="Times New Roman" w:hAnsi="Times New Roman" w:cs="Times New Roman"/>
          <w:b/>
          <w:bCs/>
          <w:sz w:val="24"/>
          <w:szCs w:val="24"/>
        </w:rPr>
      </w:pPr>
      <w:r w:rsidRPr="0072754D">
        <w:rPr>
          <w:rFonts w:ascii="Times New Roman" w:hAnsi="Times New Roman" w:cs="Times New Roman"/>
          <w:b/>
          <w:bCs/>
          <w:sz w:val="24"/>
          <w:szCs w:val="24"/>
        </w:rPr>
        <w:t>5.4 API Open-</w:t>
      </w:r>
      <w:proofErr w:type="spellStart"/>
      <w:r w:rsidRPr="0072754D">
        <w:rPr>
          <w:rFonts w:ascii="Times New Roman" w:hAnsi="Times New Roman" w:cs="Times New Roman"/>
          <w:b/>
          <w:bCs/>
          <w:sz w:val="24"/>
          <w:szCs w:val="24"/>
        </w:rPr>
        <w:t>Meteo</w:t>
      </w:r>
      <w:proofErr w:type="spellEnd"/>
      <w:r w:rsidRPr="0072754D">
        <w:rPr>
          <w:rFonts w:ascii="Times New Roman" w:hAnsi="Times New Roman" w:cs="Times New Roman"/>
          <w:b/>
          <w:bCs/>
          <w:sz w:val="24"/>
          <w:szCs w:val="24"/>
        </w:rPr>
        <w:t xml:space="preserve"> y Obtención de Datos Climáticos</w:t>
      </w:r>
    </w:p>
    <w:p w14:paraId="1416A2F3" w14:textId="77777777" w:rsidR="0072754D" w:rsidRPr="0072754D"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sz w:val="24"/>
          <w:szCs w:val="24"/>
        </w:rPr>
        <w:t xml:space="preserve">La API </w:t>
      </w:r>
      <w:hyperlink r:id="rId13" w:tgtFrame="_blank" w:history="1">
        <w:r w:rsidRPr="0072754D">
          <w:rPr>
            <w:rStyle w:val="Hipervnculo"/>
            <w:rFonts w:ascii="Times New Roman" w:hAnsi="Times New Roman" w:cs="Times New Roman"/>
            <w:sz w:val="24"/>
            <w:szCs w:val="24"/>
          </w:rPr>
          <w:t>Open-</w:t>
        </w:r>
        <w:proofErr w:type="spellStart"/>
        <w:r w:rsidRPr="0072754D">
          <w:rPr>
            <w:rStyle w:val="Hipervnculo"/>
            <w:rFonts w:ascii="Times New Roman" w:hAnsi="Times New Roman" w:cs="Times New Roman"/>
            <w:sz w:val="24"/>
            <w:szCs w:val="24"/>
          </w:rPr>
          <w:t>Meteo</w:t>
        </w:r>
        <w:proofErr w:type="spellEnd"/>
      </w:hyperlink>
      <w:r w:rsidRPr="0072754D">
        <w:rPr>
          <w:rFonts w:ascii="Times New Roman" w:hAnsi="Times New Roman" w:cs="Times New Roman"/>
          <w:sz w:val="24"/>
          <w:szCs w:val="24"/>
        </w:rPr>
        <w:t xml:space="preserve"> es una plataforma de acceso libre que proporciona información meteorológica en tiempo real y pronósticos climáticos mediante servicios web. Esta herramienta permite consultar variables como temperatura, humedad, precipitación, velocidad del viento y condiciones climáticas generales, las cuales pueden ser utilizadas en aplicaciones relacionadas con monitoreo ambiental y análisis agrícola.</w:t>
      </w:r>
    </w:p>
    <w:p w14:paraId="625989E5" w14:textId="124B37CB" w:rsidR="0072754D" w:rsidRPr="0072754D"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sz w:val="24"/>
          <w:szCs w:val="24"/>
        </w:rPr>
        <w:lastRenderedPageBreak/>
        <w:t>Dentro del proyecto “Raíces Digitales”, la API Open-</w:t>
      </w:r>
      <w:proofErr w:type="spellStart"/>
      <w:r w:rsidRPr="0072754D">
        <w:rPr>
          <w:rFonts w:ascii="Times New Roman" w:hAnsi="Times New Roman" w:cs="Times New Roman"/>
          <w:sz w:val="24"/>
          <w:szCs w:val="24"/>
        </w:rPr>
        <w:t>Meteo</w:t>
      </w:r>
      <w:proofErr w:type="spellEnd"/>
      <w:r w:rsidRPr="0072754D">
        <w:rPr>
          <w:rFonts w:ascii="Times New Roman" w:hAnsi="Times New Roman" w:cs="Times New Roman"/>
          <w:sz w:val="24"/>
          <w:szCs w:val="24"/>
        </w:rPr>
        <w:t xml:space="preserve"> se utiliza para obtener información climática relacionada con las condiciones ambientales de Xochimilco. Estos datos permiten complementar el análisis agrícola mediante la evaluación de factores que influyen en el desarrollo de los cultivos y la productividad de las chinampas.</w:t>
      </w:r>
    </w:p>
    <w:p w14:paraId="76FA4F2B" w14:textId="77777777" w:rsidR="0072754D" w:rsidRPr="0072754D" w:rsidRDefault="0072754D" w:rsidP="0072754D">
      <w:pPr>
        <w:spacing w:line="360" w:lineRule="auto"/>
        <w:rPr>
          <w:rFonts w:ascii="Times New Roman" w:hAnsi="Times New Roman" w:cs="Times New Roman"/>
          <w:b/>
          <w:bCs/>
          <w:sz w:val="24"/>
          <w:szCs w:val="24"/>
        </w:rPr>
      </w:pPr>
      <w:r w:rsidRPr="0072754D">
        <w:rPr>
          <w:rFonts w:ascii="Times New Roman" w:hAnsi="Times New Roman" w:cs="Times New Roman"/>
          <w:b/>
          <w:bCs/>
          <w:sz w:val="24"/>
          <w:szCs w:val="24"/>
        </w:rPr>
        <w:t>5.5 Modelos Probabilísticos Aplicados al Análisis Agrícola</w:t>
      </w:r>
    </w:p>
    <w:p w14:paraId="7BBC1802" w14:textId="77777777" w:rsidR="0072754D" w:rsidRPr="0072754D"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sz w:val="24"/>
          <w:szCs w:val="24"/>
        </w:rPr>
        <w:t>La probabilidad es una herramienta matemática utilizada para analizar eventos inciertos y estimar posibilidades de ocurrencia dentro de distintos contextos. En el ámbito agrícola, los modelos probabilísticos permiten evaluar escenarios relacionados con condiciones favorables o desfavorables para la producción.</w:t>
      </w:r>
    </w:p>
    <w:p w14:paraId="79F1FA70" w14:textId="77777777" w:rsidR="0072754D" w:rsidRPr="0072754D"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sz w:val="24"/>
          <w:szCs w:val="24"/>
        </w:rPr>
        <w:t>Dentro del proyecto se utiliza la distribución de Bernoulli para representar la probabilidad de éxito o fracaso de un cultivo a partir del análisis de variables ambientales y agrícolas. Este modelo permite asociar condiciones favorables del entorno con mayores probabilidades de éxito productivo.</w:t>
      </w:r>
    </w:p>
    <w:p w14:paraId="53218250" w14:textId="77777777" w:rsidR="0072754D" w:rsidRPr="0072754D"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sz w:val="24"/>
          <w:szCs w:val="24"/>
        </w:rPr>
        <w:t>Donde:</w:t>
      </w:r>
    </w:p>
    <w:p w14:paraId="479118FE" w14:textId="36BEF67B" w:rsidR="0072754D" w:rsidRPr="0072754D" w:rsidRDefault="0072754D">
      <w:pPr>
        <w:numPr>
          <w:ilvl w:val="0"/>
          <w:numId w:val="4"/>
        </w:numPr>
        <w:spacing w:line="360" w:lineRule="auto"/>
        <w:rPr>
          <w:rFonts w:ascii="Times New Roman" w:hAnsi="Times New Roman" w:cs="Times New Roman"/>
          <w:sz w:val="24"/>
          <w:szCs w:val="24"/>
        </w:rPr>
      </w:pPr>
      <m:oMath>
        <m:r>
          <w:rPr>
            <w:rFonts w:ascii="Cambria Math" w:hAnsi="Cambria Math" w:cs="Times New Roman"/>
            <w:sz w:val="24"/>
            <w:szCs w:val="24"/>
          </w:rPr>
          <m:t>p</m:t>
        </m:r>
      </m:oMath>
      <w:r w:rsidRPr="0072754D">
        <w:rPr>
          <w:rFonts w:ascii="Times New Roman" w:hAnsi="Times New Roman" w:cs="Times New Roman"/>
          <w:sz w:val="24"/>
          <w:szCs w:val="24"/>
        </w:rPr>
        <w:t xml:space="preserve">representa la probabilidad de éxito. </w:t>
      </w:r>
    </w:p>
    <w:p w14:paraId="2478B1A0" w14:textId="382F4558" w:rsidR="0072754D" w:rsidRPr="0072754D" w:rsidRDefault="0072754D">
      <w:pPr>
        <w:numPr>
          <w:ilvl w:val="0"/>
          <w:numId w:val="4"/>
        </w:numPr>
        <w:spacing w:line="360" w:lineRule="auto"/>
        <w:rPr>
          <w:rFonts w:ascii="Times New Roman" w:hAnsi="Times New Roman" w:cs="Times New Roman"/>
          <w:sz w:val="24"/>
          <w:szCs w:val="24"/>
        </w:rPr>
      </w:pPr>
      <m:oMath>
        <m:r>
          <w:rPr>
            <w:rFonts w:ascii="Cambria Math" w:hAnsi="Cambria Math" w:cs="Times New Roman"/>
            <w:sz w:val="24"/>
            <w:szCs w:val="24"/>
          </w:rPr>
          <m:t>1-p</m:t>
        </m:r>
      </m:oMath>
      <w:r w:rsidRPr="0072754D">
        <w:rPr>
          <w:rFonts w:ascii="Times New Roman" w:hAnsi="Times New Roman" w:cs="Times New Roman"/>
          <w:sz w:val="24"/>
          <w:szCs w:val="24"/>
        </w:rPr>
        <w:t xml:space="preserve">representa la probabilidad de fracaso. </w:t>
      </w:r>
    </w:p>
    <w:p w14:paraId="37CDDE03" w14:textId="2C238A65" w:rsidR="0072754D" w:rsidRPr="00C94582" w:rsidRDefault="0072754D">
      <w:pPr>
        <w:numPr>
          <w:ilvl w:val="0"/>
          <w:numId w:val="4"/>
        </w:numPr>
        <w:spacing w:line="360" w:lineRule="auto"/>
        <w:rPr>
          <w:rFonts w:ascii="Times New Roman" w:hAnsi="Times New Roman" w:cs="Times New Roman"/>
          <w:sz w:val="24"/>
          <w:szCs w:val="24"/>
        </w:rPr>
      </w:pPr>
      <m:oMath>
        <m:r>
          <w:rPr>
            <w:rFonts w:ascii="Cambria Math" w:hAnsi="Cambria Math" w:cs="Times New Roman"/>
            <w:sz w:val="24"/>
            <w:szCs w:val="24"/>
          </w:rPr>
          <m:t>x</m:t>
        </m:r>
      </m:oMath>
      <w:r w:rsidRPr="0072754D">
        <w:rPr>
          <w:rFonts w:ascii="Times New Roman" w:hAnsi="Times New Roman" w:cs="Times New Roman"/>
          <w:sz w:val="24"/>
          <w:szCs w:val="24"/>
        </w:rPr>
        <w:t xml:space="preserve">representa el resultado del evento evaluado. </w:t>
      </w:r>
    </w:p>
    <w:p w14:paraId="6FCAE823" w14:textId="77777777" w:rsidR="0072754D" w:rsidRPr="0072754D" w:rsidRDefault="0072754D" w:rsidP="0072754D">
      <w:pPr>
        <w:spacing w:line="360" w:lineRule="auto"/>
        <w:rPr>
          <w:rFonts w:ascii="Times New Roman" w:hAnsi="Times New Roman" w:cs="Times New Roman"/>
          <w:b/>
          <w:bCs/>
          <w:sz w:val="24"/>
          <w:szCs w:val="24"/>
        </w:rPr>
      </w:pPr>
      <w:r w:rsidRPr="0072754D">
        <w:rPr>
          <w:rFonts w:ascii="Times New Roman" w:hAnsi="Times New Roman" w:cs="Times New Roman"/>
          <w:b/>
          <w:bCs/>
          <w:sz w:val="24"/>
          <w:szCs w:val="24"/>
        </w:rPr>
        <w:t>5.6 Rentabilidad y Retorno de Inversión (ROI)</w:t>
      </w:r>
    </w:p>
    <w:p w14:paraId="563878C1" w14:textId="77777777" w:rsidR="0072754D" w:rsidRPr="0072754D"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sz w:val="24"/>
          <w:szCs w:val="24"/>
        </w:rPr>
        <w:t>El Retorno de Inversión (ROI) es un indicador financiero utilizado para evaluar la rentabilidad de una inversión mediante la comparación entre ingresos obtenidos y costos operativos realizados. En el ámbito agrícola, este indicador permite analizar si un cultivo genera beneficios suficientes para recuperar la inversión realizada durante el ciclo de producción.</w:t>
      </w:r>
    </w:p>
    <w:p w14:paraId="4F7D6FA2" w14:textId="77777777" w:rsidR="0072754D" w:rsidRPr="0072754D"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sz w:val="24"/>
          <w:szCs w:val="24"/>
        </w:rPr>
        <w:t>Dentro del proyecto “Raíces Digitales”, el ROI se utiliza para estimar la rentabilidad de distintos cultivos agrícolas considerando costos operativos, producción estimada y precios de mercado obtenidos mediante fuentes oficiales.</w:t>
      </w:r>
    </w:p>
    <w:p w14:paraId="3F2246F7" w14:textId="77777777" w:rsidR="00906A29"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sz w:val="24"/>
          <w:szCs w:val="24"/>
        </w:rPr>
        <w:t>Este modelo permite generar análisis financieros relacionados con la viabilidad económica de la producción agrícola dentro del sistema chinampero.</w:t>
      </w:r>
    </w:p>
    <w:p w14:paraId="3F7CA138" w14:textId="1729F17F" w:rsidR="0072754D" w:rsidRPr="00C94582"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b/>
          <w:bCs/>
          <w:sz w:val="24"/>
          <w:szCs w:val="24"/>
        </w:rPr>
        <w:lastRenderedPageBreak/>
        <w:t>5.7 Bases de Datos y Desarrollo Tecnológico</w:t>
      </w:r>
    </w:p>
    <w:p w14:paraId="2B41B9FC" w14:textId="77777777" w:rsidR="0072754D" w:rsidRPr="0072754D"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sz w:val="24"/>
          <w:szCs w:val="24"/>
        </w:rPr>
        <w:t>Las bases de datos representan una herramienta fundamental para el almacenamiento y organización de información dentro de sistemas digitales. En el proyecto “Raíces Digitales” se emplea MySQL como sistema gestor de bases de datos para almacenar información relacionada con cultivos, variables ambientales, costos operativos y datos de mercado.</w:t>
      </w:r>
    </w:p>
    <w:p w14:paraId="1388CDD1" w14:textId="77777777" w:rsidR="0072754D" w:rsidRPr="0072754D" w:rsidRDefault="0072754D" w:rsidP="0072754D">
      <w:pPr>
        <w:spacing w:line="360" w:lineRule="auto"/>
        <w:rPr>
          <w:rFonts w:ascii="Times New Roman" w:hAnsi="Times New Roman" w:cs="Times New Roman"/>
          <w:sz w:val="24"/>
          <w:szCs w:val="24"/>
        </w:rPr>
      </w:pPr>
      <w:r w:rsidRPr="0072754D">
        <w:rPr>
          <w:rFonts w:ascii="Times New Roman" w:hAnsi="Times New Roman" w:cs="Times New Roman"/>
          <w:sz w:val="24"/>
          <w:szCs w:val="24"/>
        </w:rPr>
        <w:t>Asimismo, el desarrollo de la plataforma integra tecnologías de programación orientadas al análisis y visualización de información agrícola, permitiendo centralizar datos climáticos, ambientales y financieros dentro de un mismo sistema de apoyo a decisiones productivas.</w:t>
      </w:r>
    </w:p>
    <w:p w14:paraId="532C47F1" w14:textId="77777777" w:rsidR="0072754D" w:rsidRPr="0072754D" w:rsidRDefault="0072754D" w:rsidP="00506969">
      <w:pPr>
        <w:spacing w:line="360" w:lineRule="auto"/>
        <w:rPr>
          <w:rFonts w:ascii="Times New Roman" w:hAnsi="Times New Roman" w:cs="Times New Roman"/>
          <w:sz w:val="24"/>
          <w:szCs w:val="24"/>
        </w:rPr>
      </w:pPr>
    </w:p>
    <w:p w14:paraId="16CCB967" w14:textId="77777777" w:rsidR="007A142C" w:rsidRPr="00506969" w:rsidRDefault="007A142C" w:rsidP="00506969">
      <w:pPr>
        <w:spacing w:line="360" w:lineRule="auto"/>
        <w:rPr>
          <w:rFonts w:ascii="Times New Roman" w:hAnsi="Times New Roman" w:cs="Times New Roman"/>
          <w:sz w:val="24"/>
          <w:szCs w:val="24"/>
        </w:rPr>
      </w:pPr>
    </w:p>
    <w:p w14:paraId="35412CCB" w14:textId="6F5A964C" w:rsidR="007A142C" w:rsidRDefault="0072754D" w:rsidP="0072754D">
      <w:pPr>
        <w:tabs>
          <w:tab w:val="left" w:pos="3686"/>
        </w:tabs>
        <w:spacing w:line="360" w:lineRule="auto"/>
        <w:rPr>
          <w:rFonts w:ascii="Times New Roman" w:hAnsi="Times New Roman" w:cs="Times New Roman"/>
          <w:sz w:val="24"/>
          <w:szCs w:val="24"/>
        </w:rPr>
      </w:pPr>
      <w:r>
        <w:rPr>
          <w:rFonts w:ascii="Times New Roman" w:hAnsi="Times New Roman" w:cs="Times New Roman"/>
          <w:sz w:val="24"/>
          <w:szCs w:val="24"/>
        </w:rPr>
        <w:tab/>
      </w:r>
    </w:p>
    <w:p w14:paraId="49E86246" w14:textId="77777777" w:rsidR="0072754D" w:rsidRDefault="0072754D" w:rsidP="0072754D">
      <w:pPr>
        <w:tabs>
          <w:tab w:val="left" w:pos="3686"/>
        </w:tabs>
        <w:spacing w:line="360" w:lineRule="auto"/>
        <w:rPr>
          <w:rFonts w:ascii="Times New Roman" w:hAnsi="Times New Roman" w:cs="Times New Roman"/>
          <w:sz w:val="24"/>
          <w:szCs w:val="24"/>
        </w:rPr>
      </w:pPr>
    </w:p>
    <w:p w14:paraId="1EBDE78B" w14:textId="77777777" w:rsidR="0072754D" w:rsidRDefault="0072754D" w:rsidP="0072754D">
      <w:pPr>
        <w:tabs>
          <w:tab w:val="left" w:pos="3686"/>
        </w:tabs>
        <w:spacing w:line="360" w:lineRule="auto"/>
        <w:rPr>
          <w:rFonts w:ascii="Times New Roman" w:hAnsi="Times New Roman" w:cs="Times New Roman"/>
          <w:sz w:val="24"/>
          <w:szCs w:val="24"/>
        </w:rPr>
      </w:pPr>
    </w:p>
    <w:p w14:paraId="20548907" w14:textId="77777777" w:rsidR="0072754D" w:rsidRDefault="0072754D" w:rsidP="0072754D">
      <w:pPr>
        <w:tabs>
          <w:tab w:val="left" w:pos="3686"/>
        </w:tabs>
        <w:spacing w:line="360" w:lineRule="auto"/>
        <w:rPr>
          <w:rFonts w:ascii="Times New Roman" w:hAnsi="Times New Roman" w:cs="Times New Roman"/>
          <w:sz w:val="24"/>
          <w:szCs w:val="24"/>
        </w:rPr>
      </w:pPr>
    </w:p>
    <w:p w14:paraId="7E724711" w14:textId="77777777" w:rsidR="0072754D" w:rsidRDefault="0072754D" w:rsidP="0072754D">
      <w:pPr>
        <w:tabs>
          <w:tab w:val="left" w:pos="3686"/>
        </w:tabs>
        <w:spacing w:line="360" w:lineRule="auto"/>
        <w:rPr>
          <w:rFonts w:ascii="Times New Roman" w:hAnsi="Times New Roman" w:cs="Times New Roman"/>
          <w:sz w:val="24"/>
          <w:szCs w:val="24"/>
        </w:rPr>
      </w:pPr>
    </w:p>
    <w:p w14:paraId="5EEA27C2" w14:textId="77777777" w:rsidR="0072754D" w:rsidRDefault="0072754D" w:rsidP="0072754D">
      <w:pPr>
        <w:tabs>
          <w:tab w:val="left" w:pos="3686"/>
        </w:tabs>
        <w:spacing w:line="360" w:lineRule="auto"/>
        <w:rPr>
          <w:rFonts w:ascii="Times New Roman" w:hAnsi="Times New Roman" w:cs="Times New Roman"/>
          <w:sz w:val="24"/>
          <w:szCs w:val="24"/>
        </w:rPr>
      </w:pPr>
    </w:p>
    <w:p w14:paraId="0145F629" w14:textId="77777777" w:rsidR="0072754D" w:rsidRDefault="0072754D" w:rsidP="0072754D">
      <w:pPr>
        <w:tabs>
          <w:tab w:val="left" w:pos="3686"/>
        </w:tabs>
        <w:spacing w:line="360" w:lineRule="auto"/>
        <w:rPr>
          <w:rFonts w:ascii="Times New Roman" w:hAnsi="Times New Roman" w:cs="Times New Roman"/>
          <w:sz w:val="24"/>
          <w:szCs w:val="24"/>
        </w:rPr>
      </w:pPr>
    </w:p>
    <w:p w14:paraId="1A602342" w14:textId="77777777" w:rsidR="00C94582" w:rsidRDefault="00C94582" w:rsidP="0072754D">
      <w:pPr>
        <w:tabs>
          <w:tab w:val="left" w:pos="3686"/>
        </w:tabs>
        <w:spacing w:line="360" w:lineRule="auto"/>
        <w:rPr>
          <w:rFonts w:ascii="Times New Roman" w:hAnsi="Times New Roman" w:cs="Times New Roman"/>
          <w:sz w:val="24"/>
          <w:szCs w:val="24"/>
        </w:rPr>
      </w:pPr>
    </w:p>
    <w:p w14:paraId="1C7F223E" w14:textId="77777777" w:rsidR="00C94582" w:rsidRDefault="00C94582" w:rsidP="0072754D">
      <w:pPr>
        <w:tabs>
          <w:tab w:val="left" w:pos="3686"/>
        </w:tabs>
        <w:spacing w:line="360" w:lineRule="auto"/>
        <w:rPr>
          <w:rFonts w:ascii="Times New Roman" w:hAnsi="Times New Roman" w:cs="Times New Roman"/>
          <w:sz w:val="24"/>
          <w:szCs w:val="24"/>
        </w:rPr>
      </w:pPr>
    </w:p>
    <w:p w14:paraId="505641E9" w14:textId="77777777" w:rsidR="00C94582" w:rsidRDefault="00C94582" w:rsidP="0072754D">
      <w:pPr>
        <w:tabs>
          <w:tab w:val="left" w:pos="3686"/>
        </w:tabs>
        <w:spacing w:line="360" w:lineRule="auto"/>
        <w:rPr>
          <w:rFonts w:ascii="Times New Roman" w:hAnsi="Times New Roman" w:cs="Times New Roman"/>
          <w:sz w:val="24"/>
          <w:szCs w:val="24"/>
        </w:rPr>
      </w:pPr>
    </w:p>
    <w:p w14:paraId="71421B63" w14:textId="77777777" w:rsidR="00C94582" w:rsidRDefault="00C94582" w:rsidP="0072754D">
      <w:pPr>
        <w:tabs>
          <w:tab w:val="left" w:pos="3686"/>
        </w:tabs>
        <w:spacing w:line="360" w:lineRule="auto"/>
        <w:rPr>
          <w:rFonts w:ascii="Times New Roman" w:hAnsi="Times New Roman" w:cs="Times New Roman"/>
          <w:sz w:val="24"/>
          <w:szCs w:val="24"/>
        </w:rPr>
      </w:pPr>
    </w:p>
    <w:p w14:paraId="7670ECDD" w14:textId="77777777" w:rsidR="00C94582" w:rsidRDefault="00C94582" w:rsidP="0072754D">
      <w:pPr>
        <w:tabs>
          <w:tab w:val="left" w:pos="3686"/>
        </w:tabs>
        <w:spacing w:line="360" w:lineRule="auto"/>
        <w:rPr>
          <w:rFonts w:ascii="Times New Roman" w:hAnsi="Times New Roman" w:cs="Times New Roman"/>
          <w:sz w:val="24"/>
          <w:szCs w:val="24"/>
        </w:rPr>
      </w:pPr>
    </w:p>
    <w:p w14:paraId="26A735D7" w14:textId="77777777" w:rsidR="007A142C" w:rsidRDefault="007A142C" w:rsidP="00506969">
      <w:pPr>
        <w:spacing w:line="360" w:lineRule="auto"/>
        <w:rPr>
          <w:rFonts w:ascii="Times New Roman" w:hAnsi="Times New Roman" w:cs="Times New Roman"/>
          <w:sz w:val="24"/>
          <w:szCs w:val="24"/>
        </w:rPr>
      </w:pPr>
    </w:p>
    <w:p w14:paraId="1C98546F" w14:textId="77777777" w:rsidR="001B6D3A" w:rsidRPr="00506969" w:rsidRDefault="001B6D3A" w:rsidP="00506969">
      <w:pPr>
        <w:spacing w:line="360" w:lineRule="auto"/>
        <w:rPr>
          <w:rFonts w:ascii="Times New Roman" w:hAnsi="Times New Roman" w:cs="Times New Roman"/>
          <w:sz w:val="24"/>
          <w:szCs w:val="24"/>
        </w:rPr>
      </w:pPr>
    </w:p>
    <w:p w14:paraId="06C950E2" w14:textId="77777777" w:rsidR="0050301C" w:rsidRDefault="00F7590A" w:rsidP="0050301C">
      <w:pPr>
        <w:spacing w:line="360" w:lineRule="auto"/>
        <w:rPr>
          <w:rFonts w:ascii="Times New Roman" w:hAnsi="Times New Roman" w:cs="Times New Roman"/>
          <w:b/>
          <w:bCs/>
          <w:sz w:val="24"/>
          <w:szCs w:val="24"/>
        </w:rPr>
      </w:pPr>
      <w:r w:rsidRPr="00506969">
        <w:rPr>
          <w:rFonts w:ascii="Times New Roman" w:hAnsi="Times New Roman" w:cs="Times New Roman"/>
          <w:b/>
          <w:bCs/>
          <w:sz w:val="24"/>
          <w:szCs w:val="24"/>
        </w:rPr>
        <w:lastRenderedPageBreak/>
        <w:t>VI. METODOLOGÍA DE LA INVESTIGACIÓN</w:t>
      </w:r>
    </w:p>
    <w:p w14:paraId="1A964F52"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La metodología implementada en el proyecto “Raíces Digitales” se desarrolla bajo un enfoque mixto (cualitativo y cuantitativo), orientado al análisis de variables ambientales, agrícolas y financieras relacionadas con el sistema chinampero de Xochimilco. El proyecto propone el desarrollo de una plataforma tecnológica modular capaz de integrar información climática, registros agrícolas y datos de mercado para apoyar la toma de decisiones productivas y comerciales dentro del entorno chinampero.</w:t>
      </w:r>
    </w:p>
    <w:p w14:paraId="136DBD3B"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La metodología se divide en diferentes fases que permiten estructurar el proceso de recopilación, almacenamiento, análisis y visualización de información mediante herramientas digitales y modelos de análisis agrícola.</w:t>
      </w:r>
    </w:p>
    <w:p w14:paraId="28B8A23B"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6.1 Fase 1: Diagnóstico de Campo y Captura de Datos</w:t>
      </w:r>
    </w:p>
    <w:p w14:paraId="4E34705F"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La primera fase consiste en la recopilación de información ambiental, agrícola y comercial necesaria para el funcionamiento de la plataforma. Con el objetivo de fortalecer el monitoreo técnico dentro de las chinampas, el proyecto contempla la colaboración con instituciones y organizaciones vinculadas al sector agrícola y ambiental de Xochimilco, como la Escuela Campesina de Xochimilco.</w:t>
      </w:r>
    </w:p>
    <w:p w14:paraId="4CC7DC87"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Durante esta etapa se realiza el registro de variables agrícolas y ambientales mediante trabajo de campo y consulta de fuentes oficiales.</w:t>
      </w:r>
    </w:p>
    <w:p w14:paraId="27683C59" w14:textId="77777777" w:rsidR="00C94582"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Variables ambientales y agrícolas</w:t>
      </w:r>
    </w:p>
    <w:p w14:paraId="5CB02B2C" w14:textId="4EC64595" w:rsidR="001B6D3A" w:rsidRPr="00C94582"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sz w:val="24"/>
          <w:szCs w:val="24"/>
        </w:rPr>
        <w:t>Se consideran principalmente:</w:t>
      </w:r>
    </w:p>
    <w:p w14:paraId="6D752760" w14:textId="77777777" w:rsidR="001B6D3A" w:rsidRPr="001B6D3A" w:rsidRDefault="001B6D3A">
      <w:pPr>
        <w:numPr>
          <w:ilvl w:val="0"/>
          <w:numId w:val="5"/>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pH del agua de los canales, </w:t>
      </w:r>
    </w:p>
    <w:p w14:paraId="42747966" w14:textId="77777777" w:rsidR="001B6D3A" w:rsidRPr="001B6D3A" w:rsidRDefault="001B6D3A">
      <w:pPr>
        <w:numPr>
          <w:ilvl w:val="0"/>
          <w:numId w:val="5"/>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temperatura, </w:t>
      </w:r>
    </w:p>
    <w:p w14:paraId="09620AB6" w14:textId="77777777" w:rsidR="001B6D3A" w:rsidRPr="001B6D3A" w:rsidRDefault="001B6D3A">
      <w:pPr>
        <w:numPr>
          <w:ilvl w:val="0"/>
          <w:numId w:val="5"/>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humedad, </w:t>
      </w:r>
    </w:p>
    <w:p w14:paraId="114194A1" w14:textId="77777777" w:rsidR="001B6D3A" w:rsidRPr="001B6D3A" w:rsidRDefault="001B6D3A">
      <w:pPr>
        <w:numPr>
          <w:ilvl w:val="0"/>
          <w:numId w:val="5"/>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precipitación, </w:t>
      </w:r>
    </w:p>
    <w:p w14:paraId="1BEF93EC" w14:textId="77777777" w:rsidR="001B6D3A" w:rsidRPr="001B6D3A" w:rsidRDefault="001B6D3A">
      <w:pPr>
        <w:numPr>
          <w:ilvl w:val="0"/>
          <w:numId w:val="5"/>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condiciones generales del entorno agrícola. </w:t>
      </w:r>
    </w:p>
    <w:p w14:paraId="510A7763"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lastRenderedPageBreak/>
        <w:t>El registro del pH del agua se plantea mediante mediciones realizadas directamente en los canales y apantles de las chinampas, utilizando instrumentos de medición básicos para evaluar condiciones relacionadas con la producción agrícola.</w:t>
      </w:r>
    </w:p>
    <w:p w14:paraId="1992E2B7"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Asimismo, se contempla el registro de información general sobre:</w:t>
      </w:r>
    </w:p>
    <w:p w14:paraId="3310407A" w14:textId="77777777" w:rsidR="001B6D3A" w:rsidRPr="001B6D3A" w:rsidRDefault="001B6D3A">
      <w:pPr>
        <w:numPr>
          <w:ilvl w:val="0"/>
          <w:numId w:val="6"/>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dimensiones de las parcelas, </w:t>
      </w:r>
    </w:p>
    <w:p w14:paraId="1186526D" w14:textId="77777777" w:rsidR="001B6D3A" w:rsidRPr="001B6D3A" w:rsidRDefault="001B6D3A">
      <w:pPr>
        <w:numPr>
          <w:ilvl w:val="0"/>
          <w:numId w:val="6"/>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tipo de cultivo, </w:t>
      </w:r>
    </w:p>
    <w:p w14:paraId="6914EBB9" w14:textId="77777777" w:rsidR="001B6D3A" w:rsidRPr="001B6D3A" w:rsidRDefault="001B6D3A">
      <w:pPr>
        <w:numPr>
          <w:ilvl w:val="0"/>
          <w:numId w:val="6"/>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condiciones productivas observadas en campo. </w:t>
      </w:r>
    </w:p>
    <w:p w14:paraId="62A40706"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Variables comerciales y financieras</w:t>
      </w:r>
    </w:p>
    <w:p w14:paraId="49AE63D2"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Para el análisis económico se recopilan datos relacionados con:</w:t>
      </w:r>
    </w:p>
    <w:p w14:paraId="423845AE" w14:textId="77777777" w:rsidR="001B6D3A" w:rsidRPr="001B6D3A" w:rsidRDefault="001B6D3A">
      <w:pPr>
        <w:numPr>
          <w:ilvl w:val="0"/>
          <w:numId w:val="7"/>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costos de producción, </w:t>
      </w:r>
    </w:p>
    <w:p w14:paraId="03D60E9D" w14:textId="77777777" w:rsidR="001B6D3A" w:rsidRPr="001B6D3A" w:rsidRDefault="001B6D3A">
      <w:pPr>
        <w:numPr>
          <w:ilvl w:val="0"/>
          <w:numId w:val="7"/>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precios de semillas, </w:t>
      </w:r>
    </w:p>
    <w:p w14:paraId="45FB4DD0" w14:textId="77777777" w:rsidR="001B6D3A" w:rsidRPr="001B6D3A" w:rsidRDefault="001B6D3A">
      <w:pPr>
        <w:numPr>
          <w:ilvl w:val="0"/>
          <w:numId w:val="7"/>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precios de venta agrícola, </w:t>
      </w:r>
    </w:p>
    <w:p w14:paraId="54E507EB" w14:textId="77777777" w:rsidR="001B6D3A" w:rsidRPr="001B6D3A" w:rsidRDefault="001B6D3A">
      <w:pPr>
        <w:numPr>
          <w:ilvl w:val="0"/>
          <w:numId w:val="7"/>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comportamiento de mercado. </w:t>
      </w:r>
    </w:p>
    <w:p w14:paraId="716D96AA"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La información es obtenida mediante plataformas y fuentes oficiales relacionadas con agricultura y comercialización, tales como:</w:t>
      </w:r>
    </w:p>
    <w:p w14:paraId="1439DEDD" w14:textId="77777777" w:rsidR="001B6D3A" w:rsidRPr="001B6D3A" w:rsidRDefault="001B6D3A">
      <w:pPr>
        <w:numPr>
          <w:ilvl w:val="0"/>
          <w:numId w:val="8"/>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SNIIM, </w:t>
      </w:r>
    </w:p>
    <w:p w14:paraId="0B27755E" w14:textId="77777777" w:rsidR="001B6D3A" w:rsidRPr="001B6D3A" w:rsidRDefault="001B6D3A">
      <w:pPr>
        <w:numPr>
          <w:ilvl w:val="0"/>
          <w:numId w:val="8"/>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SEDECO, </w:t>
      </w:r>
    </w:p>
    <w:p w14:paraId="03CE49A7" w14:textId="77777777" w:rsidR="001B6D3A" w:rsidRPr="001B6D3A" w:rsidRDefault="001B6D3A">
      <w:pPr>
        <w:numPr>
          <w:ilvl w:val="0"/>
          <w:numId w:val="8"/>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SIAP, </w:t>
      </w:r>
    </w:p>
    <w:p w14:paraId="6A9CB635" w14:textId="649378F9" w:rsidR="001B6D3A" w:rsidRPr="00C94582" w:rsidRDefault="001B6D3A">
      <w:pPr>
        <w:numPr>
          <w:ilvl w:val="0"/>
          <w:numId w:val="8"/>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sistemas de consulta de precios agrícolas. </w:t>
      </w:r>
    </w:p>
    <w:p w14:paraId="6A819E16"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6.2 Fase 2: Modelado y Arquitectura de la Base de Datos</w:t>
      </w:r>
    </w:p>
    <w:p w14:paraId="099AAB88"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Los datos recopilados son organizados y almacenados dentro de una base de datos relacional desarrollada en MySQL, permitiendo centralizar la información necesaria para el funcionamiento de la plataforma “Raíces Digitales”.</w:t>
      </w:r>
    </w:p>
    <w:p w14:paraId="0DB32559"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lastRenderedPageBreak/>
        <w:t>La estructura de la base de datos se divide en módulos principales para facilitar el almacenamiento y procesamiento de información:</w:t>
      </w:r>
    </w:p>
    <w:p w14:paraId="2CAC8FDD"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Módulo agrícola y ambiental</w:t>
      </w:r>
    </w:p>
    <w:p w14:paraId="7317E487"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Encargado de almacenar:</w:t>
      </w:r>
    </w:p>
    <w:p w14:paraId="76A707AD" w14:textId="77777777" w:rsidR="001B6D3A" w:rsidRPr="001B6D3A" w:rsidRDefault="001B6D3A">
      <w:pPr>
        <w:numPr>
          <w:ilvl w:val="0"/>
          <w:numId w:val="9"/>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información de chinampas, </w:t>
      </w:r>
    </w:p>
    <w:p w14:paraId="00DE62C6" w14:textId="77777777" w:rsidR="001B6D3A" w:rsidRPr="001B6D3A" w:rsidRDefault="001B6D3A">
      <w:pPr>
        <w:numPr>
          <w:ilvl w:val="0"/>
          <w:numId w:val="9"/>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cultivos registrados, </w:t>
      </w:r>
    </w:p>
    <w:p w14:paraId="6E800132" w14:textId="77777777" w:rsidR="001B6D3A" w:rsidRPr="001B6D3A" w:rsidRDefault="001B6D3A">
      <w:pPr>
        <w:numPr>
          <w:ilvl w:val="0"/>
          <w:numId w:val="9"/>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variables climáticas, </w:t>
      </w:r>
    </w:p>
    <w:p w14:paraId="3FBACF01" w14:textId="77777777" w:rsidR="001B6D3A" w:rsidRPr="001B6D3A" w:rsidRDefault="001B6D3A">
      <w:pPr>
        <w:numPr>
          <w:ilvl w:val="0"/>
          <w:numId w:val="9"/>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registros de pH, </w:t>
      </w:r>
    </w:p>
    <w:p w14:paraId="7CA437B2" w14:textId="77777777" w:rsidR="001B6D3A" w:rsidRPr="001B6D3A" w:rsidRDefault="001B6D3A">
      <w:pPr>
        <w:numPr>
          <w:ilvl w:val="0"/>
          <w:numId w:val="9"/>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condiciones ambientales. </w:t>
      </w:r>
    </w:p>
    <w:p w14:paraId="42F99BCE"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Módulo financiero</w:t>
      </w:r>
    </w:p>
    <w:p w14:paraId="7CDAF64A"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Contiene información relacionada con:</w:t>
      </w:r>
    </w:p>
    <w:p w14:paraId="77276785" w14:textId="77777777" w:rsidR="001B6D3A" w:rsidRPr="001B6D3A" w:rsidRDefault="001B6D3A">
      <w:pPr>
        <w:numPr>
          <w:ilvl w:val="0"/>
          <w:numId w:val="10"/>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costos operativos, </w:t>
      </w:r>
    </w:p>
    <w:p w14:paraId="3DBB5639" w14:textId="77777777" w:rsidR="001B6D3A" w:rsidRPr="001B6D3A" w:rsidRDefault="001B6D3A">
      <w:pPr>
        <w:numPr>
          <w:ilvl w:val="0"/>
          <w:numId w:val="10"/>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precios de mercado, </w:t>
      </w:r>
    </w:p>
    <w:p w14:paraId="56E79AC1" w14:textId="77777777" w:rsidR="001B6D3A" w:rsidRPr="001B6D3A" w:rsidRDefault="001B6D3A">
      <w:pPr>
        <w:numPr>
          <w:ilvl w:val="0"/>
          <w:numId w:val="10"/>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estimaciones de producción, </w:t>
      </w:r>
    </w:p>
    <w:p w14:paraId="0E28B3FC" w14:textId="77777777" w:rsidR="001B6D3A" w:rsidRPr="001B6D3A" w:rsidRDefault="001B6D3A">
      <w:pPr>
        <w:numPr>
          <w:ilvl w:val="0"/>
          <w:numId w:val="10"/>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resultados financieros. </w:t>
      </w:r>
    </w:p>
    <w:p w14:paraId="4A8D842B"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Módulo comercial y e-</w:t>
      </w:r>
      <w:proofErr w:type="spellStart"/>
      <w:r w:rsidRPr="001B6D3A">
        <w:rPr>
          <w:rFonts w:ascii="Times New Roman" w:hAnsi="Times New Roman" w:cs="Times New Roman"/>
          <w:b/>
          <w:bCs/>
          <w:sz w:val="24"/>
          <w:szCs w:val="24"/>
        </w:rPr>
        <w:t>commerce</w:t>
      </w:r>
      <w:proofErr w:type="spellEnd"/>
    </w:p>
    <w:p w14:paraId="3214333F"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Permite administrar:</w:t>
      </w:r>
    </w:p>
    <w:p w14:paraId="4BFED89E" w14:textId="77777777" w:rsidR="001B6D3A" w:rsidRPr="001B6D3A" w:rsidRDefault="001B6D3A">
      <w:pPr>
        <w:numPr>
          <w:ilvl w:val="0"/>
          <w:numId w:val="11"/>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productos agrícolas, </w:t>
      </w:r>
    </w:p>
    <w:p w14:paraId="0AC91259" w14:textId="77777777" w:rsidR="001B6D3A" w:rsidRPr="001B6D3A" w:rsidRDefault="001B6D3A">
      <w:pPr>
        <w:numPr>
          <w:ilvl w:val="0"/>
          <w:numId w:val="11"/>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pedidos, </w:t>
      </w:r>
    </w:p>
    <w:p w14:paraId="5ED197DA" w14:textId="77777777" w:rsidR="001B6D3A" w:rsidRPr="001B6D3A" w:rsidRDefault="001B6D3A">
      <w:pPr>
        <w:numPr>
          <w:ilvl w:val="0"/>
          <w:numId w:val="11"/>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clientes, </w:t>
      </w:r>
    </w:p>
    <w:p w14:paraId="29BB76E4" w14:textId="77777777" w:rsidR="001B6D3A" w:rsidRPr="001B6D3A" w:rsidRDefault="001B6D3A">
      <w:pPr>
        <w:numPr>
          <w:ilvl w:val="0"/>
          <w:numId w:val="11"/>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inventario, </w:t>
      </w:r>
    </w:p>
    <w:p w14:paraId="17CCC380" w14:textId="77777777" w:rsidR="001B6D3A" w:rsidRPr="001B6D3A" w:rsidRDefault="001B6D3A">
      <w:pPr>
        <w:numPr>
          <w:ilvl w:val="0"/>
          <w:numId w:val="11"/>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procesos básicos de comercialización. </w:t>
      </w:r>
    </w:p>
    <w:p w14:paraId="0B33B1A0" w14:textId="64DFE64A"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lastRenderedPageBreak/>
        <w:t>Este módulo busca facilitar la conexión entre productores agrícolas y consumidores finales, así como posibles convenios con proyectos de comercio local como “De la Chinampa a tu Mesa”.</w:t>
      </w:r>
    </w:p>
    <w:p w14:paraId="5931EC97"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6.3 Fase 3: Arquitectura de Usuarios del Sistema</w:t>
      </w:r>
    </w:p>
    <w:p w14:paraId="6B4E2FCC"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La plataforma se encuentra diseñada para operar mediante distintos perfiles de usuario, permitiendo organizar funciones específicas dentro del sistema y facilitar la interacción entre los diferentes participantes del proyecto.</w:t>
      </w:r>
    </w:p>
    <w:p w14:paraId="318CA83C"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6.3.1 Perfil Técnico o de Captura de Datos</w:t>
      </w:r>
    </w:p>
    <w:p w14:paraId="7C1EDAD6"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Este perfil está dirigido a estudiantes, técnicos agrícolas o personal encargado del registro de información en campo.</w:t>
      </w:r>
    </w:p>
    <w:p w14:paraId="46BE4A2A"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Sus principales funciones son:</w:t>
      </w:r>
    </w:p>
    <w:p w14:paraId="0D300201" w14:textId="77777777" w:rsidR="001B6D3A" w:rsidRPr="001B6D3A" w:rsidRDefault="001B6D3A">
      <w:pPr>
        <w:numPr>
          <w:ilvl w:val="0"/>
          <w:numId w:val="12"/>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registrar variables ambientales, </w:t>
      </w:r>
    </w:p>
    <w:p w14:paraId="05C9A48D" w14:textId="77777777" w:rsidR="001B6D3A" w:rsidRPr="001B6D3A" w:rsidRDefault="001B6D3A">
      <w:pPr>
        <w:numPr>
          <w:ilvl w:val="0"/>
          <w:numId w:val="12"/>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capturar mediciones de pH, </w:t>
      </w:r>
    </w:p>
    <w:p w14:paraId="23BA73F1" w14:textId="77777777" w:rsidR="001B6D3A" w:rsidRPr="001B6D3A" w:rsidRDefault="001B6D3A">
      <w:pPr>
        <w:numPr>
          <w:ilvl w:val="0"/>
          <w:numId w:val="12"/>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actualizar información agrícola, </w:t>
      </w:r>
    </w:p>
    <w:p w14:paraId="42FE994D" w14:textId="77777777" w:rsidR="001B6D3A" w:rsidRPr="001B6D3A" w:rsidRDefault="001B6D3A">
      <w:pPr>
        <w:numPr>
          <w:ilvl w:val="0"/>
          <w:numId w:val="12"/>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almacenar datos relacionados con las chinampas. </w:t>
      </w:r>
    </w:p>
    <w:p w14:paraId="48DD1D83" w14:textId="3CBA1CC5"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Este usuario funciona como apoyo operativo para alimentar la base de datos de la plataforma.</w:t>
      </w:r>
    </w:p>
    <w:p w14:paraId="65C1FF2F"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6.3.2 Perfil del Productor Chinampero</w:t>
      </w:r>
    </w:p>
    <w:p w14:paraId="5E678AAF"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Este perfil está diseñado para los productores agrícolas de Xochimilco.</w:t>
      </w:r>
    </w:p>
    <w:p w14:paraId="454048E5"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El productor puede:</w:t>
      </w:r>
    </w:p>
    <w:p w14:paraId="4E39538E" w14:textId="77777777" w:rsidR="001B6D3A" w:rsidRPr="001B6D3A" w:rsidRDefault="001B6D3A">
      <w:pPr>
        <w:numPr>
          <w:ilvl w:val="0"/>
          <w:numId w:val="13"/>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consultar condiciones climáticas, </w:t>
      </w:r>
    </w:p>
    <w:p w14:paraId="08474AAD" w14:textId="77777777" w:rsidR="001B6D3A" w:rsidRPr="001B6D3A" w:rsidRDefault="001B6D3A">
      <w:pPr>
        <w:numPr>
          <w:ilvl w:val="0"/>
          <w:numId w:val="13"/>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visualizar análisis de cultivos, </w:t>
      </w:r>
    </w:p>
    <w:p w14:paraId="32088B64" w14:textId="77777777" w:rsidR="001B6D3A" w:rsidRPr="001B6D3A" w:rsidRDefault="001B6D3A">
      <w:pPr>
        <w:numPr>
          <w:ilvl w:val="0"/>
          <w:numId w:val="13"/>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revisar estimaciones de rentabilidad, </w:t>
      </w:r>
    </w:p>
    <w:p w14:paraId="0CD84C2E" w14:textId="77777777" w:rsidR="001B6D3A" w:rsidRPr="001B6D3A" w:rsidRDefault="001B6D3A">
      <w:pPr>
        <w:numPr>
          <w:ilvl w:val="0"/>
          <w:numId w:val="13"/>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consultar recomendaciones generales, </w:t>
      </w:r>
    </w:p>
    <w:p w14:paraId="60EF33CF" w14:textId="77777777" w:rsidR="001B6D3A" w:rsidRPr="001B6D3A" w:rsidRDefault="001B6D3A">
      <w:pPr>
        <w:numPr>
          <w:ilvl w:val="0"/>
          <w:numId w:val="13"/>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monitorear información relacionada con sus parcelas. </w:t>
      </w:r>
    </w:p>
    <w:p w14:paraId="439BE51C" w14:textId="104CD890"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lastRenderedPageBreak/>
        <w:t>La plataforma busca presentar la información de manera visual e intuitiva para facilitar la interpretación de resultados y apoyar la toma de decisiones agrícolas.</w:t>
      </w:r>
    </w:p>
    <w:p w14:paraId="4EB12F86"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6.3.3 Perfil del Cliente o Consumidor Final</w:t>
      </w:r>
    </w:p>
    <w:p w14:paraId="7E790509"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Este perfil corresponde a consumidores, clientes o redes de comercialización interesadas en adquirir productos agrícolas provenientes de las chinampas.</w:t>
      </w:r>
    </w:p>
    <w:p w14:paraId="03C336EA"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A través del módulo e-</w:t>
      </w:r>
      <w:proofErr w:type="spellStart"/>
      <w:r w:rsidRPr="001B6D3A">
        <w:rPr>
          <w:rFonts w:ascii="Times New Roman" w:hAnsi="Times New Roman" w:cs="Times New Roman"/>
          <w:sz w:val="24"/>
          <w:szCs w:val="24"/>
        </w:rPr>
        <w:t>commerce</w:t>
      </w:r>
      <w:proofErr w:type="spellEnd"/>
      <w:r w:rsidRPr="001B6D3A">
        <w:rPr>
          <w:rFonts w:ascii="Times New Roman" w:hAnsi="Times New Roman" w:cs="Times New Roman"/>
          <w:sz w:val="24"/>
          <w:szCs w:val="24"/>
        </w:rPr>
        <w:t>, los usuarios pueden:</w:t>
      </w:r>
    </w:p>
    <w:p w14:paraId="731E603C" w14:textId="77777777" w:rsidR="001B6D3A" w:rsidRPr="001B6D3A" w:rsidRDefault="001B6D3A">
      <w:pPr>
        <w:numPr>
          <w:ilvl w:val="0"/>
          <w:numId w:val="14"/>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consultar productos disponibles, </w:t>
      </w:r>
    </w:p>
    <w:p w14:paraId="6F5EC499" w14:textId="77777777" w:rsidR="001B6D3A" w:rsidRPr="001B6D3A" w:rsidRDefault="001B6D3A">
      <w:pPr>
        <w:numPr>
          <w:ilvl w:val="0"/>
          <w:numId w:val="14"/>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realizar pedidos, </w:t>
      </w:r>
    </w:p>
    <w:p w14:paraId="21A90384" w14:textId="77777777" w:rsidR="001B6D3A" w:rsidRPr="001B6D3A" w:rsidRDefault="001B6D3A">
      <w:pPr>
        <w:numPr>
          <w:ilvl w:val="0"/>
          <w:numId w:val="14"/>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visualizar información básica de los cultivos, </w:t>
      </w:r>
    </w:p>
    <w:p w14:paraId="6BF8A203" w14:textId="77777777" w:rsidR="001B6D3A" w:rsidRPr="001B6D3A" w:rsidRDefault="001B6D3A">
      <w:pPr>
        <w:numPr>
          <w:ilvl w:val="0"/>
          <w:numId w:val="14"/>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establecer conexión con productores agrícolas. </w:t>
      </w:r>
    </w:p>
    <w:p w14:paraId="1F62C4A7" w14:textId="6F1CBE36"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Asimismo, el sistema contempla la posibilidad de establecer vínculos comerciales con iniciativas de distribución local y comercio justo como “De la Chinampa a tu Mesa”.</w:t>
      </w:r>
    </w:p>
    <w:p w14:paraId="2B1EF1AB"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6.4 Fase 4: Desarrollo del Motor Analítico</w:t>
      </w:r>
    </w:p>
    <w:p w14:paraId="5D29ED09"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El motor analítico de la plataforma se desarrolla mediante herramientas de programación orientadas al procesamiento de información climática, agrícola y financiera.</w:t>
      </w:r>
    </w:p>
    <w:p w14:paraId="2C7749CA"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El </w:t>
      </w:r>
      <w:proofErr w:type="spellStart"/>
      <w:r w:rsidRPr="001B6D3A">
        <w:rPr>
          <w:rFonts w:ascii="Times New Roman" w:hAnsi="Times New Roman" w:cs="Times New Roman"/>
          <w:sz w:val="24"/>
          <w:szCs w:val="24"/>
        </w:rPr>
        <w:t>backend</w:t>
      </w:r>
      <w:proofErr w:type="spellEnd"/>
      <w:r w:rsidRPr="001B6D3A">
        <w:rPr>
          <w:rFonts w:ascii="Times New Roman" w:hAnsi="Times New Roman" w:cs="Times New Roman"/>
          <w:sz w:val="24"/>
          <w:szCs w:val="24"/>
        </w:rPr>
        <w:t xml:space="preserve"> del sistema se encarga de:</w:t>
      </w:r>
    </w:p>
    <w:p w14:paraId="775683DA" w14:textId="77777777" w:rsidR="001B6D3A" w:rsidRPr="001B6D3A" w:rsidRDefault="001B6D3A">
      <w:pPr>
        <w:numPr>
          <w:ilvl w:val="0"/>
          <w:numId w:val="15"/>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procesar datos registrados, </w:t>
      </w:r>
    </w:p>
    <w:p w14:paraId="4D0D283F" w14:textId="77777777" w:rsidR="001B6D3A" w:rsidRPr="001B6D3A" w:rsidRDefault="001B6D3A">
      <w:pPr>
        <w:numPr>
          <w:ilvl w:val="0"/>
          <w:numId w:val="15"/>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realizar cálculos probabilísticos, </w:t>
      </w:r>
    </w:p>
    <w:p w14:paraId="0CCDE204" w14:textId="77777777" w:rsidR="001B6D3A" w:rsidRPr="001B6D3A" w:rsidRDefault="001B6D3A">
      <w:pPr>
        <w:numPr>
          <w:ilvl w:val="0"/>
          <w:numId w:val="15"/>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generar análisis de rentabilidad, </w:t>
      </w:r>
    </w:p>
    <w:p w14:paraId="516460DC" w14:textId="77777777" w:rsidR="001B6D3A" w:rsidRPr="001B6D3A" w:rsidRDefault="001B6D3A">
      <w:pPr>
        <w:numPr>
          <w:ilvl w:val="0"/>
          <w:numId w:val="15"/>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evaluar condiciones favorables para determinados cultivos. </w:t>
      </w:r>
    </w:p>
    <w:p w14:paraId="12E4B49C"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Evaluación de condiciones agrícolas</w:t>
      </w:r>
    </w:p>
    <w:p w14:paraId="6AF19298"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La plataforma compara variables ambientales registradas, como:</w:t>
      </w:r>
    </w:p>
    <w:p w14:paraId="5091CDD3" w14:textId="77777777" w:rsidR="001B6D3A" w:rsidRPr="001B6D3A" w:rsidRDefault="001B6D3A">
      <w:pPr>
        <w:numPr>
          <w:ilvl w:val="0"/>
          <w:numId w:val="16"/>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temperatura, </w:t>
      </w:r>
    </w:p>
    <w:p w14:paraId="0491F431" w14:textId="77777777" w:rsidR="001B6D3A" w:rsidRPr="001B6D3A" w:rsidRDefault="001B6D3A">
      <w:pPr>
        <w:numPr>
          <w:ilvl w:val="0"/>
          <w:numId w:val="16"/>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humedad, </w:t>
      </w:r>
    </w:p>
    <w:p w14:paraId="6E51BBC9" w14:textId="77777777" w:rsidR="001B6D3A" w:rsidRPr="001B6D3A" w:rsidRDefault="001B6D3A">
      <w:pPr>
        <w:numPr>
          <w:ilvl w:val="0"/>
          <w:numId w:val="16"/>
        </w:numPr>
        <w:spacing w:line="360" w:lineRule="auto"/>
        <w:rPr>
          <w:rFonts w:ascii="Times New Roman" w:hAnsi="Times New Roman" w:cs="Times New Roman"/>
          <w:sz w:val="24"/>
          <w:szCs w:val="24"/>
        </w:rPr>
      </w:pPr>
      <w:r w:rsidRPr="001B6D3A">
        <w:rPr>
          <w:rFonts w:ascii="Times New Roman" w:hAnsi="Times New Roman" w:cs="Times New Roman"/>
          <w:sz w:val="24"/>
          <w:szCs w:val="24"/>
        </w:rPr>
        <w:lastRenderedPageBreak/>
        <w:t xml:space="preserve">precipitación, </w:t>
      </w:r>
    </w:p>
    <w:p w14:paraId="509E12DE" w14:textId="77777777" w:rsidR="001B6D3A" w:rsidRPr="001B6D3A" w:rsidRDefault="001B6D3A">
      <w:pPr>
        <w:numPr>
          <w:ilvl w:val="0"/>
          <w:numId w:val="16"/>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pH del agua, </w:t>
      </w:r>
    </w:p>
    <w:p w14:paraId="5B46AA6F"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con parámetros generales asociados a distintos cultivos agrícolas.</w:t>
      </w:r>
    </w:p>
    <w:p w14:paraId="041CE12E" w14:textId="4AEE94D9"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Esto permite generar análisis básicos sobre posibles condiciones favorables o desfavorables de producción.</w:t>
      </w:r>
    </w:p>
    <w:p w14:paraId="62F75350"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Aplicación del modelo probabilístico</w:t>
      </w:r>
    </w:p>
    <w:p w14:paraId="45440758"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Para estimar probabilidades relacionadas con el éxito productivo de un cultivo se emplea el modelo probabilístico de Bernoulli:</w:t>
      </w:r>
    </w:p>
    <w:p w14:paraId="23AB9078" w14:textId="3DD11629"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Este modelo permite representar escenarios de éxito o fracaso agrícola considerando las condiciones ambientales registradas dentro del sistema.</w:t>
      </w:r>
    </w:p>
    <w:p w14:paraId="07D222AA"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Evaluación financiera y ROI</w:t>
      </w:r>
    </w:p>
    <w:p w14:paraId="238889C8"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La plataforma también implementa el cálculo del Retorno de Inversión (ROI) para estimar la rentabilidad aproximada de distintos cultivos agrícolas.</w:t>
      </w:r>
    </w:p>
    <w:p w14:paraId="481A9612"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Para este cálculo se consideran:</w:t>
      </w:r>
    </w:p>
    <w:p w14:paraId="3EFC1744" w14:textId="77777777" w:rsidR="001B6D3A" w:rsidRPr="001B6D3A" w:rsidRDefault="001B6D3A">
      <w:pPr>
        <w:numPr>
          <w:ilvl w:val="0"/>
          <w:numId w:val="17"/>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costos operativos, </w:t>
      </w:r>
    </w:p>
    <w:p w14:paraId="681566AA" w14:textId="77777777" w:rsidR="001B6D3A" w:rsidRPr="001B6D3A" w:rsidRDefault="001B6D3A">
      <w:pPr>
        <w:numPr>
          <w:ilvl w:val="0"/>
          <w:numId w:val="17"/>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inversión estimada, </w:t>
      </w:r>
    </w:p>
    <w:p w14:paraId="1810753B" w14:textId="77777777" w:rsidR="001B6D3A" w:rsidRPr="001B6D3A" w:rsidRDefault="001B6D3A">
      <w:pPr>
        <w:numPr>
          <w:ilvl w:val="0"/>
          <w:numId w:val="17"/>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producción proyectada, </w:t>
      </w:r>
    </w:p>
    <w:p w14:paraId="4A6E1A5F" w14:textId="77777777" w:rsidR="001B6D3A" w:rsidRPr="001B6D3A" w:rsidRDefault="001B6D3A">
      <w:pPr>
        <w:numPr>
          <w:ilvl w:val="0"/>
          <w:numId w:val="17"/>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precios de venta obtenidos mediante fuentes oficiales. </w:t>
      </w:r>
    </w:p>
    <w:p w14:paraId="7CF6825A" w14:textId="18B952CC" w:rsidR="001B6D3A" w:rsidRPr="001B6D3A" w:rsidRDefault="001B6D3A" w:rsidP="001B6D3A">
      <w:pPr>
        <w:spacing w:line="360" w:lineRule="auto"/>
        <w:rPr>
          <w:rFonts w:ascii="Times New Roman" w:hAnsi="Times New Roman" w:cs="Times New Roman"/>
          <w:sz w:val="24"/>
          <w:szCs w:val="24"/>
        </w:rPr>
      </w:pPr>
    </w:p>
    <w:p w14:paraId="17F3C0B7"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6.5 Fase 5: Desarrollo de la Interfaz y Plataforma Web</w:t>
      </w:r>
    </w:p>
    <w:p w14:paraId="7D34F66E"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La fase final corresponde al desarrollo visual y funcional de la plataforma web.</w:t>
      </w:r>
    </w:p>
    <w:p w14:paraId="73DEE4E0"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La interfaz es desarrollada mediante tecnologías web como:</w:t>
      </w:r>
    </w:p>
    <w:p w14:paraId="48FF5C96" w14:textId="77777777" w:rsidR="001B6D3A" w:rsidRPr="001B6D3A" w:rsidRDefault="001B6D3A">
      <w:pPr>
        <w:numPr>
          <w:ilvl w:val="0"/>
          <w:numId w:val="18"/>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HTML5, </w:t>
      </w:r>
    </w:p>
    <w:p w14:paraId="078FC009" w14:textId="77777777" w:rsidR="001B6D3A" w:rsidRPr="001B6D3A" w:rsidRDefault="001B6D3A">
      <w:pPr>
        <w:numPr>
          <w:ilvl w:val="0"/>
          <w:numId w:val="18"/>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CSS3, </w:t>
      </w:r>
    </w:p>
    <w:p w14:paraId="30C6CF12" w14:textId="77777777" w:rsidR="001B6D3A" w:rsidRPr="001B6D3A" w:rsidRDefault="001B6D3A">
      <w:pPr>
        <w:numPr>
          <w:ilvl w:val="0"/>
          <w:numId w:val="18"/>
        </w:numPr>
        <w:spacing w:line="360" w:lineRule="auto"/>
        <w:rPr>
          <w:rFonts w:ascii="Times New Roman" w:hAnsi="Times New Roman" w:cs="Times New Roman"/>
          <w:sz w:val="24"/>
          <w:szCs w:val="24"/>
        </w:rPr>
      </w:pPr>
      <w:r w:rsidRPr="001B6D3A">
        <w:rPr>
          <w:rFonts w:ascii="Times New Roman" w:hAnsi="Times New Roman" w:cs="Times New Roman"/>
          <w:sz w:val="24"/>
          <w:szCs w:val="24"/>
        </w:rPr>
        <w:lastRenderedPageBreak/>
        <w:t xml:space="preserve">JavaScript, </w:t>
      </w:r>
    </w:p>
    <w:p w14:paraId="5602A90C" w14:textId="77777777" w:rsidR="001B6D3A" w:rsidRPr="001B6D3A" w:rsidRDefault="001B6D3A">
      <w:pPr>
        <w:numPr>
          <w:ilvl w:val="0"/>
          <w:numId w:val="18"/>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herramientas de desarrollo </w:t>
      </w:r>
      <w:proofErr w:type="spellStart"/>
      <w:r w:rsidRPr="001B6D3A">
        <w:rPr>
          <w:rFonts w:ascii="Times New Roman" w:hAnsi="Times New Roman" w:cs="Times New Roman"/>
          <w:sz w:val="24"/>
          <w:szCs w:val="24"/>
        </w:rPr>
        <w:t>backend</w:t>
      </w:r>
      <w:proofErr w:type="spellEnd"/>
      <w:r w:rsidRPr="001B6D3A">
        <w:rPr>
          <w:rFonts w:ascii="Times New Roman" w:hAnsi="Times New Roman" w:cs="Times New Roman"/>
          <w:sz w:val="24"/>
          <w:szCs w:val="24"/>
        </w:rPr>
        <w:t xml:space="preserve"> conectadas a MySQL. </w:t>
      </w:r>
    </w:p>
    <w:p w14:paraId="3F1C2473"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La plataforma busca ofrecer una experiencia visual accesible e intuitiva para facilitar el uso del sistema por parte de productores agrícolas y usuarios generales.</w:t>
      </w:r>
    </w:p>
    <w:p w14:paraId="35AF299E"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Dentro de la interfaz se integran:</w:t>
      </w:r>
    </w:p>
    <w:p w14:paraId="1BDC6413" w14:textId="77777777" w:rsidR="001B6D3A" w:rsidRPr="001B6D3A" w:rsidRDefault="001B6D3A">
      <w:pPr>
        <w:numPr>
          <w:ilvl w:val="0"/>
          <w:numId w:val="19"/>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visualización de variables climáticas, </w:t>
      </w:r>
    </w:p>
    <w:p w14:paraId="70F7DFED" w14:textId="77777777" w:rsidR="001B6D3A" w:rsidRPr="001B6D3A" w:rsidRDefault="001B6D3A">
      <w:pPr>
        <w:numPr>
          <w:ilvl w:val="0"/>
          <w:numId w:val="19"/>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análisis agrícolas, </w:t>
      </w:r>
    </w:p>
    <w:p w14:paraId="70567BAF" w14:textId="77777777" w:rsidR="001B6D3A" w:rsidRPr="001B6D3A" w:rsidRDefault="001B6D3A">
      <w:pPr>
        <w:numPr>
          <w:ilvl w:val="0"/>
          <w:numId w:val="19"/>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resultados financieros, </w:t>
      </w:r>
    </w:p>
    <w:p w14:paraId="40D3DAB1" w14:textId="77777777" w:rsidR="001B6D3A" w:rsidRPr="001B6D3A" w:rsidRDefault="001B6D3A">
      <w:pPr>
        <w:numPr>
          <w:ilvl w:val="0"/>
          <w:numId w:val="19"/>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recomendaciones generales, </w:t>
      </w:r>
    </w:p>
    <w:p w14:paraId="1A79845B" w14:textId="77777777" w:rsidR="001B6D3A" w:rsidRPr="001B6D3A" w:rsidRDefault="001B6D3A">
      <w:pPr>
        <w:numPr>
          <w:ilvl w:val="0"/>
          <w:numId w:val="19"/>
        </w:numPr>
        <w:spacing w:line="360" w:lineRule="auto"/>
        <w:rPr>
          <w:rFonts w:ascii="Times New Roman" w:hAnsi="Times New Roman" w:cs="Times New Roman"/>
          <w:sz w:val="24"/>
          <w:szCs w:val="24"/>
        </w:rPr>
      </w:pPr>
      <w:r w:rsidRPr="001B6D3A">
        <w:rPr>
          <w:rFonts w:ascii="Times New Roman" w:hAnsi="Times New Roman" w:cs="Times New Roman"/>
          <w:sz w:val="24"/>
          <w:szCs w:val="24"/>
        </w:rPr>
        <w:t>y el módulo de e-</w:t>
      </w:r>
      <w:proofErr w:type="spellStart"/>
      <w:r w:rsidRPr="001B6D3A">
        <w:rPr>
          <w:rFonts w:ascii="Times New Roman" w:hAnsi="Times New Roman" w:cs="Times New Roman"/>
          <w:sz w:val="24"/>
          <w:szCs w:val="24"/>
        </w:rPr>
        <w:t>commerce</w:t>
      </w:r>
      <w:proofErr w:type="spellEnd"/>
      <w:r w:rsidRPr="001B6D3A">
        <w:rPr>
          <w:rFonts w:ascii="Times New Roman" w:hAnsi="Times New Roman" w:cs="Times New Roman"/>
          <w:sz w:val="24"/>
          <w:szCs w:val="24"/>
        </w:rPr>
        <w:t xml:space="preserve">. </w:t>
      </w:r>
    </w:p>
    <w:p w14:paraId="42D7588C"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Finalmente, el sistema permite centralizar información agrícola y comercial dentro de una misma plataforma digital orientada al apoyo productivo y tecnológico del sistema chinampero de Xochimilco.</w:t>
      </w:r>
    </w:p>
    <w:p w14:paraId="156098C2" w14:textId="77777777" w:rsidR="00963310" w:rsidRDefault="00963310" w:rsidP="00506969">
      <w:pPr>
        <w:spacing w:line="360" w:lineRule="auto"/>
        <w:rPr>
          <w:rFonts w:ascii="Times New Roman" w:hAnsi="Times New Roman" w:cs="Times New Roman"/>
          <w:sz w:val="24"/>
          <w:szCs w:val="24"/>
        </w:rPr>
      </w:pPr>
    </w:p>
    <w:p w14:paraId="50B18452" w14:textId="77777777" w:rsidR="001B6D3A" w:rsidRDefault="001B6D3A" w:rsidP="00506969">
      <w:pPr>
        <w:spacing w:line="360" w:lineRule="auto"/>
        <w:rPr>
          <w:rFonts w:ascii="Times New Roman" w:hAnsi="Times New Roman" w:cs="Times New Roman"/>
          <w:sz w:val="24"/>
          <w:szCs w:val="24"/>
        </w:rPr>
      </w:pPr>
    </w:p>
    <w:p w14:paraId="13E2F1F3" w14:textId="77777777" w:rsidR="001B6D3A" w:rsidRDefault="001B6D3A" w:rsidP="00506969">
      <w:pPr>
        <w:spacing w:line="360" w:lineRule="auto"/>
        <w:rPr>
          <w:rFonts w:ascii="Times New Roman" w:hAnsi="Times New Roman" w:cs="Times New Roman"/>
          <w:sz w:val="24"/>
          <w:szCs w:val="24"/>
        </w:rPr>
      </w:pPr>
    </w:p>
    <w:p w14:paraId="1006AE2F" w14:textId="77777777" w:rsidR="00831346" w:rsidRDefault="00831346" w:rsidP="00506969">
      <w:pPr>
        <w:spacing w:line="360" w:lineRule="auto"/>
        <w:rPr>
          <w:rFonts w:ascii="Times New Roman" w:hAnsi="Times New Roman" w:cs="Times New Roman"/>
          <w:sz w:val="24"/>
          <w:szCs w:val="24"/>
        </w:rPr>
      </w:pPr>
    </w:p>
    <w:p w14:paraId="35985280" w14:textId="77777777" w:rsidR="00831346" w:rsidRDefault="00831346" w:rsidP="00506969">
      <w:pPr>
        <w:spacing w:line="360" w:lineRule="auto"/>
        <w:rPr>
          <w:rFonts w:ascii="Times New Roman" w:hAnsi="Times New Roman" w:cs="Times New Roman"/>
          <w:sz w:val="24"/>
          <w:szCs w:val="24"/>
        </w:rPr>
      </w:pPr>
    </w:p>
    <w:p w14:paraId="6A3DD13F" w14:textId="77777777" w:rsidR="00831346" w:rsidRDefault="00831346" w:rsidP="00506969">
      <w:pPr>
        <w:spacing w:line="360" w:lineRule="auto"/>
        <w:rPr>
          <w:rFonts w:ascii="Times New Roman" w:hAnsi="Times New Roman" w:cs="Times New Roman"/>
          <w:sz w:val="24"/>
          <w:szCs w:val="24"/>
        </w:rPr>
      </w:pPr>
    </w:p>
    <w:p w14:paraId="32F4B75C" w14:textId="77777777" w:rsidR="00831346" w:rsidRDefault="00831346" w:rsidP="00506969">
      <w:pPr>
        <w:spacing w:line="360" w:lineRule="auto"/>
        <w:rPr>
          <w:rFonts w:ascii="Times New Roman" w:hAnsi="Times New Roman" w:cs="Times New Roman"/>
          <w:sz w:val="24"/>
          <w:szCs w:val="24"/>
        </w:rPr>
      </w:pPr>
    </w:p>
    <w:p w14:paraId="1BD35D6E" w14:textId="77777777" w:rsidR="00831346" w:rsidRDefault="00831346" w:rsidP="00506969">
      <w:pPr>
        <w:spacing w:line="360" w:lineRule="auto"/>
        <w:rPr>
          <w:rFonts w:ascii="Times New Roman" w:hAnsi="Times New Roman" w:cs="Times New Roman"/>
          <w:sz w:val="24"/>
          <w:szCs w:val="24"/>
        </w:rPr>
      </w:pPr>
    </w:p>
    <w:p w14:paraId="3E34E23E" w14:textId="77777777" w:rsidR="001B6D3A" w:rsidRDefault="001B6D3A" w:rsidP="00506969">
      <w:pPr>
        <w:spacing w:line="360" w:lineRule="auto"/>
        <w:rPr>
          <w:rFonts w:ascii="Times New Roman" w:hAnsi="Times New Roman" w:cs="Times New Roman"/>
          <w:sz w:val="24"/>
          <w:szCs w:val="24"/>
        </w:rPr>
      </w:pPr>
    </w:p>
    <w:p w14:paraId="3C086585" w14:textId="77777777" w:rsidR="001B6D3A" w:rsidRPr="00506969" w:rsidRDefault="001B6D3A" w:rsidP="00506969">
      <w:pPr>
        <w:spacing w:line="360" w:lineRule="auto"/>
        <w:rPr>
          <w:rFonts w:ascii="Times New Roman" w:hAnsi="Times New Roman" w:cs="Times New Roman"/>
          <w:sz w:val="24"/>
          <w:szCs w:val="24"/>
        </w:rPr>
      </w:pPr>
    </w:p>
    <w:p w14:paraId="4E63062E" w14:textId="4C4E142E" w:rsidR="00F7590A" w:rsidRPr="00506969" w:rsidRDefault="00F7590A" w:rsidP="00831346">
      <w:pPr>
        <w:spacing w:line="360" w:lineRule="auto"/>
        <w:jc w:val="center"/>
        <w:rPr>
          <w:rFonts w:ascii="Times New Roman" w:hAnsi="Times New Roman" w:cs="Times New Roman"/>
          <w:b/>
          <w:bCs/>
          <w:sz w:val="24"/>
          <w:szCs w:val="24"/>
        </w:rPr>
      </w:pPr>
      <w:r w:rsidRPr="00506969">
        <w:rPr>
          <w:rFonts w:ascii="Times New Roman" w:hAnsi="Times New Roman" w:cs="Times New Roman"/>
          <w:b/>
          <w:bCs/>
          <w:sz w:val="24"/>
          <w:szCs w:val="24"/>
        </w:rPr>
        <w:lastRenderedPageBreak/>
        <w:t>VII. PROPUESTA DE SOLUCIÓN: MODELO DE GESTIÓN TÉCNICO-FINANCIERA PARA LA CHINAMPA</w:t>
      </w:r>
    </w:p>
    <w:p w14:paraId="66FB40E7"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La propuesta de solución del proyecto “Raíces Digitales” consiste en el desarrollo de una plataforma tecnológica orientada al análisis agrícola, monitoreo ambiental y apoyo comercial dentro del sistema chinampero de Xochimilco. El sistema busca integrar información climática, variables ambientales y datos financieros para facilitar la toma de decisiones relacionadas con la producción agrícola y la comercialización de cultivos.</w:t>
      </w:r>
    </w:p>
    <w:p w14:paraId="24297606" w14:textId="20DD8F25"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La plataforma funciona mediante la conexión entre productores agrícolas, técnicos de campo y consumidores finales, permitiendo centralizar información relevante dentro de un mismo entorno digital.</w:t>
      </w:r>
    </w:p>
    <w:p w14:paraId="65A1976C"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7.1 Arquitectura del Sistema y Flujo de Información</w:t>
      </w:r>
    </w:p>
    <w:p w14:paraId="033B02DF"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La plataforma opera mediante una arquitectura modular conectada a una base de datos relacional en MySQL denominada </w:t>
      </w:r>
      <w:proofErr w:type="spellStart"/>
      <w:r w:rsidRPr="001B6D3A">
        <w:rPr>
          <w:rFonts w:ascii="Times New Roman" w:hAnsi="Times New Roman" w:cs="Times New Roman"/>
          <w:i/>
          <w:iCs/>
          <w:sz w:val="24"/>
          <w:szCs w:val="24"/>
        </w:rPr>
        <w:t>raices_digitales</w:t>
      </w:r>
      <w:proofErr w:type="spellEnd"/>
      <w:r w:rsidRPr="001B6D3A">
        <w:rPr>
          <w:rFonts w:ascii="Times New Roman" w:hAnsi="Times New Roman" w:cs="Times New Roman"/>
          <w:sz w:val="24"/>
          <w:szCs w:val="24"/>
        </w:rPr>
        <w:t>, donde se almacena información agrícola, climática, financiera y comercial.</w:t>
      </w:r>
    </w:p>
    <w:p w14:paraId="09E9E96D"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El flujo general del sistema se desarrolla mediante las siguientes etapas:</w:t>
      </w:r>
    </w:p>
    <w:p w14:paraId="6DACA7DB"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Módulo de captura de datos</w:t>
      </w:r>
    </w:p>
    <w:p w14:paraId="13B0624E"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El registro de información es realizado por estudiantes, técnicos agrícolas o personal encargado del monitoreo en campo. A través de formularios digitales se capturan variables relacionadas con:</w:t>
      </w:r>
    </w:p>
    <w:p w14:paraId="70B8084D" w14:textId="77777777" w:rsidR="001B6D3A" w:rsidRPr="001B6D3A" w:rsidRDefault="001B6D3A">
      <w:pPr>
        <w:numPr>
          <w:ilvl w:val="0"/>
          <w:numId w:val="20"/>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pH del agua, </w:t>
      </w:r>
    </w:p>
    <w:p w14:paraId="5F235421" w14:textId="77777777" w:rsidR="001B6D3A" w:rsidRPr="001B6D3A" w:rsidRDefault="001B6D3A">
      <w:pPr>
        <w:numPr>
          <w:ilvl w:val="0"/>
          <w:numId w:val="20"/>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condiciones climáticas, </w:t>
      </w:r>
    </w:p>
    <w:p w14:paraId="695F4E07" w14:textId="77777777" w:rsidR="001B6D3A" w:rsidRPr="001B6D3A" w:rsidRDefault="001B6D3A">
      <w:pPr>
        <w:numPr>
          <w:ilvl w:val="0"/>
          <w:numId w:val="20"/>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dimensiones de las parcelas, </w:t>
      </w:r>
    </w:p>
    <w:p w14:paraId="08414CCC" w14:textId="77777777" w:rsidR="001B6D3A" w:rsidRPr="001B6D3A" w:rsidRDefault="001B6D3A">
      <w:pPr>
        <w:numPr>
          <w:ilvl w:val="0"/>
          <w:numId w:val="20"/>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tipo de cultivo, </w:t>
      </w:r>
    </w:p>
    <w:p w14:paraId="4C2BD0F3" w14:textId="77777777" w:rsidR="001B6D3A" w:rsidRPr="001B6D3A" w:rsidRDefault="001B6D3A">
      <w:pPr>
        <w:numPr>
          <w:ilvl w:val="0"/>
          <w:numId w:val="20"/>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condiciones generales de producción. </w:t>
      </w:r>
    </w:p>
    <w:p w14:paraId="47FBE5E0"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Asimismo, la plataforma obtiene información meteorológica mediante la API </w:t>
      </w:r>
      <w:hyperlink r:id="rId14" w:tgtFrame="_blank" w:history="1">
        <w:r w:rsidRPr="001B6D3A">
          <w:rPr>
            <w:rStyle w:val="Hipervnculo"/>
            <w:rFonts w:ascii="Times New Roman" w:hAnsi="Times New Roman" w:cs="Times New Roman"/>
            <w:sz w:val="24"/>
            <w:szCs w:val="24"/>
          </w:rPr>
          <w:t>Open-</w:t>
        </w:r>
        <w:proofErr w:type="spellStart"/>
        <w:r w:rsidRPr="001B6D3A">
          <w:rPr>
            <w:rStyle w:val="Hipervnculo"/>
            <w:rFonts w:ascii="Times New Roman" w:hAnsi="Times New Roman" w:cs="Times New Roman"/>
            <w:sz w:val="24"/>
            <w:szCs w:val="24"/>
          </w:rPr>
          <w:t>Meteo</w:t>
        </w:r>
        <w:proofErr w:type="spellEnd"/>
      </w:hyperlink>
      <w:r w:rsidRPr="001B6D3A">
        <w:rPr>
          <w:rFonts w:ascii="Times New Roman" w:hAnsi="Times New Roman" w:cs="Times New Roman"/>
          <w:sz w:val="24"/>
          <w:szCs w:val="24"/>
        </w:rPr>
        <w:t>, integrando datos como:</w:t>
      </w:r>
    </w:p>
    <w:p w14:paraId="25AE95EC" w14:textId="77777777" w:rsidR="001B6D3A" w:rsidRPr="001B6D3A" w:rsidRDefault="001B6D3A">
      <w:pPr>
        <w:numPr>
          <w:ilvl w:val="0"/>
          <w:numId w:val="21"/>
        </w:numPr>
        <w:spacing w:line="360" w:lineRule="auto"/>
        <w:rPr>
          <w:rFonts w:ascii="Times New Roman" w:hAnsi="Times New Roman" w:cs="Times New Roman"/>
          <w:sz w:val="24"/>
          <w:szCs w:val="24"/>
        </w:rPr>
      </w:pPr>
      <w:r w:rsidRPr="001B6D3A">
        <w:rPr>
          <w:rFonts w:ascii="Times New Roman" w:hAnsi="Times New Roman" w:cs="Times New Roman"/>
          <w:sz w:val="24"/>
          <w:szCs w:val="24"/>
        </w:rPr>
        <w:lastRenderedPageBreak/>
        <w:t xml:space="preserve">temperatura, </w:t>
      </w:r>
    </w:p>
    <w:p w14:paraId="35BA4684" w14:textId="77777777" w:rsidR="001B6D3A" w:rsidRPr="001B6D3A" w:rsidRDefault="001B6D3A">
      <w:pPr>
        <w:numPr>
          <w:ilvl w:val="0"/>
          <w:numId w:val="21"/>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humedad, </w:t>
      </w:r>
    </w:p>
    <w:p w14:paraId="4630103E" w14:textId="77777777" w:rsidR="001B6D3A" w:rsidRPr="001B6D3A" w:rsidRDefault="001B6D3A">
      <w:pPr>
        <w:numPr>
          <w:ilvl w:val="0"/>
          <w:numId w:val="21"/>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precipitación, </w:t>
      </w:r>
    </w:p>
    <w:p w14:paraId="42554D9B" w14:textId="47ABDC25" w:rsidR="001B6D3A" w:rsidRPr="001B6D3A" w:rsidRDefault="001B6D3A">
      <w:pPr>
        <w:numPr>
          <w:ilvl w:val="0"/>
          <w:numId w:val="21"/>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velocidad del viento. </w:t>
      </w:r>
    </w:p>
    <w:p w14:paraId="5D8F03C8"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Módulo de procesamiento y análisis</w:t>
      </w:r>
    </w:p>
    <w:p w14:paraId="5290ECA4"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El sistema procesa la información almacenada para generar análisis relacionados con:</w:t>
      </w:r>
    </w:p>
    <w:p w14:paraId="1CD33961" w14:textId="77777777" w:rsidR="001B6D3A" w:rsidRPr="001B6D3A" w:rsidRDefault="001B6D3A">
      <w:pPr>
        <w:numPr>
          <w:ilvl w:val="0"/>
          <w:numId w:val="22"/>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condiciones favorables de cultivo, </w:t>
      </w:r>
    </w:p>
    <w:p w14:paraId="6E4D03FE" w14:textId="77777777" w:rsidR="001B6D3A" w:rsidRPr="001B6D3A" w:rsidRDefault="001B6D3A">
      <w:pPr>
        <w:numPr>
          <w:ilvl w:val="0"/>
          <w:numId w:val="22"/>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probabilidad de éxito productivo, </w:t>
      </w:r>
    </w:p>
    <w:p w14:paraId="1B9F2B99" w14:textId="77777777" w:rsidR="001B6D3A" w:rsidRPr="001B6D3A" w:rsidRDefault="001B6D3A">
      <w:pPr>
        <w:numPr>
          <w:ilvl w:val="0"/>
          <w:numId w:val="22"/>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rentabilidad agrícola. </w:t>
      </w:r>
    </w:p>
    <w:p w14:paraId="44585E07"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Para ello, la plataforma integra información proveniente de:</w:t>
      </w:r>
    </w:p>
    <w:p w14:paraId="0D1C1D65" w14:textId="77777777" w:rsidR="001B6D3A" w:rsidRPr="001B6D3A" w:rsidRDefault="001B6D3A">
      <w:pPr>
        <w:numPr>
          <w:ilvl w:val="0"/>
          <w:numId w:val="23"/>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variables ambientales registradas, </w:t>
      </w:r>
    </w:p>
    <w:p w14:paraId="0AA05FEC" w14:textId="77777777" w:rsidR="001B6D3A" w:rsidRPr="001B6D3A" w:rsidRDefault="001B6D3A">
      <w:pPr>
        <w:numPr>
          <w:ilvl w:val="0"/>
          <w:numId w:val="23"/>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costos operativos, </w:t>
      </w:r>
    </w:p>
    <w:p w14:paraId="458C8500" w14:textId="77777777" w:rsidR="001B6D3A" w:rsidRPr="001B6D3A" w:rsidRDefault="001B6D3A">
      <w:pPr>
        <w:numPr>
          <w:ilvl w:val="0"/>
          <w:numId w:val="23"/>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precios de mercado obtenidos mediante fuentes oficiales como SNIIM y SEDECO. </w:t>
      </w:r>
    </w:p>
    <w:p w14:paraId="6B14D177" w14:textId="3864EA66"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El análisis permite generar estimaciones relacionadas con la viabilidad productiva y financiera de distintos cultivos agrícolas dentro del entorno chinampero.</w:t>
      </w:r>
    </w:p>
    <w:p w14:paraId="18B4B77F"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7.2 Evaluación Agrícola y Financiera</w:t>
      </w:r>
    </w:p>
    <w:p w14:paraId="67F040F3"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Uno de los principales objetivos de la plataforma es apoyar la toma de decisiones agrícolas mediante herramientas de análisis accesibles para los productores.</w:t>
      </w:r>
    </w:p>
    <w:p w14:paraId="06F8A4DD"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Evaluación de condiciones agrícolas</w:t>
      </w:r>
    </w:p>
    <w:p w14:paraId="0BD96C0F"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La plataforma compara variables ambientales registradas, como:</w:t>
      </w:r>
    </w:p>
    <w:p w14:paraId="2F1330A6" w14:textId="77777777" w:rsidR="001B6D3A" w:rsidRPr="001B6D3A" w:rsidRDefault="001B6D3A">
      <w:pPr>
        <w:numPr>
          <w:ilvl w:val="0"/>
          <w:numId w:val="24"/>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temperatura, </w:t>
      </w:r>
    </w:p>
    <w:p w14:paraId="0E3E28CC" w14:textId="77777777" w:rsidR="001B6D3A" w:rsidRPr="001B6D3A" w:rsidRDefault="001B6D3A">
      <w:pPr>
        <w:numPr>
          <w:ilvl w:val="0"/>
          <w:numId w:val="24"/>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humedad, </w:t>
      </w:r>
    </w:p>
    <w:p w14:paraId="01AFE172" w14:textId="77777777" w:rsidR="001B6D3A" w:rsidRPr="001B6D3A" w:rsidRDefault="001B6D3A">
      <w:pPr>
        <w:numPr>
          <w:ilvl w:val="0"/>
          <w:numId w:val="24"/>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precipitación, </w:t>
      </w:r>
    </w:p>
    <w:p w14:paraId="536882E4" w14:textId="77777777" w:rsidR="001B6D3A" w:rsidRPr="001B6D3A" w:rsidRDefault="001B6D3A">
      <w:pPr>
        <w:numPr>
          <w:ilvl w:val="0"/>
          <w:numId w:val="24"/>
        </w:numPr>
        <w:spacing w:line="360" w:lineRule="auto"/>
        <w:rPr>
          <w:rFonts w:ascii="Times New Roman" w:hAnsi="Times New Roman" w:cs="Times New Roman"/>
          <w:sz w:val="24"/>
          <w:szCs w:val="24"/>
        </w:rPr>
      </w:pPr>
      <w:r w:rsidRPr="001B6D3A">
        <w:rPr>
          <w:rFonts w:ascii="Times New Roman" w:hAnsi="Times New Roman" w:cs="Times New Roman"/>
          <w:sz w:val="24"/>
          <w:szCs w:val="24"/>
        </w:rPr>
        <w:lastRenderedPageBreak/>
        <w:t xml:space="preserve">y pH del agua, </w:t>
      </w:r>
    </w:p>
    <w:p w14:paraId="6B7252AC"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con parámetros generales asociados a distintos cultivos agrícolas.</w:t>
      </w:r>
    </w:p>
    <w:p w14:paraId="2A43E93E" w14:textId="75B01961"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A partir de esta comparación, el sistema genera recomendaciones generales relacionadas con posibles condiciones favorables o desfavorables para determinados cultivos.</w:t>
      </w:r>
    </w:p>
    <w:p w14:paraId="0A57AF84"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Análisis probabilístico</w:t>
      </w:r>
    </w:p>
    <w:p w14:paraId="60F51313"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Para estimar escenarios de éxito o fracaso productivo se implementa un modelo probabilístico basado en la distribución de Bernoulli.</w:t>
      </w:r>
    </w:p>
    <w:p w14:paraId="0103BC77" w14:textId="19ABF821"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Este modelo permite representar probabilidades relacionadas con el comportamiento productivo de un cultivo considerando las condiciones ambientales registradas dentro del sistema.</w:t>
      </w:r>
    </w:p>
    <w:p w14:paraId="0761E053"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Evaluación de rentabilidad</w:t>
      </w:r>
    </w:p>
    <w:p w14:paraId="50E78161"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La plataforma también implementa el cálculo del Retorno de Inversión (ROI) para estimar la rentabilidad aproximada de los cultivos agrícolas.</w:t>
      </w:r>
    </w:p>
    <w:p w14:paraId="5C5B588A"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El cálculo considera:</w:t>
      </w:r>
    </w:p>
    <w:p w14:paraId="376096AD" w14:textId="77777777" w:rsidR="001B6D3A" w:rsidRPr="001B6D3A" w:rsidRDefault="001B6D3A">
      <w:pPr>
        <w:numPr>
          <w:ilvl w:val="0"/>
          <w:numId w:val="25"/>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costos operativos, </w:t>
      </w:r>
    </w:p>
    <w:p w14:paraId="0F813DF2" w14:textId="77777777" w:rsidR="001B6D3A" w:rsidRPr="001B6D3A" w:rsidRDefault="001B6D3A">
      <w:pPr>
        <w:numPr>
          <w:ilvl w:val="0"/>
          <w:numId w:val="25"/>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inversión estimada, </w:t>
      </w:r>
    </w:p>
    <w:p w14:paraId="6C32313F" w14:textId="77777777" w:rsidR="001B6D3A" w:rsidRPr="001B6D3A" w:rsidRDefault="001B6D3A">
      <w:pPr>
        <w:numPr>
          <w:ilvl w:val="0"/>
          <w:numId w:val="25"/>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producción proyectada, </w:t>
      </w:r>
    </w:p>
    <w:p w14:paraId="5C9830E6" w14:textId="77777777" w:rsidR="001B6D3A" w:rsidRPr="001B6D3A" w:rsidRDefault="001B6D3A">
      <w:pPr>
        <w:numPr>
          <w:ilvl w:val="0"/>
          <w:numId w:val="25"/>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precios de venta de mercado. </w:t>
      </w:r>
    </w:p>
    <w:p w14:paraId="64F75B0B" w14:textId="7E7FC1B9"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Esto permite generar estimaciones financieras que apoyen la planeación productiva y comercial de los agricultores.</w:t>
      </w:r>
    </w:p>
    <w:p w14:paraId="006CB042"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7.3 Plataforma Web y Roles de Usuario</w:t>
      </w:r>
    </w:p>
    <w:p w14:paraId="64B27FBC"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La plataforma se encuentra diseñada para funcionar mediante distintos perfiles de usuario que permiten organizar las actividades dentro del sistema.</w:t>
      </w:r>
    </w:p>
    <w:p w14:paraId="2EDB2C23"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Perfil técnico</w:t>
      </w:r>
    </w:p>
    <w:p w14:paraId="2938FBAE"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Encargado de:</w:t>
      </w:r>
    </w:p>
    <w:p w14:paraId="0A1C0833" w14:textId="77777777" w:rsidR="001B6D3A" w:rsidRPr="001B6D3A" w:rsidRDefault="001B6D3A">
      <w:pPr>
        <w:numPr>
          <w:ilvl w:val="0"/>
          <w:numId w:val="26"/>
        </w:numPr>
        <w:spacing w:line="360" w:lineRule="auto"/>
        <w:rPr>
          <w:rFonts w:ascii="Times New Roman" w:hAnsi="Times New Roman" w:cs="Times New Roman"/>
          <w:sz w:val="24"/>
          <w:szCs w:val="24"/>
        </w:rPr>
      </w:pPr>
      <w:r w:rsidRPr="001B6D3A">
        <w:rPr>
          <w:rFonts w:ascii="Times New Roman" w:hAnsi="Times New Roman" w:cs="Times New Roman"/>
          <w:sz w:val="24"/>
          <w:szCs w:val="24"/>
        </w:rPr>
        <w:lastRenderedPageBreak/>
        <w:t xml:space="preserve">registrar información agrícola, </w:t>
      </w:r>
    </w:p>
    <w:p w14:paraId="707332AA" w14:textId="77777777" w:rsidR="001B6D3A" w:rsidRPr="001B6D3A" w:rsidRDefault="001B6D3A">
      <w:pPr>
        <w:numPr>
          <w:ilvl w:val="0"/>
          <w:numId w:val="26"/>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capturar datos ambientales, </w:t>
      </w:r>
    </w:p>
    <w:p w14:paraId="4F5BEA1F" w14:textId="5677C96A" w:rsidR="001B6D3A" w:rsidRPr="001B6D3A" w:rsidRDefault="001B6D3A">
      <w:pPr>
        <w:numPr>
          <w:ilvl w:val="0"/>
          <w:numId w:val="26"/>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actualizar variables relacionadas con las chinampas. </w:t>
      </w:r>
    </w:p>
    <w:p w14:paraId="14317F88"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Perfil del productor chinampero</w:t>
      </w:r>
    </w:p>
    <w:p w14:paraId="49F636D5"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Permite al agricultor:</w:t>
      </w:r>
    </w:p>
    <w:p w14:paraId="05A26C96" w14:textId="77777777" w:rsidR="001B6D3A" w:rsidRPr="001B6D3A" w:rsidRDefault="001B6D3A">
      <w:pPr>
        <w:numPr>
          <w:ilvl w:val="0"/>
          <w:numId w:val="27"/>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consultar condiciones climáticas, </w:t>
      </w:r>
    </w:p>
    <w:p w14:paraId="432C7CDA" w14:textId="77777777" w:rsidR="001B6D3A" w:rsidRPr="001B6D3A" w:rsidRDefault="001B6D3A">
      <w:pPr>
        <w:numPr>
          <w:ilvl w:val="0"/>
          <w:numId w:val="27"/>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visualizar análisis de cultivos, </w:t>
      </w:r>
    </w:p>
    <w:p w14:paraId="1CBE802E" w14:textId="77777777" w:rsidR="001B6D3A" w:rsidRPr="001B6D3A" w:rsidRDefault="001B6D3A">
      <w:pPr>
        <w:numPr>
          <w:ilvl w:val="0"/>
          <w:numId w:val="27"/>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revisar estimaciones de rentabilidad, </w:t>
      </w:r>
    </w:p>
    <w:p w14:paraId="5348150A" w14:textId="77777777" w:rsidR="001B6D3A" w:rsidRPr="001B6D3A" w:rsidRDefault="001B6D3A">
      <w:pPr>
        <w:numPr>
          <w:ilvl w:val="0"/>
          <w:numId w:val="27"/>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monitorear información relacionada con su producción. </w:t>
      </w:r>
    </w:p>
    <w:p w14:paraId="578D9B27" w14:textId="048DB1DE"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La información es presentada mediante una interfaz visual e intuitiva que facilita la interpretación de resultados.</w:t>
      </w:r>
    </w:p>
    <w:p w14:paraId="6E860C05"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Perfil del cliente o consumidor final</w:t>
      </w:r>
    </w:p>
    <w:p w14:paraId="27880864"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Corresponde al módulo de e-</w:t>
      </w:r>
      <w:proofErr w:type="spellStart"/>
      <w:r w:rsidRPr="001B6D3A">
        <w:rPr>
          <w:rFonts w:ascii="Times New Roman" w:hAnsi="Times New Roman" w:cs="Times New Roman"/>
          <w:sz w:val="24"/>
          <w:szCs w:val="24"/>
        </w:rPr>
        <w:t>commerce</w:t>
      </w:r>
      <w:proofErr w:type="spellEnd"/>
      <w:r w:rsidRPr="001B6D3A">
        <w:rPr>
          <w:rFonts w:ascii="Times New Roman" w:hAnsi="Times New Roman" w:cs="Times New Roman"/>
          <w:sz w:val="24"/>
          <w:szCs w:val="24"/>
        </w:rPr>
        <w:t xml:space="preserve"> de la plataforma, donde los usuarios pueden:</w:t>
      </w:r>
    </w:p>
    <w:p w14:paraId="28B69F73" w14:textId="77777777" w:rsidR="001B6D3A" w:rsidRPr="001B6D3A" w:rsidRDefault="001B6D3A">
      <w:pPr>
        <w:numPr>
          <w:ilvl w:val="0"/>
          <w:numId w:val="28"/>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consultar productos disponibles, </w:t>
      </w:r>
    </w:p>
    <w:p w14:paraId="010FBE52" w14:textId="77777777" w:rsidR="001B6D3A" w:rsidRPr="001B6D3A" w:rsidRDefault="001B6D3A">
      <w:pPr>
        <w:numPr>
          <w:ilvl w:val="0"/>
          <w:numId w:val="28"/>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realizar pedidos, </w:t>
      </w:r>
    </w:p>
    <w:p w14:paraId="54050476" w14:textId="77777777" w:rsidR="001B6D3A" w:rsidRPr="001B6D3A" w:rsidRDefault="001B6D3A">
      <w:pPr>
        <w:numPr>
          <w:ilvl w:val="0"/>
          <w:numId w:val="28"/>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establecer conexión directa con productores agrícolas. </w:t>
      </w:r>
    </w:p>
    <w:p w14:paraId="294FFAFB" w14:textId="16B415D0"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El sistema también contempla posibles vínculos comerciales con iniciativas de comercio local y sustentable como “De la Chinampa a la Mesa”, buscando fortalecer la comercialización directa de productos chinamperos.</w:t>
      </w:r>
    </w:p>
    <w:p w14:paraId="7C5C3B62" w14:textId="77777777" w:rsidR="001B6D3A" w:rsidRPr="001B6D3A" w:rsidRDefault="001B6D3A" w:rsidP="001B6D3A">
      <w:pPr>
        <w:spacing w:line="360" w:lineRule="auto"/>
        <w:rPr>
          <w:rFonts w:ascii="Times New Roman" w:hAnsi="Times New Roman" w:cs="Times New Roman"/>
          <w:b/>
          <w:bCs/>
          <w:sz w:val="24"/>
          <w:szCs w:val="24"/>
        </w:rPr>
      </w:pPr>
      <w:r w:rsidRPr="001B6D3A">
        <w:rPr>
          <w:rFonts w:ascii="Times New Roman" w:hAnsi="Times New Roman" w:cs="Times New Roman"/>
          <w:b/>
          <w:bCs/>
          <w:sz w:val="24"/>
          <w:szCs w:val="24"/>
        </w:rPr>
        <w:t>7.4 Impacto Esperado de la Solución</w:t>
      </w:r>
    </w:p>
    <w:p w14:paraId="795F1463"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La propuesta de solución busca contribuir al fortalecimiento del monitoreo agrícola y la integración de herramientas tecnológicas dentro del sistema chinampero de Xochimilco.</w:t>
      </w:r>
    </w:p>
    <w:p w14:paraId="4F9E087C" w14:textId="77777777" w:rsidR="001B6D3A" w:rsidRP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Mediante la centralización de información climática, ambiental y financiera, la plataforma pretende:</w:t>
      </w:r>
    </w:p>
    <w:p w14:paraId="7CB853E3" w14:textId="77777777" w:rsidR="001B6D3A" w:rsidRPr="001B6D3A" w:rsidRDefault="001B6D3A">
      <w:pPr>
        <w:numPr>
          <w:ilvl w:val="0"/>
          <w:numId w:val="29"/>
        </w:numPr>
        <w:spacing w:line="360" w:lineRule="auto"/>
        <w:rPr>
          <w:rFonts w:ascii="Times New Roman" w:hAnsi="Times New Roman" w:cs="Times New Roman"/>
          <w:sz w:val="24"/>
          <w:szCs w:val="24"/>
        </w:rPr>
      </w:pPr>
      <w:r w:rsidRPr="001B6D3A">
        <w:rPr>
          <w:rFonts w:ascii="Times New Roman" w:hAnsi="Times New Roman" w:cs="Times New Roman"/>
          <w:sz w:val="24"/>
          <w:szCs w:val="24"/>
        </w:rPr>
        <w:lastRenderedPageBreak/>
        <w:t xml:space="preserve">apoyar la toma de decisiones productivas, </w:t>
      </w:r>
    </w:p>
    <w:p w14:paraId="4677194F" w14:textId="77777777" w:rsidR="001B6D3A" w:rsidRPr="001B6D3A" w:rsidRDefault="001B6D3A">
      <w:pPr>
        <w:numPr>
          <w:ilvl w:val="0"/>
          <w:numId w:val="29"/>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facilitar el análisis de rentabilidad, </w:t>
      </w:r>
    </w:p>
    <w:p w14:paraId="6212D0A0" w14:textId="77777777" w:rsidR="001B6D3A" w:rsidRPr="001B6D3A" w:rsidRDefault="001B6D3A">
      <w:pPr>
        <w:numPr>
          <w:ilvl w:val="0"/>
          <w:numId w:val="29"/>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fortalecer procesos de comercialización, </w:t>
      </w:r>
    </w:p>
    <w:p w14:paraId="06DA7DAB" w14:textId="77777777" w:rsidR="001B6D3A" w:rsidRPr="001B6D3A" w:rsidRDefault="001B6D3A">
      <w:pPr>
        <w:numPr>
          <w:ilvl w:val="0"/>
          <w:numId w:val="29"/>
        </w:numPr>
        <w:spacing w:line="360" w:lineRule="auto"/>
        <w:rPr>
          <w:rFonts w:ascii="Times New Roman" w:hAnsi="Times New Roman" w:cs="Times New Roman"/>
          <w:sz w:val="24"/>
          <w:szCs w:val="24"/>
        </w:rPr>
      </w:pPr>
      <w:r w:rsidRPr="001B6D3A">
        <w:rPr>
          <w:rFonts w:ascii="Times New Roman" w:hAnsi="Times New Roman" w:cs="Times New Roman"/>
          <w:sz w:val="24"/>
          <w:szCs w:val="24"/>
        </w:rPr>
        <w:t xml:space="preserve">y promover el uso de tecnologías digitales aplicadas a la agricultura sustentable. </w:t>
      </w:r>
    </w:p>
    <w:p w14:paraId="0713C00C" w14:textId="77777777" w:rsidR="001B6D3A" w:rsidRDefault="001B6D3A" w:rsidP="001B6D3A">
      <w:pPr>
        <w:spacing w:line="360" w:lineRule="auto"/>
        <w:rPr>
          <w:rFonts w:ascii="Times New Roman" w:hAnsi="Times New Roman" w:cs="Times New Roman"/>
          <w:sz w:val="24"/>
          <w:szCs w:val="24"/>
        </w:rPr>
      </w:pPr>
      <w:r w:rsidRPr="001B6D3A">
        <w:rPr>
          <w:rFonts w:ascii="Times New Roman" w:hAnsi="Times New Roman" w:cs="Times New Roman"/>
          <w:sz w:val="24"/>
          <w:szCs w:val="24"/>
        </w:rPr>
        <w:t>Asimismo, el proyecto busca generar una alternativa tecnológica que contribuya al aprovechamiento responsable de los recursos agrícolas y al fortalecimiento productivo de las chinampas de Xochimilco.</w:t>
      </w:r>
    </w:p>
    <w:p w14:paraId="0AE3BB25" w14:textId="77777777" w:rsidR="00831346" w:rsidRDefault="00831346" w:rsidP="001B6D3A">
      <w:pPr>
        <w:spacing w:line="360" w:lineRule="auto"/>
        <w:rPr>
          <w:rFonts w:ascii="Times New Roman" w:hAnsi="Times New Roman" w:cs="Times New Roman"/>
          <w:sz w:val="24"/>
          <w:szCs w:val="24"/>
        </w:rPr>
      </w:pPr>
    </w:p>
    <w:p w14:paraId="6B0D8189" w14:textId="134DCC72" w:rsidR="00831346" w:rsidRDefault="00831346" w:rsidP="001B6D3A">
      <w:pPr>
        <w:spacing w:line="360" w:lineRule="auto"/>
        <w:rPr>
          <w:rFonts w:ascii="Times New Roman" w:hAnsi="Times New Roman" w:cs="Times New Roman"/>
          <w:sz w:val="24"/>
          <w:szCs w:val="24"/>
        </w:rPr>
      </w:pPr>
      <w:r w:rsidRPr="00831346">
        <w:rPr>
          <w:rFonts w:ascii="Times New Roman" w:hAnsi="Times New Roman" w:cs="Times New Roman"/>
          <w:sz w:val="24"/>
          <w:szCs w:val="24"/>
        </w:rPr>
        <w:t>Figura 1. Flujo general de funcionamiento de la plataforma “Raíces Digitales”.</w:t>
      </w:r>
    </w:p>
    <w:p w14:paraId="2DF45566" w14:textId="41C61CF8" w:rsidR="00906A29" w:rsidRDefault="00906A29" w:rsidP="001B6D3A">
      <w:pPr>
        <w:spacing w:line="360" w:lineRule="auto"/>
        <w:rPr>
          <w:rFonts w:ascii="Times New Roman" w:hAnsi="Times New Roman" w:cs="Times New Roman"/>
          <w:sz w:val="24"/>
          <w:szCs w:val="24"/>
        </w:rPr>
      </w:pPr>
      <w:r w:rsidRPr="00906A29">
        <w:rPr>
          <w:rFonts w:ascii="Times New Roman" w:hAnsi="Times New Roman" w:cs="Times New Roman"/>
          <w:sz w:val="24"/>
          <w:szCs w:val="24"/>
        </w:rPr>
        <w:t>El siguiente diagrama representa el flujo general de captura, procesamiento y comercialización de información dentro de la plataforma “Raíces Digitales”, integrando actores comunitarios, monitoreo agrícola y canales de comercialización local.</w:t>
      </w:r>
    </w:p>
    <w:p w14:paraId="7B462803" w14:textId="77777777" w:rsidR="0037100E" w:rsidRDefault="0037100E" w:rsidP="00906A29">
      <w:pPr>
        <w:spacing w:line="360" w:lineRule="auto"/>
        <w:rPr>
          <w:rFonts w:ascii="Times New Roman" w:hAnsi="Times New Roman" w:cs="Times New Roman"/>
          <w:b/>
          <w:bCs/>
          <w:sz w:val="20"/>
          <w:szCs w:val="20"/>
        </w:rPr>
      </w:pPr>
    </w:p>
    <w:p w14:paraId="5A03B0ED" w14:textId="77777777" w:rsidR="0037100E" w:rsidRDefault="0037100E" w:rsidP="00906A29">
      <w:pPr>
        <w:spacing w:line="360" w:lineRule="auto"/>
        <w:rPr>
          <w:rFonts w:ascii="Times New Roman" w:hAnsi="Times New Roman" w:cs="Times New Roman"/>
          <w:b/>
          <w:bCs/>
          <w:sz w:val="20"/>
          <w:szCs w:val="20"/>
        </w:rPr>
      </w:pPr>
    </w:p>
    <w:p w14:paraId="63E0AE42" w14:textId="77777777" w:rsidR="0037100E" w:rsidRDefault="0037100E" w:rsidP="00906A29">
      <w:pPr>
        <w:spacing w:line="360" w:lineRule="auto"/>
        <w:rPr>
          <w:rFonts w:ascii="Times New Roman" w:hAnsi="Times New Roman" w:cs="Times New Roman"/>
          <w:b/>
          <w:bCs/>
          <w:sz w:val="20"/>
          <w:szCs w:val="20"/>
        </w:rPr>
      </w:pPr>
    </w:p>
    <w:p w14:paraId="71164230" w14:textId="77777777" w:rsidR="0037100E" w:rsidRDefault="0037100E" w:rsidP="00906A29">
      <w:pPr>
        <w:spacing w:line="360" w:lineRule="auto"/>
        <w:rPr>
          <w:rFonts w:ascii="Times New Roman" w:hAnsi="Times New Roman" w:cs="Times New Roman"/>
          <w:b/>
          <w:bCs/>
          <w:sz w:val="20"/>
          <w:szCs w:val="20"/>
        </w:rPr>
      </w:pPr>
    </w:p>
    <w:p w14:paraId="67FDA402" w14:textId="77777777" w:rsidR="0037100E" w:rsidRDefault="0037100E" w:rsidP="00906A29">
      <w:pPr>
        <w:spacing w:line="360" w:lineRule="auto"/>
        <w:rPr>
          <w:rFonts w:ascii="Times New Roman" w:hAnsi="Times New Roman" w:cs="Times New Roman"/>
          <w:b/>
          <w:bCs/>
          <w:sz w:val="20"/>
          <w:szCs w:val="20"/>
        </w:rPr>
      </w:pPr>
    </w:p>
    <w:p w14:paraId="2CB4DA11" w14:textId="77777777" w:rsidR="0037100E" w:rsidRDefault="0037100E" w:rsidP="00906A29">
      <w:pPr>
        <w:spacing w:line="360" w:lineRule="auto"/>
        <w:rPr>
          <w:rFonts w:ascii="Times New Roman" w:hAnsi="Times New Roman" w:cs="Times New Roman"/>
          <w:b/>
          <w:bCs/>
          <w:sz w:val="20"/>
          <w:szCs w:val="20"/>
        </w:rPr>
      </w:pPr>
    </w:p>
    <w:p w14:paraId="7987937D" w14:textId="77777777" w:rsidR="0037100E" w:rsidRDefault="0037100E" w:rsidP="00906A29">
      <w:pPr>
        <w:spacing w:line="360" w:lineRule="auto"/>
        <w:rPr>
          <w:rFonts w:ascii="Times New Roman" w:hAnsi="Times New Roman" w:cs="Times New Roman"/>
          <w:b/>
          <w:bCs/>
          <w:sz w:val="20"/>
          <w:szCs w:val="20"/>
        </w:rPr>
      </w:pPr>
    </w:p>
    <w:p w14:paraId="5C5827EB" w14:textId="77777777" w:rsidR="0037100E" w:rsidRDefault="0037100E" w:rsidP="00906A29">
      <w:pPr>
        <w:spacing w:line="360" w:lineRule="auto"/>
        <w:rPr>
          <w:rFonts w:ascii="Times New Roman" w:hAnsi="Times New Roman" w:cs="Times New Roman"/>
          <w:b/>
          <w:bCs/>
          <w:sz w:val="20"/>
          <w:szCs w:val="20"/>
        </w:rPr>
      </w:pPr>
    </w:p>
    <w:p w14:paraId="4DEA4B97" w14:textId="77777777" w:rsidR="0037100E" w:rsidRDefault="0037100E" w:rsidP="00906A29">
      <w:pPr>
        <w:spacing w:line="360" w:lineRule="auto"/>
        <w:rPr>
          <w:rFonts w:ascii="Times New Roman" w:hAnsi="Times New Roman" w:cs="Times New Roman"/>
          <w:b/>
          <w:bCs/>
          <w:sz w:val="20"/>
          <w:szCs w:val="20"/>
        </w:rPr>
      </w:pPr>
    </w:p>
    <w:p w14:paraId="561617DC" w14:textId="77777777" w:rsidR="0037100E" w:rsidRDefault="0037100E" w:rsidP="00906A29">
      <w:pPr>
        <w:spacing w:line="360" w:lineRule="auto"/>
        <w:rPr>
          <w:rFonts w:ascii="Times New Roman" w:hAnsi="Times New Roman" w:cs="Times New Roman"/>
          <w:b/>
          <w:bCs/>
          <w:sz w:val="20"/>
          <w:szCs w:val="20"/>
        </w:rPr>
      </w:pPr>
    </w:p>
    <w:p w14:paraId="5B74F4FB" w14:textId="77777777" w:rsidR="0037100E" w:rsidRDefault="0037100E" w:rsidP="00906A29">
      <w:pPr>
        <w:spacing w:line="360" w:lineRule="auto"/>
        <w:rPr>
          <w:rFonts w:ascii="Times New Roman" w:hAnsi="Times New Roman" w:cs="Times New Roman"/>
          <w:b/>
          <w:bCs/>
          <w:sz w:val="20"/>
          <w:szCs w:val="20"/>
        </w:rPr>
      </w:pPr>
    </w:p>
    <w:p w14:paraId="2C217112" w14:textId="77777777" w:rsidR="0037100E" w:rsidRDefault="0037100E" w:rsidP="00906A29">
      <w:pPr>
        <w:spacing w:line="360" w:lineRule="auto"/>
        <w:rPr>
          <w:rFonts w:ascii="Times New Roman" w:hAnsi="Times New Roman" w:cs="Times New Roman"/>
          <w:b/>
          <w:bCs/>
          <w:sz w:val="20"/>
          <w:szCs w:val="20"/>
        </w:rPr>
      </w:pPr>
    </w:p>
    <w:p w14:paraId="7D68C1D7" w14:textId="77777777" w:rsidR="0037100E" w:rsidRDefault="0037100E" w:rsidP="00906A29">
      <w:pPr>
        <w:spacing w:line="360" w:lineRule="auto"/>
        <w:rPr>
          <w:rFonts w:ascii="Times New Roman" w:hAnsi="Times New Roman" w:cs="Times New Roman"/>
          <w:b/>
          <w:bCs/>
          <w:sz w:val="20"/>
          <w:szCs w:val="20"/>
        </w:rPr>
      </w:pPr>
    </w:p>
    <w:p w14:paraId="6A6AF0E1" w14:textId="2D02FAC6" w:rsidR="0037100E" w:rsidRDefault="0037100E" w:rsidP="00906A29">
      <w:pPr>
        <w:spacing w:line="360" w:lineRule="auto"/>
        <w:rPr>
          <w:rFonts w:ascii="Times New Roman" w:hAnsi="Times New Roman" w:cs="Times New Roman"/>
          <w:b/>
          <w:bCs/>
          <w:sz w:val="20"/>
          <w:szCs w:val="20"/>
        </w:rPr>
      </w:pPr>
      <w:r>
        <w:rPr>
          <w:rFonts w:ascii="Times New Roman" w:hAnsi="Times New Roman" w:cs="Times New Roman"/>
          <w:b/>
          <w:bCs/>
          <w:noProof/>
          <w:sz w:val="20"/>
          <w:szCs w:val="20"/>
        </w:rPr>
        <w:lastRenderedPageBreak/>
        <w:drawing>
          <wp:anchor distT="0" distB="0" distL="114300" distR="114300" simplePos="0" relativeHeight="251659264" behindDoc="0" locked="0" layoutInCell="1" allowOverlap="1" wp14:anchorId="4F465CA6" wp14:editId="54FA9A6C">
            <wp:simplePos x="0" y="0"/>
            <wp:positionH relativeFrom="margin">
              <wp:align>center</wp:align>
            </wp:positionH>
            <wp:positionV relativeFrom="margin">
              <wp:posOffset>206250</wp:posOffset>
            </wp:positionV>
            <wp:extent cx="6967220" cy="8047990"/>
            <wp:effectExtent l="0" t="0" r="5080" b="0"/>
            <wp:wrapSquare wrapText="bothSides"/>
            <wp:docPr id="201521890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18901" name="Imagen 2015218901"/>
                    <pic:cNvPicPr/>
                  </pic:nvPicPr>
                  <pic:blipFill>
                    <a:blip r:embed="rId15">
                      <a:extLst>
                        <a:ext uri="{28A0092B-C50C-407E-A947-70E740481C1C}">
                          <a14:useLocalDpi xmlns:a14="http://schemas.microsoft.com/office/drawing/2010/main" val="0"/>
                        </a:ext>
                      </a:extLst>
                    </a:blip>
                    <a:stretch>
                      <a:fillRect/>
                    </a:stretch>
                  </pic:blipFill>
                  <pic:spPr>
                    <a:xfrm>
                      <a:off x="0" y="0"/>
                      <a:ext cx="6967220" cy="8047990"/>
                    </a:xfrm>
                    <a:prstGeom prst="rect">
                      <a:avLst/>
                    </a:prstGeom>
                  </pic:spPr>
                </pic:pic>
              </a:graphicData>
            </a:graphic>
            <wp14:sizeRelH relativeFrom="margin">
              <wp14:pctWidth>0</wp14:pctWidth>
            </wp14:sizeRelH>
            <wp14:sizeRelV relativeFrom="margin">
              <wp14:pctHeight>0</wp14:pctHeight>
            </wp14:sizeRelV>
          </wp:anchor>
        </w:drawing>
      </w:r>
      <w:r w:rsidR="00906A29" w:rsidRPr="00906A29">
        <w:rPr>
          <w:rFonts w:ascii="Times New Roman" w:hAnsi="Times New Roman" w:cs="Times New Roman"/>
          <w:b/>
          <w:bCs/>
          <w:sz w:val="20"/>
          <w:szCs w:val="20"/>
        </w:rPr>
        <w:t xml:space="preserve">Figura1. </w:t>
      </w:r>
      <w:r>
        <w:rPr>
          <w:rFonts w:ascii="Times New Roman" w:hAnsi="Times New Roman" w:cs="Times New Roman"/>
          <w:b/>
          <w:bCs/>
          <w:noProof/>
          <w:vanish/>
          <w:sz w:val="20"/>
          <w:szCs w:val="20"/>
        </w:rPr>
        <w:drawing>
          <wp:inline distT="0" distB="0" distL="0" distR="0" wp14:anchorId="02AF60AD" wp14:editId="2503B312">
            <wp:extent cx="5943600" cy="6865620"/>
            <wp:effectExtent l="0" t="0" r="0" b="0"/>
            <wp:docPr id="13232055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551" name="Imagen 132320551"/>
                    <pic:cNvPicPr/>
                  </pic:nvPicPr>
                  <pic:blipFill>
                    <a:blip r:embed="rId15">
                      <a:extLst>
                        <a:ext uri="{28A0092B-C50C-407E-A947-70E740481C1C}">
                          <a14:useLocalDpi xmlns:a14="http://schemas.microsoft.com/office/drawing/2010/main" val="0"/>
                        </a:ext>
                      </a:extLst>
                    </a:blip>
                    <a:stretch>
                      <a:fillRect/>
                    </a:stretch>
                  </pic:blipFill>
                  <pic:spPr>
                    <a:xfrm>
                      <a:off x="0" y="0"/>
                      <a:ext cx="5943600" cy="6865620"/>
                    </a:xfrm>
                    <a:prstGeom prst="rect">
                      <a:avLst/>
                    </a:prstGeom>
                  </pic:spPr>
                </pic:pic>
              </a:graphicData>
            </a:graphic>
          </wp:inline>
        </w:drawing>
      </w:r>
      <w:r w:rsidR="00906A29" w:rsidRPr="00906A29">
        <w:rPr>
          <w:rFonts w:ascii="Times New Roman" w:hAnsi="Times New Roman" w:cs="Times New Roman"/>
          <w:b/>
          <w:bCs/>
          <w:vanish/>
          <w:sz w:val="20"/>
          <w:szCs w:val="20"/>
        </w:rPr>
        <w:t>Principio del formulario</w:t>
      </w:r>
    </w:p>
    <w:p w14:paraId="153911B1" w14:textId="5AEEDB14" w:rsidR="0037100E" w:rsidRPr="00906A29" w:rsidRDefault="0037100E" w:rsidP="00906A29">
      <w:pPr>
        <w:spacing w:line="360" w:lineRule="auto"/>
        <w:rPr>
          <w:rFonts w:ascii="Times New Roman" w:hAnsi="Times New Roman" w:cs="Times New Roman"/>
          <w:b/>
          <w:bCs/>
          <w:vanish/>
          <w:sz w:val="20"/>
          <w:szCs w:val="20"/>
        </w:rPr>
      </w:pPr>
      <w:r>
        <w:rPr>
          <w:rFonts w:ascii="Times New Roman" w:hAnsi="Times New Roman" w:cs="Times New Roman"/>
          <w:b/>
          <w:bCs/>
          <w:noProof/>
          <w:vanish/>
          <w:sz w:val="20"/>
          <w:szCs w:val="20"/>
        </w:rPr>
        <w:lastRenderedPageBreak/>
        <w:drawing>
          <wp:inline distT="0" distB="0" distL="0" distR="0" wp14:anchorId="185775D2" wp14:editId="0705B13D">
            <wp:extent cx="5943600" cy="6865620"/>
            <wp:effectExtent l="0" t="0" r="0" b="0"/>
            <wp:docPr id="125071013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10133" name="Imagen 1250710133"/>
                    <pic:cNvPicPr/>
                  </pic:nvPicPr>
                  <pic:blipFill>
                    <a:blip r:embed="rId15">
                      <a:extLst>
                        <a:ext uri="{28A0092B-C50C-407E-A947-70E740481C1C}">
                          <a14:useLocalDpi xmlns:a14="http://schemas.microsoft.com/office/drawing/2010/main" val="0"/>
                        </a:ext>
                      </a:extLst>
                    </a:blip>
                    <a:stretch>
                      <a:fillRect/>
                    </a:stretch>
                  </pic:blipFill>
                  <pic:spPr>
                    <a:xfrm>
                      <a:off x="0" y="0"/>
                      <a:ext cx="5943600" cy="6865620"/>
                    </a:xfrm>
                    <a:prstGeom prst="rect">
                      <a:avLst/>
                    </a:prstGeom>
                  </pic:spPr>
                </pic:pic>
              </a:graphicData>
            </a:graphic>
          </wp:inline>
        </w:drawing>
      </w:r>
    </w:p>
    <w:p w14:paraId="1AB8DBEB" w14:textId="77777777" w:rsidR="001B6D3A" w:rsidRPr="001B6D3A" w:rsidRDefault="001B6D3A" w:rsidP="001B6D3A">
      <w:pPr>
        <w:spacing w:line="360" w:lineRule="auto"/>
        <w:rPr>
          <w:rFonts w:ascii="Times New Roman" w:hAnsi="Times New Roman" w:cs="Times New Roman"/>
          <w:vanish/>
          <w:sz w:val="24"/>
          <w:szCs w:val="24"/>
        </w:rPr>
      </w:pPr>
      <w:r w:rsidRPr="001B6D3A">
        <w:rPr>
          <w:rFonts w:ascii="Times New Roman" w:hAnsi="Times New Roman" w:cs="Times New Roman"/>
          <w:vanish/>
          <w:sz w:val="24"/>
          <w:szCs w:val="24"/>
        </w:rPr>
        <w:t>Final del formulario</w:t>
      </w:r>
    </w:p>
    <w:p w14:paraId="0DA021C3" w14:textId="673A67AC" w:rsidR="00F1707C" w:rsidRPr="00506969" w:rsidRDefault="00F1707C" w:rsidP="00D02A84">
      <w:pPr>
        <w:spacing w:line="360" w:lineRule="auto"/>
        <w:rPr>
          <w:rFonts w:ascii="Times New Roman" w:hAnsi="Times New Roman" w:cs="Times New Roman"/>
          <w:sz w:val="24"/>
          <w:szCs w:val="24"/>
        </w:rPr>
      </w:pPr>
      <w:r w:rsidRPr="00506969">
        <w:rPr>
          <w:rFonts w:ascii="Times New Roman" w:hAnsi="Times New Roman" w:cs="Times New Roman"/>
          <w:b/>
          <w:bCs/>
          <w:sz w:val="24"/>
          <w:szCs w:val="24"/>
        </w:rPr>
        <w:t xml:space="preserve">VIII. CONCLUSIONES </w:t>
      </w:r>
    </w:p>
    <w:p w14:paraId="3FD104BD" w14:textId="70410F73" w:rsidR="00D02A84" w:rsidRPr="00D02A84" w:rsidRDefault="00D0257F" w:rsidP="00D02A84">
      <w:pPr>
        <w:spacing w:line="360" w:lineRule="auto"/>
        <w:rPr>
          <w:rFonts w:ascii="Times New Roman" w:hAnsi="Times New Roman" w:cs="Times New Roman"/>
          <w:b/>
          <w:bCs/>
          <w:sz w:val="24"/>
          <w:szCs w:val="24"/>
        </w:rPr>
      </w:pPr>
      <w:r>
        <w:rPr>
          <w:rFonts w:ascii="Times New Roman" w:hAnsi="Times New Roman" w:cs="Times New Roman"/>
          <w:b/>
          <w:bCs/>
          <w:sz w:val="24"/>
          <w:szCs w:val="24"/>
        </w:rPr>
        <w:t>8</w:t>
      </w:r>
      <w:r w:rsidR="00D02A84" w:rsidRPr="00D02A84">
        <w:rPr>
          <w:rFonts w:ascii="Times New Roman" w:hAnsi="Times New Roman" w:cs="Times New Roman"/>
          <w:b/>
          <w:bCs/>
          <w:sz w:val="24"/>
          <w:szCs w:val="24"/>
        </w:rPr>
        <w:t>.1 Conclusiones</w:t>
      </w:r>
    </w:p>
    <w:p w14:paraId="0D0DACCE" w14:textId="77777777" w:rsidR="00935D71" w:rsidRPr="00935D71" w:rsidRDefault="00935D71" w:rsidP="00935D71">
      <w:pPr>
        <w:spacing w:line="360" w:lineRule="auto"/>
        <w:rPr>
          <w:rFonts w:ascii="Times New Roman" w:hAnsi="Times New Roman" w:cs="Times New Roman"/>
          <w:sz w:val="24"/>
          <w:szCs w:val="24"/>
        </w:rPr>
      </w:pPr>
      <w:r w:rsidRPr="00935D71">
        <w:rPr>
          <w:rFonts w:ascii="Times New Roman" w:hAnsi="Times New Roman" w:cs="Times New Roman"/>
          <w:sz w:val="24"/>
          <w:szCs w:val="24"/>
        </w:rPr>
        <w:t>La presente investigación permitió identificar que el sistema chinampero de Xochimilco enfrenta diversas problemáticas relacionadas con el monitoreo ambiental, la planeación agrícola y el acceso a herramientas tecnológicas que faciliten la toma de decisiones dentro de la producción agrícola. Factores como las condiciones climáticas, la calidad del agua y la variación constante de los precios de mercado influyen directamente en el rendimiento y la organización productiva de los agricultores.</w:t>
      </w:r>
    </w:p>
    <w:p w14:paraId="60AB01CC" w14:textId="77777777" w:rsidR="00935D71" w:rsidRPr="00935D71" w:rsidRDefault="00935D71" w:rsidP="00935D71">
      <w:pPr>
        <w:spacing w:line="360" w:lineRule="auto"/>
        <w:rPr>
          <w:rFonts w:ascii="Times New Roman" w:hAnsi="Times New Roman" w:cs="Times New Roman"/>
          <w:sz w:val="24"/>
          <w:szCs w:val="24"/>
        </w:rPr>
      </w:pPr>
      <w:r w:rsidRPr="00935D71">
        <w:rPr>
          <w:rFonts w:ascii="Times New Roman" w:hAnsi="Times New Roman" w:cs="Times New Roman"/>
          <w:sz w:val="24"/>
          <w:szCs w:val="24"/>
        </w:rPr>
        <w:t xml:space="preserve">Ante esta situación, el proyecto “Raíces Digitales” propone el desarrollo de una plataforma tecnológica enfocada en integrar información ambiental, agrícola y financiera dentro de un mismo sistema digital. Mediante el uso de herramientas como la API </w:t>
      </w:r>
      <w:hyperlink r:id="rId16" w:history="1">
        <w:r w:rsidRPr="00935D71">
          <w:rPr>
            <w:rStyle w:val="Hipervnculo"/>
            <w:rFonts w:ascii="Times New Roman" w:hAnsi="Times New Roman" w:cs="Times New Roman"/>
            <w:sz w:val="24"/>
            <w:szCs w:val="24"/>
          </w:rPr>
          <w:t>Open-</w:t>
        </w:r>
        <w:proofErr w:type="spellStart"/>
        <w:r w:rsidRPr="00935D71">
          <w:rPr>
            <w:rStyle w:val="Hipervnculo"/>
            <w:rFonts w:ascii="Times New Roman" w:hAnsi="Times New Roman" w:cs="Times New Roman"/>
            <w:sz w:val="24"/>
            <w:szCs w:val="24"/>
          </w:rPr>
          <w:t>Meteo</w:t>
        </w:r>
        <w:proofErr w:type="spellEnd"/>
      </w:hyperlink>
      <w:r w:rsidRPr="00935D71">
        <w:rPr>
          <w:rFonts w:ascii="Times New Roman" w:hAnsi="Times New Roman" w:cs="Times New Roman"/>
          <w:sz w:val="24"/>
          <w:szCs w:val="24"/>
        </w:rPr>
        <w:t>, bases de datos en MySQL y modelos básicos de análisis probabilístico y financiero, la plataforma permite generar estimaciones que apoyan la planeación de cultivos y la evaluación de rentabilidad.</w:t>
      </w:r>
    </w:p>
    <w:p w14:paraId="1B70DA56" w14:textId="77777777" w:rsidR="00935D71" w:rsidRPr="00935D71" w:rsidRDefault="00935D71" w:rsidP="00935D71">
      <w:pPr>
        <w:spacing w:line="360" w:lineRule="auto"/>
        <w:rPr>
          <w:rFonts w:ascii="Times New Roman" w:hAnsi="Times New Roman" w:cs="Times New Roman"/>
          <w:sz w:val="24"/>
          <w:szCs w:val="24"/>
        </w:rPr>
      </w:pPr>
      <w:r w:rsidRPr="00935D71">
        <w:rPr>
          <w:rFonts w:ascii="Times New Roman" w:hAnsi="Times New Roman" w:cs="Times New Roman"/>
          <w:sz w:val="24"/>
          <w:szCs w:val="24"/>
        </w:rPr>
        <w:t>De igual manera, la implementación de distintos perfiles de usuario favorece la organización de actividades relacionadas con la captura de datos, el monitoreo agrícola y la comercialización de productos. La participación conjunta de estudiantes, técnicos agrícolas, productores y consumidores fortalece el carácter colaborativo del proyecto y facilita la integración entre tecnología y prácticas tradicionales desarrolladas en las chinampas.</w:t>
      </w:r>
    </w:p>
    <w:p w14:paraId="5374C5F2" w14:textId="77777777" w:rsidR="00935D71" w:rsidRPr="00935D71" w:rsidRDefault="00935D71" w:rsidP="00935D71">
      <w:pPr>
        <w:spacing w:line="360" w:lineRule="auto"/>
        <w:rPr>
          <w:rFonts w:ascii="Times New Roman" w:hAnsi="Times New Roman" w:cs="Times New Roman"/>
          <w:sz w:val="24"/>
          <w:szCs w:val="24"/>
        </w:rPr>
      </w:pPr>
      <w:r w:rsidRPr="00935D71">
        <w:rPr>
          <w:rFonts w:ascii="Times New Roman" w:hAnsi="Times New Roman" w:cs="Times New Roman"/>
          <w:sz w:val="24"/>
          <w:szCs w:val="24"/>
        </w:rPr>
        <w:t xml:space="preserve">Asimismo, la propuesta contempla posibles convenios con instituciones agrícolas y espacios de formación comunitaria, como la Escuela Campesina de Xochimilco e iniciativas agroecológicas como </w:t>
      </w:r>
      <w:hyperlink r:id="rId17" w:history="1">
        <w:r w:rsidRPr="00935D71">
          <w:rPr>
            <w:rStyle w:val="Hipervnculo"/>
            <w:rFonts w:ascii="Times New Roman" w:hAnsi="Times New Roman" w:cs="Times New Roman"/>
            <w:sz w:val="24"/>
            <w:szCs w:val="24"/>
          </w:rPr>
          <w:t>IAX México</w:t>
        </w:r>
      </w:hyperlink>
      <w:r w:rsidRPr="00935D71">
        <w:rPr>
          <w:rFonts w:ascii="Times New Roman" w:hAnsi="Times New Roman" w:cs="Times New Roman"/>
          <w:sz w:val="24"/>
          <w:szCs w:val="24"/>
        </w:rPr>
        <w:t>, con el propósito de fortalecer el trabajo de campo, la recopilación de información y la participación comunitaria dentro del sistema.</w:t>
      </w:r>
    </w:p>
    <w:p w14:paraId="41DAB14D" w14:textId="77777777" w:rsidR="00935D71" w:rsidRPr="00935D71" w:rsidRDefault="00935D71" w:rsidP="00935D71">
      <w:pPr>
        <w:spacing w:line="360" w:lineRule="auto"/>
        <w:rPr>
          <w:rFonts w:ascii="Times New Roman" w:hAnsi="Times New Roman" w:cs="Times New Roman"/>
          <w:sz w:val="24"/>
          <w:szCs w:val="24"/>
        </w:rPr>
      </w:pPr>
      <w:r w:rsidRPr="00935D71">
        <w:rPr>
          <w:rFonts w:ascii="Times New Roman" w:hAnsi="Times New Roman" w:cs="Times New Roman"/>
          <w:sz w:val="24"/>
          <w:szCs w:val="24"/>
        </w:rPr>
        <w:t>En el ámbito comercial, el módulo de e-</w:t>
      </w:r>
      <w:proofErr w:type="spellStart"/>
      <w:r w:rsidRPr="00935D71">
        <w:rPr>
          <w:rFonts w:ascii="Times New Roman" w:hAnsi="Times New Roman" w:cs="Times New Roman"/>
          <w:sz w:val="24"/>
          <w:szCs w:val="24"/>
        </w:rPr>
        <w:t>commerce</w:t>
      </w:r>
      <w:proofErr w:type="spellEnd"/>
      <w:r w:rsidRPr="00935D71">
        <w:rPr>
          <w:rFonts w:ascii="Times New Roman" w:hAnsi="Times New Roman" w:cs="Times New Roman"/>
          <w:sz w:val="24"/>
          <w:szCs w:val="24"/>
        </w:rPr>
        <w:t xml:space="preserve"> representa una alternativa para acercar a los productores con consumidores finales mediante esquemas de comercialización local y sustentable. Esto permite impulsar posibles vínculos con proyectos como “De la Chinampa a la Mesa”, promoviendo la difusión y venta directa de productos agrícolas originarios de Xochimilco.</w:t>
      </w:r>
    </w:p>
    <w:p w14:paraId="7DD0AF62" w14:textId="77777777" w:rsidR="00935D71" w:rsidRPr="00935D71" w:rsidRDefault="00935D71" w:rsidP="00935D71">
      <w:pPr>
        <w:spacing w:line="360" w:lineRule="auto"/>
        <w:rPr>
          <w:rFonts w:ascii="Times New Roman" w:hAnsi="Times New Roman" w:cs="Times New Roman"/>
          <w:sz w:val="24"/>
          <w:szCs w:val="24"/>
        </w:rPr>
      </w:pPr>
      <w:r w:rsidRPr="00935D71">
        <w:rPr>
          <w:rFonts w:ascii="Times New Roman" w:hAnsi="Times New Roman" w:cs="Times New Roman"/>
          <w:sz w:val="24"/>
          <w:szCs w:val="24"/>
        </w:rPr>
        <w:lastRenderedPageBreak/>
        <w:t>Finalmente, “Raíces Digitales” plantea una propuesta con potencial de crecimiento y adaptación a futuras necesidades del sector agrícola local, integrando monitoreo ambiental, análisis financiero y herramientas digitales en apoyo a la agricultura sustentable. Con ello, el proyecto busca contribuir tanto al fortalecimiento productivo de las chinampas como a la conservación del patrimonio biocultural y ambiental de Xochimilco.</w:t>
      </w:r>
    </w:p>
    <w:p w14:paraId="21EA457D" w14:textId="77777777" w:rsidR="00555520" w:rsidRPr="00C31C0D" w:rsidRDefault="00555520" w:rsidP="00D02A84">
      <w:pPr>
        <w:spacing w:line="360" w:lineRule="auto"/>
        <w:rPr>
          <w:rFonts w:ascii="Times New Roman" w:hAnsi="Times New Roman" w:cs="Times New Roman"/>
          <w:sz w:val="24"/>
          <w:szCs w:val="24"/>
        </w:rPr>
      </w:pPr>
    </w:p>
    <w:p w14:paraId="31CBEDC2" w14:textId="77777777" w:rsidR="00555520" w:rsidRDefault="00555520" w:rsidP="00D02A84">
      <w:pPr>
        <w:spacing w:line="360" w:lineRule="auto"/>
        <w:rPr>
          <w:rFonts w:ascii="Times New Roman" w:hAnsi="Times New Roman" w:cs="Times New Roman"/>
          <w:b/>
          <w:bCs/>
          <w:sz w:val="24"/>
          <w:szCs w:val="24"/>
        </w:rPr>
      </w:pPr>
    </w:p>
    <w:p w14:paraId="11DA2491" w14:textId="77777777" w:rsidR="00C31C0D" w:rsidRDefault="00C31C0D" w:rsidP="00D02A84">
      <w:pPr>
        <w:spacing w:line="360" w:lineRule="auto"/>
        <w:rPr>
          <w:rFonts w:ascii="Times New Roman" w:hAnsi="Times New Roman" w:cs="Times New Roman"/>
          <w:b/>
          <w:bCs/>
          <w:sz w:val="24"/>
          <w:szCs w:val="24"/>
        </w:rPr>
      </w:pPr>
    </w:p>
    <w:p w14:paraId="7FAEC4BE" w14:textId="77777777" w:rsidR="00C31C0D" w:rsidRDefault="00C31C0D" w:rsidP="00D02A84">
      <w:pPr>
        <w:spacing w:line="360" w:lineRule="auto"/>
        <w:rPr>
          <w:rFonts w:ascii="Times New Roman" w:hAnsi="Times New Roman" w:cs="Times New Roman"/>
          <w:b/>
          <w:bCs/>
          <w:sz w:val="24"/>
          <w:szCs w:val="24"/>
        </w:rPr>
      </w:pPr>
    </w:p>
    <w:p w14:paraId="228CECE4" w14:textId="77777777" w:rsidR="00C31C0D" w:rsidRDefault="00C31C0D" w:rsidP="00D02A84">
      <w:pPr>
        <w:spacing w:line="360" w:lineRule="auto"/>
        <w:rPr>
          <w:rFonts w:ascii="Times New Roman" w:hAnsi="Times New Roman" w:cs="Times New Roman"/>
          <w:b/>
          <w:bCs/>
          <w:sz w:val="24"/>
          <w:szCs w:val="24"/>
        </w:rPr>
      </w:pPr>
    </w:p>
    <w:p w14:paraId="30F9DCBB" w14:textId="77777777" w:rsidR="00C31C0D" w:rsidRDefault="00C31C0D" w:rsidP="00D02A84">
      <w:pPr>
        <w:spacing w:line="360" w:lineRule="auto"/>
        <w:rPr>
          <w:rFonts w:ascii="Times New Roman" w:hAnsi="Times New Roman" w:cs="Times New Roman"/>
          <w:b/>
          <w:bCs/>
          <w:sz w:val="24"/>
          <w:szCs w:val="24"/>
        </w:rPr>
      </w:pPr>
    </w:p>
    <w:p w14:paraId="1CD306D4" w14:textId="77777777" w:rsidR="00935D71" w:rsidRDefault="00935D71" w:rsidP="00D02A84">
      <w:pPr>
        <w:spacing w:line="360" w:lineRule="auto"/>
        <w:rPr>
          <w:rFonts w:ascii="Times New Roman" w:hAnsi="Times New Roman" w:cs="Times New Roman"/>
          <w:b/>
          <w:bCs/>
          <w:sz w:val="24"/>
          <w:szCs w:val="24"/>
        </w:rPr>
      </w:pPr>
    </w:p>
    <w:p w14:paraId="7F653134" w14:textId="77777777" w:rsidR="00935D71" w:rsidRDefault="00935D71" w:rsidP="00D02A84">
      <w:pPr>
        <w:spacing w:line="360" w:lineRule="auto"/>
        <w:rPr>
          <w:rFonts w:ascii="Times New Roman" w:hAnsi="Times New Roman" w:cs="Times New Roman"/>
          <w:b/>
          <w:bCs/>
          <w:sz w:val="24"/>
          <w:szCs w:val="24"/>
        </w:rPr>
      </w:pPr>
    </w:p>
    <w:p w14:paraId="51EAC7D8" w14:textId="77777777" w:rsidR="00935D71" w:rsidRDefault="00935D71" w:rsidP="00D02A84">
      <w:pPr>
        <w:spacing w:line="360" w:lineRule="auto"/>
        <w:rPr>
          <w:rFonts w:ascii="Times New Roman" w:hAnsi="Times New Roman" w:cs="Times New Roman"/>
          <w:b/>
          <w:bCs/>
          <w:sz w:val="24"/>
          <w:szCs w:val="24"/>
        </w:rPr>
      </w:pPr>
    </w:p>
    <w:p w14:paraId="4EAFEF89" w14:textId="77777777" w:rsidR="00935D71" w:rsidRDefault="00935D71" w:rsidP="00D02A84">
      <w:pPr>
        <w:spacing w:line="360" w:lineRule="auto"/>
        <w:rPr>
          <w:rFonts w:ascii="Times New Roman" w:hAnsi="Times New Roman" w:cs="Times New Roman"/>
          <w:b/>
          <w:bCs/>
          <w:sz w:val="24"/>
          <w:szCs w:val="24"/>
        </w:rPr>
      </w:pPr>
    </w:p>
    <w:p w14:paraId="69A45ACC" w14:textId="77777777" w:rsidR="00935D71" w:rsidRDefault="00935D71" w:rsidP="00D02A84">
      <w:pPr>
        <w:spacing w:line="360" w:lineRule="auto"/>
        <w:rPr>
          <w:rFonts w:ascii="Times New Roman" w:hAnsi="Times New Roman" w:cs="Times New Roman"/>
          <w:b/>
          <w:bCs/>
          <w:sz w:val="24"/>
          <w:szCs w:val="24"/>
        </w:rPr>
      </w:pPr>
    </w:p>
    <w:p w14:paraId="5AF3DDD6" w14:textId="77777777" w:rsidR="00935D71" w:rsidRDefault="00935D71" w:rsidP="00D02A84">
      <w:pPr>
        <w:spacing w:line="360" w:lineRule="auto"/>
        <w:rPr>
          <w:rFonts w:ascii="Times New Roman" w:hAnsi="Times New Roman" w:cs="Times New Roman"/>
          <w:b/>
          <w:bCs/>
          <w:sz w:val="24"/>
          <w:szCs w:val="24"/>
        </w:rPr>
      </w:pPr>
    </w:p>
    <w:p w14:paraId="7C6DE47F" w14:textId="77777777" w:rsidR="00935D71" w:rsidRDefault="00935D71" w:rsidP="00D02A84">
      <w:pPr>
        <w:spacing w:line="360" w:lineRule="auto"/>
        <w:rPr>
          <w:rFonts w:ascii="Times New Roman" w:hAnsi="Times New Roman" w:cs="Times New Roman"/>
          <w:b/>
          <w:bCs/>
          <w:sz w:val="24"/>
          <w:szCs w:val="24"/>
        </w:rPr>
      </w:pPr>
    </w:p>
    <w:p w14:paraId="17B793A0" w14:textId="77777777" w:rsidR="00C31C0D" w:rsidRDefault="00C31C0D" w:rsidP="00D02A84">
      <w:pPr>
        <w:spacing w:line="360" w:lineRule="auto"/>
        <w:rPr>
          <w:rFonts w:ascii="Times New Roman" w:hAnsi="Times New Roman" w:cs="Times New Roman"/>
          <w:b/>
          <w:bCs/>
          <w:sz w:val="24"/>
          <w:szCs w:val="24"/>
        </w:rPr>
      </w:pPr>
    </w:p>
    <w:p w14:paraId="3D6F2260" w14:textId="77777777" w:rsidR="00C31C0D" w:rsidRDefault="00C31C0D" w:rsidP="00D02A84">
      <w:pPr>
        <w:spacing w:line="360" w:lineRule="auto"/>
        <w:rPr>
          <w:rFonts w:ascii="Times New Roman" w:hAnsi="Times New Roman" w:cs="Times New Roman"/>
          <w:b/>
          <w:bCs/>
          <w:sz w:val="24"/>
          <w:szCs w:val="24"/>
        </w:rPr>
      </w:pPr>
    </w:p>
    <w:p w14:paraId="252E3DB5" w14:textId="77777777" w:rsidR="00C31C0D" w:rsidRDefault="00C31C0D" w:rsidP="00D02A84">
      <w:pPr>
        <w:spacing w:line="360" w:lineRule="auto"/>
        <w:rPr>
          <w:rFonts w:ascii="Times New Roman" w:hAnsi="Times New Roman" w:cs="Times New Roman"/>
          <w:b/>
          <w:bCs/>
          <w:sz w:val="24"/>
          <w:szCs w:val="24"/>
        </w:rPr>
      </w:pPr>
    </w:p>
    <w:p w14:paraId="71ABCE4C" w14:textId="77777777" w:rsidR="00C31C0D" w:rsidRDefault="00C31C0D" w:rsidP="00D02A84">
      <w:pPr>
        <w:spacing w:line="360" w:lineRule="auto"/>
        <w:rPr>
          <w:rFonts w:ascii="Times New Roman" w:hAnsi="Times New Roman" w:cs="Times New Roman"/>
          <w:b/>
          <w:bCs/>
          <w:sz w:val="24"/>
          <w:szCs w:val="24"/>
        </w:rPr>
      </w:pPr>
    </w:p>
    <w:p w14:paraId="59A67E77" w14:textId="77777777" w:rsidR="00C31C0D" w:rsidRDefault="00C31C0D" w:rsidP="00D02A84">
      <w:pPr>
        <w:spacing w:line="360" w:lineRule="auto"/>
        <w:rPr>
          <w:rFonts w:ascii="Times New Roman" w:hAnsi="Times New Roman" w:cs="Times New Roman"/>
          <w:b/>
          <w:bCs/>
          <w:sz w:val="24"/>
          <w:szCs w:val="24"/>
        </w:rPr>
      </w:pPr>
    </w:p>
    <w:p w14:paraId="29C5A4E1" w14:textId="77777777" w:rsidR="00555520" w:rsidRDefault="00555520" w:rsidP="00D02A84">
      <w:pPr>
        <w:spacing w:line="360" w:lineRule="auto"/>
        <w:rPr>
          <w:rFonts w:ascii="Times New Roman" w:hAnsi="Times New Roman" w:cs="Times New Roman"/>
          <w:b/>
          <w:bCs/>
          <w:sz w:val="24"/>
          <w:szCs w:val="24"/>
        </w:rPr>
      </w:pPr>
    </w:p>
    <w:p w14:paraId="2336C36A" w14:textId="77777777" w:rsidR="00831346" w:rsidRDefault="00831346" w:rsidP="00D02A84">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 xml:space="preserve">IX. </w:t>
      </w:r>
      <w:r w:rsidRPr="00506969">
        <w:rPr>
          <w:rFonts w:ascii="Times New Roman" w:hAnsi="Times New Roman" w:cs="Times New Roman"/>
          <w:b/>
          <w:bCs/>
          <w:sz w:val="24"/>
          <w:szCs w:val="24"/>
        </w:rPr>
        <w:t xml:space="preserve"> </w:t>
      </w:r>
      <w:r w:rsidRPr="006964DB">
        <w:rPr>
          <w:rFonts w:ascii="Times New Roman" w:hAnsi="Times New Roman" w:cs="Times New Roman"/>
          <w:b/>
          <w:bCs/>
          <w:sz w:val="24"/>
          <w:szCs w:val="24"/>
        </w:rPr>
        <w:t>RECOMENDACIONES</w:t>
      </w:r>
      <w:r w:rsidRPr="00D02A84">
        <w:rPr>
          <w:rFonts w:ascii="Times New Roman" w:hAnsi="Times New Roman" w:cs="Times New Roman"/>
          <w:sz w:val="24"/>
          <w:szCs w:val="24"/>
        </w:rPr>
        <w:t xml:space="preserve"> </w:t>
      </w:r>
    </w:p>
    <w:p w14:paraId="4FE59265" w14:textId="697406D3" w:rsidR="00D02A84" w:rsidRPr="00D02A84" w:rsidRDefault="00D02A84" w:rsidP="00D02A84">
      <w:pPr>
        <w:spacing w:line="360" w:lineRule="auto"/>
        <w:rPr>
          <w:rFonts w:ascii="Times New Roman" w:hAnsi="Times New Roman" w:cs="Times New Roman"/>
          <w:sz w:val="24"/>
          <w:szCs w:val="24"/>
        </w:rPr>
      </w:pPr>
      <w:r w:rsidRPr="00D02A84">
        <w:rPr>
          <w:rFonts w:ascii="Times New Roman" w:hAnsi="Times New Roman" w:cs="Times New Roman"/>
          <w:sz w:val="24"/>
          <w:szCs w:val="24"/>
        </w:rPr>
        <w:t xml:space="preserve">Para garantizar la escalabilidad, maduración y sostenibilidad a largo plazo del sistema analítico </w:t>
      </w:r>
      <w:r w:rsidRPr="00D02A84">
        <w:rPr>
          <w:rFonts w:ascii="Times New Roman" w:hAnsi="Times New Roman" w:cs="Times New Roman"/>
          <w:b/>
          <w:bCs/>
          <w:sz w:val="24"/>
          <w:szCs w:val="24"/>
        </w:rPr>
        <w:t>Raíces Digitales</w:t>
      </w:r>
      <w:r w:rsidRPr="00D02A84">
        <w:rPr>
          <w:rFonts w:ascii="Times New Roman" w:hAnsi="Times New Roman" w:cs="Times New Roman"/>
          <w:sz w:val="24"/>
          <w:szCs w:val="24"/>
        </w:rPr>
        <w:t>, se formulan las siguientes recomendaciones estratégicas:</w:t>
      </w:r>
    </w:p>
    <w:p w14:paraId="28BFA6AD" w14:textId="587740D6" w:rsidR="00555520" w:rsidRPr="00555520" w:rsidRDefault="00555520">
      <w:pPr>
        <w:pStyle w:val="Prrafodelista"/>
        <w:numPr>
          <w:ilvl w:val="0"/>
          <w:numId w:val="30"/>
        </w:numPr>
        <w:spacing w:line="360" w:lineRule="auto"/>
        <w:rPr>
          <w:rFonts w:ascii="Times New Roman" w:hAnsi="Times New Roman" w:cs="Times New Roman"/>
          <w:sz w:val="24"/>
          <w:szCs w:val="24"/>
        </w:rPr>
      </w:pPr>
      <w:r w:rsidRPr="00555520">
        <w:rPr>
          <w:rFonts w:ascii="Times New Roman" w:hAnsi="Times New Roman" w:cs="Times New Roman"/>
          <w:sz w:val="24"/>
          <w:szCs w:val="24"/>
        </w:rPr>
        <w:t xml:space="preserve">Fortalecer la recopilación de datos reales en campo mediante colaboración continua con productores agrícolas, estudiantes y técnicos especializados, con el objetivo de mejorar la precisión de los análisis realizados por la plataforma. </w:t>
      </w:r>
    </w:p>
    <w:p w14:paraId="5B6A0360" w14:textId="772D883D" w:rsidR="00555520" w:rsidRPr="00555520" w:rsidRDefault="00555520">
      <w:pPr>
        <w:pStyle w:val="Prrafodelista"/>
        <w:numPr>
          <w:ilvl w:val="0"/>
          <w:numId w:val="30"/>
        </w:numPr>
        <w:spacing w:line="360" w:lineRule="auto"/>
        <w:rPr>
          <w:rFonts w:ascii="Times New Roman" w:hAnsi="Times New Roman" w:cs="Times New Roman"/>
          <w:sz w:val="24"/>
          <w:szCs w:val="24"/>
        </w:rPr>
      </w:pPr>
      <w:r w:rsidRPr="00555520">
        <w:rPr>
          <w:rFonts w:ascii="Times New Roman" w:hAnsi="Times New Roman" w:cs="Times New Roman"/>
          <w:sz w:val="24"/>
          <w:szCs w:val="24"/>
        </w:rPr>
        <w:t xml:space="preserve">Establecer convenios formales con instituciones agrícolas, escuelas campesinas y organismos relacionados con agricultura sustentable en Xochimilco, para facilitar procesos de monitoreo ambiental, capacitación tecnológica y participación comunitaria dentro del proyecto. </w:t>
      </w:r>
    </w:p>
    <w:p w14:paraId="0D10737D" w14:textId="49FEA308" w:rsidR="00555520" w:rsidRPr="00555520" w:rsidRDefault="00555520">
      <w:pPr>
        <w:pStyle w:val="Prrafodelista"/>
        <w:numPr>
          <w:ilvl w:val="0"/>
          <w:numId w:val="30"/>
        </w:numPr>
        <w:spacing w:line="360" w:lineRule="auto"/>
        <w:rPr>
          <w:rFonts w:ascii="Times New Roman" w:hAnsi="Times New Roman" w:cs="Times New Roman"/>
          <w:sz w:val="24"/>
          <w:szCs w:val="24"/>
        </w:rPr>
      </w:pPr>
      <w:r w:rsidRPr="00555520">
        <w:rPr>
          <w:rFonts w:ascii="Times New Roman" w:hAnsi="Times New Roman" w:cs="Times New Roman"/>
          <w:sz w:val="24"/>
          <w:szCs w:val="24"/>
        </w:rPr>
        <w:t xml:space="preserve">Ampliar el registro de variables ambientales incorporando futuros indicadores relacionados con calidad del suelo, niveles de nutrientes y condiciones del agua, permitiendo generar análisis agrícolas más completos. </w:t>
      </w:r>
    </w:p>
    <w:p w14:paraId="4B2B2E51" w14:textId="0156CA73" w:rsidR="00555520" w:rsidRPr="00555520" w:rsidRDefault="00555520">
      <w:pPr>
        <w:pStyle w:val="Prrafodelista"/>
        <w:numPr>
          <w:ilvl w:val="0"/>
          <w:numId w:val="30"/>
        </w:numPr>
        <w:spacing w:line="360" w:lineRule="auto"/>
        <w:rPr>
          <w:rFonts w:ascii="Times New Roman" w:hAnsi="Times New Roman" w:cs="Times New Roman"/>
          <w:sz w:val="24"/>
          <w:szCs w:val="24"/>
        </w:rPr>
      </w:pPr>
      <w:r w:rsidRPr="00555520">
        <w:rPr>
          <w:rFonts w:ascii="Times New Roman" w:hAnsi="Times New Roman" w:cs="Times New Roman"/>
          <w:sz w:val="24"/>
          <w:szCs w:val="24"/>
        </w:rPr>
        <w:t xml:space="preserve">Mantener actualizada la información climática y comercial obtenida mediante </w:t>
      </w:r>
      <w:proofErr w:type="spellStart"/>
      <w:r w:rsidRPr="00555520">
        <w:rPr>
          <w:rFonts w:ascii="Times New Roman" w:hAnsi="Times New Roman" w:cs="Times New Roman"/>
          <w:sz w:val="24"/>
          <w:szCs w:val="24"/>
        </w:rPr>
        <w:t>APIs</w:t>
      </w:r>
      <w:proofErr w:type="spellEnd"/>
      <w:r w:rsidRPr="00555520">
        <w:rPr>
          <w:rFonts w:ascii="Times New Roman" w:hAnsi="Times New Roman" w:cs="Times New Roman"/>
          <w:sz w:val="24"/>
          <w:szCs w:val="24"/>
        </w:rPr>
        <w:t xml:space="preserve"> y fuentes oficiales como </w:t>
      </w:r>
      <w:hyperlink r:id="rId18" w:tgtFrame="_blank" w:history="1">
        <w:r w:rsidRPr="00555520">
          <w:rPr>
            <w:rStyle w:val="Hipervnculo"/>
            <w:rFonts w:ascii="Times New Roman" w:hAnsi="Times New Roman" w:cs="Times New Roman"/>
            <w:sz w:val="24"/>
            <w:szCs w:val="24"/>
          </w:rPr>
          <w:t>Open-</w:t>
        </w:r>
        <w:proofErr w:type="spellStart"/>
        <w:r w:rsidRPr="00555520">
          <w:rPr>
            <w:rStyle w:val="Hipervnculo"/>
            <w:rFonts w:ascii="Times New Roman" w:hAnsi="Times New Roman" w:cs="Times New Roman"/>
            <w:sz w:val="24"/>
            <w:szCs w:val="24"/>
          </w:rPr>
          <w:t>Meteo</w:t>
        </w:r>
        <w:proofErr w:type="spellEnd"/>
      </w:hyperlink>
      <w:r w:rsidRPr="00555520">
        <w:rPr>
          <w:rFonts w:ascii="Times New Roman" w:hAnsi="Times New Roman" w:cs="Times New Roman"/>
          <w:sz w:val="24"/>
          <w:szCs w:val="24"/>
        </w:rPr>
        <w:t xml:space="preserve">, SNIIM y SEDECO, con la finalidad de mejorar la confiabilidad de los análisis financieros y productivos. </w:t>
      </w:r>
    </w:p>
    <w:p w14:paraId="529CC433" w14:textId="71AB52DB" w:rsidR="00555520" w:rsidRPr="00555520" w:rsidRDefault="00555520">
      <w:pPr>
        <w:pStyle w:val="Prrafodelista"/>
        <w:numPr>
          <w:ilvl w:val="0"/>
          <w:numId w:val="30"/>
        </w:numPr>
        <w:spacing w:line="360" w:lineRule="auto"/>
        <w:rPr>
          <w:rFonts w:ascii="Times New Roman" w:hAnsi="Times New Roman" w:cs="Times New Roman"/>
          <w:sz w:val="24"/>
          <w:szCs w:val="24"/>
        </w:rPr>
      </w:pPr>
      <w:r w:rsidRPr="00555520">
        <w:rPr>
          <w:rFonts w:ascii="Times New Roman" w:hAnsi="Times New Roman" w:cs="Times New Roman"/>
          <w:sz w:val="24"/>
          <w:szCs w:val="24"/>
        </w:rPr>
        <w:t>Continuar el desarrollo del módulo de e-</w:t>
      </w:r>
      <w:proofErr w:type="spellStart"/>
      <w:r w:rsidRPr="00555520">
        <w:rPr>
          <w:rFonts w:ascii="Times New Roman" w:hAnsi="Times New Roman" w:cs="Times New Roman"/>
          <w:sz w:val="24"/>
          <w:szCs w:val="24"/>
        </w:rPr>
        <w:t>commerce</w:t>
      </w:r>
      <w:proofErr w:type="spellEnd"/>
      <w:r w:rsidRPr="00555520">
        <w:rPr>
          <w:rFonts w:ascii="Times New Roman" w:hAnsi="Times New Roman" w:cs="Times New Roman"/>
          <w:sz w:val="24"/>
          <w:szCs w:val="24"/>
        </w:rPr>
        <w:t xml:space="preserve"> para fortalecer la comercialización directa entre productores agrícolas y consumidores finales, promoviendo esquemas de comercio local y sustentable. </w:t>
      </w:r>
    </w:p>
    <w:p w14:paraId="631FAC25" w14:textId="1D3CC3BC" w:rsidR="00555520" w:rsidRPr="00555520" w:rsidRDefault="00555520">
      <w:pPr>
        <w:pStyle w:val="Prrafodelista"/>
        <w:numPr>
          <w:ilvl w:val="0"/>
          <w:numId w:val="30"/>
        </w:numPr>
        <w:spacing w:line="360" w:lineRule="auto"/>
        <w:rPr>
          <w:rFonts w:ascii="Times New Roman" w:hAnsi="Times New Roman" w:cs="Times New Roman"/>
          <w:sz w:val="24"/>
          <w:szCs w:val="24"/>
        </w:rPr>
      </w:pPr>
      <w:r w:rsidRPr="00555520">
        <w:rPr>
          <w:rFonts w:ascii="Times New Roman" w:hAnsi="Times New Roman" w:cs="Times New Roman"/>
          <w:sz w:val="24"/>
          <w:szCs w:val="24"/>
        </w:rPr>
        <w:t xml:space="preserve">Implementar futuras mejoras en la interfaz de usuario para facilitar el acceso y comprensión de la información por parte de productores agrícolas con distintos niveles de experiencia tecnológica. </w:t>
      </w:r>
    </w:p>
    <w:p w14:paraId="511BFC8E" w14:textId="142D512B" w:rsidR="00555520" w:rsidRPr="00555520" w:rsidRDefault="00555520">
      <w:pPr>
        <w:pStyle w:val="Prrafodelista"/>
        <w:numPr>
          <w:ilvl w:val="0"/>
          <w:numId w:val="30"/>
        </w:numPr>
        <w:spacing w:line="360" w:lineRule="auto"/>
        <w:rPr>
          <w:rFonts w:ascii="Times New Roman" w:hAnsi="Times New Roman" w:cs="Times New Roman"/>
          <w:sz w:val="24"/>
          <w:szCs w:val="24"/>
        </w:rPr>
      </w:pPr>
      <w:r w:rsidRPr="00555520">
        <w:rPr>
          <w:rFonts w:ascii="Times New Roman" w:hAnsi="Times New Roman" w:cs="Times New Roman"/>
          <w:sz w:val="24"/>
          <w:szCs w:val="24"/>
        </w:rPr>
        <w:t xml:space="preserve">Realizar pruebas piloto directamente en chinampas activas de Xochimilco para evaluar el comportamiento real de la plataforma y validar el funcionamiento de los módulos de monitoreo agrícola y análisis financiero. </w:t>
      </w:r>
    </w:p>
    <w:p w14:paraId="39B4A9C1" w14:textId="7F7B8CBA" w:rsidR="00555520" w:rsidRPr="00555520" w:rsidRDefault="00555520">
      <w:pPr>
        <w:pStyle w:val="Prrafodelista"/>
        <w:numPr>
          <w:ilvl w:val="0"/>
          <w:numId w:val="30"/>
        </w:numPr>
        <w:spacing w:line="360" w:lineRule="auto"/>
        <w:rPr>
          <w:rFonts w:ascii="Times New Roman" w:hAnsi="Times New Roman" w:cs="Times New Roman"/>
          <w:sz w:val="24"/>
          <w:szCs w:val="24"/>
        </w:rPr>
      </w:pPr>
      <w:r w:rsidRPr="00555520">
        <w:rPr>
          <w:rFonts w:ascii="Times New Roman" w:hAnsi="Times New Roman" w:cs="Times New Roman"/>
          <w:sz w:val="24"/>
          <w:szCs w:val="24"/>
        </w:rPr>
        <w:t xml:space="preserve">Promover el uso de herramientas digitales dentro del sector agrícola como apoyo complementario a las prácticas tradicionales de cultivo, favoreciendo procesos de organización, monitoreo y planeación productiva. </w:t>
      </w:r>
    </w:p>
    <w:p w14:paraId="62E1269B" w14:textId="3F101760" w:rsidR="00555520" w:rsidRPr="00555520" w:rsidRDefault="00555520">
      <w:pPr>
        <w:pStyle w:val="Prrafodelista"/>
        <w:numPr>
          <w:ilvl w:val="0"/>
          <w:numId w:val="30"/>
        </w:numPr>
        <w:spacing w:line="360" w:lineRule="auto"/>
        <w:rPr>
          <w:rFonts w:ascii="Times New Roman" w:hAnsi="Times New Roman" w:cs="Times New Roman"/>
          <w:sz w:val="24"/>
          <w:szCs w:val="24"/>
        </w:rPr>
      </w:pPr>
      <w:r w:rsidRPr="00555520">
        <w:rPr>
          <w:rFonts w:ascii="Times New Roman" w:hAnsi="Times New Roman" w:cs="Times New Roman"/>
          <w:sz w:val="24"/>
          <w:szCs w:val="24"/>
        </w:rPr>
        <w:lastRenderedPageBreak/>
        <w:t xml:space="preserve">Considerar futuras integraciones con sensores o dispositivos de monitoreo ambiental que permitan automatizar parcialmente la captura de datos relacionados con pH, humedad o temperatura. </w:t>
      </w:r>
    </w:p>
    <w:p w14:paraId="4F4514B3" w14:textId="69E1BD60" w:rsidR="006964DB" w:rsidRPr="00555520" w:rsidRDefault="00555520">
      <w:pPr>
        <w:pStyle w:val="Prrafodelista"/>
        <w:numPr>
          <w:ilvl w:val="0"/>
          <w:numId w:val="30"/>
        </w:numPr>
        <w:spacing w:line="360" w:lineRule="auto"/>
        <w:rPr>
          <w:rFonts w:ascii="Times New Roman" w:hAnsi="Times New Roman" w:cs="Times New Roman"/>
          <w:sz w:val="24"/>
          <w:szCs w:val="24"/>
        </w:rPr>
      </w:pPr>
      <w:r w:rsidRPr="00555520">
        <w:rPr>
          <w:rFonts w:ascii="Times New Roman" w:hAnsi="Times New Roman" w:cs="Times New Roman"/>
          <w:sz w:val="24"/>
          <w:szCs w:val="24"/>
        </w:rPr>
        <w:t>Continuar desarrollando estrategias de colaboración con iniciativas de comercio sustentable como “De la Chinampa a la Mesa”, con el propósito de fortalecer la difusión y comercialización de productos chinamperos dentro de mercados locales.</w:t>
      </w:r>
    </w:p>
    <w:p w14:paraId="5FAF0A21" w14:textId="77777777" w:rsidR="00A942BD" w:rsidRPr="00506969" w:rsidRDefault="00A942BD" w:rsidP="00506969">
      <w:pPr>
        <w:spacing w:line="360" w:lineRule="auto"/>
        <w:rPr>
          <w:rFonts w:ascii="Times New Roman" w:hAnsi="Times New Roman" w:cs="Times New Roman"/>
          <w:sz w:val="24"/>
          <w:szCs w:val="24"/>
        </w:rPr>
      </w:pPr>
    </w:p>
    <w:p w14:paraId="4D2BEF89" w14:textId="77777777" w:rsidR="00D0257F" w:rsidRDefault="00D0257F" w:rsidP="00506969">
      <w:pPr>
        <w:spacing w:line="360" w:lineRule="auto"/>
        <w:rPr>
          <w:rFonts w:ascii="Times New Roman" w:hAnsi="Times New Roman" w:cs="Times New Roman"/>
          <w:b/>
          <w:bCs/>
          <w:sz w:val="24"/>
          <w:szCs w:val="24"/>
        </w:rPr>
      </w:pPr>
    </w:p>
    <w:p w14:paraId="427C77C4" w14:textId="77777777" w:rsidR="00D0257F" w:rsidRDefault="00D0257F" w:rsidP="00506969">
      <w:pPr>
        <w:spacing w:line="360" w:lineRule="auto"/>
        <w:rPr>
          <w:rFonts w:ascii="Times New Roman" w:hAnsi="Times New Roman" w:cs="Times New Roman"/>
          <w:b/>
          <w:bCs/>
          <w:sz w:val="24"/>
          <w:szCs w:val="24"/>
        </w:rPr>
      </w:pPr>
    </w:p>
    <w:p w14:paraId="1F69B06B" w14:textId="77777777" w:rsidR="00D0257F" w:rsidRDefault="00D0257F" w:rsidP="00506969">
      <w:pPr>
        <w:spacing w:line="360" w:lineRule="auto"/>
        <w:rPr>
          <w:rFonts w:ascii="Times New Roman" w:hAnsi="Times New Roman" w:cs="Times New Roman"/>
          <w:b/>
          <w:bCs/>
          <w:sz w:val="24"/>
          <w:szCs w:val="24"/>
        </w:rPr>
      </w:pPr>
    </w:p>
    <w:p w14:paraId="3D0F5975" w14:textId="77777777" w:rsidR="00D0257F" w:rsidRDefault="00D0257F" w:rsidP="00506969">
      <w:pPr>
        <w:spacing w:line="360" w:lineRule="auto"/>
        <w:rPr>
          <w:rFonts w:ascii="Times New Roman" w:hAnsi="Times New Roman" w:cs="Times New Roman"/>
          <w:b/>
          <w:bCs/>
          <w:sz w:val="24"/>
          <w:szCs w:val="24"/>
        </w:rPr>
      </w:pPr>
    </w:p>
    <w:p w14:paraId="2269340D" w14:textId="77777777" w:rsidR="00D0257F" w:rsidRDefault="00D0257F" w:rsidP="00506969">
      <w:pPr>
        <w:spacing w:line="360" w:lineRule="auto"/>
        <w:rPr>
          <w:rFonts w:ascii="Times New Roman" w:hAnsi="Times New Roman" w:cs="Times New Roman"/>
          <w:b/>
          <w:bCs/>
          <w:sz w:val="24"/>
          <w:szCs w:val="24"/>
        </w:rPr>
      </w:pPr>
    </w:p>
    <w:p w14:paraId="1A83DB9F" w14:textId="77777777" w:rsidR="00D0257F" w:rsidRDefault="00D0257F" w:rsidP="00506969">
      <w:pPr>
        <w:spacing w:line="360" w:lineRule="auto"/>
        <w:rPr>
          <w:rFonts w:ascii="Times New Roman" w:hAnsi="Times New Roman" w:cs="Times New Roman"/>
          <w:b/>
          <w:bCs/>
          <w:sz w:val="24"/>
          <w:szCs w:val="24"/>
        </w:rPr>
      </w:pPr>
    </w:p>
    <w:p w14:paraId="74080368" w14:textId="77777777" w:rsidR="00D0257F" w:rsidRDefault="00D0257F" w:rsidP="00506969">
      <w:pPr>
        <w:spacing w:line="360" w:lineRule="auto"/>
        <w:rPr>
          <w:rFonts w:ascii="Times New Roman" w:hAnsi="Times New Roman" w:cs="Times New Roman"/>
          <w:b/>
          <w:bCs/>
          <w:sz w:val="24"/>
          <w:szCs w:val="24"/>
        </w:rPr>
      </w:pPr>
    </w:p>
    <w:p w14:paraId="70711C8A" w14:textId="77777777" w:rsidR="00D0257F" w:rsidRDefault="00D0257F" w:rsidP="00506969">
      <w:pPr>
        <w:spacing w:line="360" w:lineRule="auto"/>
        <w:rPr>
          <w:rFonts w:ascii="Times New Roman" w:hAnsi="Times New Roman" w:cs="Times New Roman"/>
          <w:b/>
          <w:bCs/>
          <w:sz w:val="24"/>
          <w:szCs w:val="24"/>
        </w:rPr>
      </w:pPr>
    </w:p>
    <w:p w14:paraId="2482688B" w14:textId="77777777" w:rsidR="00D0257F" w:rsidRDefault="00D0257F" w:rsidP="00506969">
      <w:pPr>
        <w:spacing w:line="360" w:lineRule="auto"/>
        <w:rPr>
          <w:rFonts w:ascii="Times New Roman" w:hAnsi="Times New Roman" w:cs="Times New Roman"/>
          <w:b/>
          <w:bCs/>
          <w:sz w:val="24"/>
          <w:szCs w:val="24"/>
        </w:rPr>
      </w:pPr>
    </w:p>
    <w:p w14:paraId="7C3956BC" w14:textId="77777777" w:rsidR="00D0257F" w:rsidRDefault="00D0257F" w:rsidP="00506969">
      <w:pPr>
        <w:spacing w:line="360" w:lineRule="auto"/>
        <w:rPr>
          <w:rFonts w:ascii="Times New Roman" w:hAnsi="Times New Roman" w:cs="Times New Roman"/>
          <w:b/>
          <w:bCs/>
          <w:sz w:val="24"/>
          <w:szCs w:val="24"/>
        </w:rPr>
      </w:pPr>
    </w:p>
    <w:p w14:paraId="1BA6F31E" w14:textId="77777777" w:rsidR="00D0257F" w:rsidRDefault="00D0257F" w:rsidP="00506969">
      <w:pPr>
        <w:spacing w:line="360" w:lineRule="auto"/>
        <w:rPr>
          <w:rFonts w:ascii="Times New Roman" w:hAnsi="Times New Roman" w:cs="Times New Roman"/>
          <w:b/>
          <w:bCs/>
          <w:sz w:val="24"/>
          <w:szCs w:val="24"/>
        </w:rPr>
      </w:pPr>
    </w:p>
    <w:p w14:paraId="429B458A" w14:textId="77777777" w:rsidR="00D0257F" w:rsidRDefault="00D0257F" w:rsidP="00506969">
      <w:pPr>
        <w:spacing w:line="360" w:lineRule="auto"/>
        <w:rPr>
          <w:rFonts w:ascii="Times New Roman" w:hAnsi="Times New Roman" w:cs="Times New Roman"/>
          <w:b/>
          <w:bCs/>
          <w:sz w:val="24"/>
          <w:szCs w:val="24"/>
        </w:rPr>
      </w:pPr>
    </w:p>
    <w:p w14:paraId="575030A1" w14:textId="77777777" w:rsidR="00D0257F" w:rsidRDefault="00D0257F" w:rsidP="00506969">
      <w:pPr>
        <w:spacing w:line="360" w:lineRule="auto"/>
        <w:rPr>
          <w:rFonts w:ascii="Times New Roman" w:hAnsi="Times New Roman" w:cs="Times New Roman"/>
          <w:b/>
          <w:bCs/>
          <w:sz w:val="24"/>
          <w:szCs w:val="24"/>
        </w:rPr>
      </w:pPr>
    </w:p>
    <w:p w14:paraId="09F23D30" w14:textId="77777777" w:rsidR="00D0257F" w:rsidRDefault="00D0257F" w:rsidP="00506969">
      <w:pPr>
        <w:spacing w:line="360" w:lineRule="auto"/>
        <w:rPr>
          <w:rFonts w:ascii="Times New Roman" w:hAnsi="Times New Roman" w:cs="Times New Roman"/>
          <w:b/>
          <w:bCs/>
          <w:sz w:val="24"/>
          <w:szCs w:val="24"/>
        </w:rPr>
      </w:pPr>
    </w:p>
    <w:p w14:paraId="0C37F5CF" w14:textId="77777777" w:rsidR="00D0257F" w:rsidRDefault="00D0257F" w:rsidP="00506969">
      <w:pPr>
        <w:spacing w:line="360" w:lineRule="auto"/>
        <w:rPr>
          <w:rFonts w:ascii="Times New Roman" w:hAnsi="Times New Roman" w:cs="Times New Roman"/>
          <w:b/>
          <w:bCs/>
          <w:sz w:val="24"/>
          <w:szCs w:val="24"/>
        </w:rPr>
      </w:pPr>
    </w:p>
    <w:p w14:paraId="285D0837" w14:textId="77777777" w:rsidR="00D0257F" w:rsidRDefault="00D0257F" w:rsidP="00506969">
      <w:pPr>
        <w:spacing w:line="360" w:lineRule="auto"/>
        <w:rPr>
          <w:rFonts w:ascii="Times New Roman" w:hAnsi="Times New Roman" w:cs="Times New Roman"/>
          <w:b/>
          <w:bCs/>
          <w:sz w:val="24"/>
          <w:szCs w:val="24"/>
        </w:rPr>
      </w:pPr>
    </w:p>
    <w:p w14:paraId="74460DEC" w14:textId="77777777" w:rsidR="00555520" w:rsidRDefault="00555520" w:rsidP="00506969">
      <w:pPr>
        <w:spacing w:line="360" w:lineRule="auto"/>
        <w:rPr>
          <w:rFonts w:ascii="Times New Roman" w:hAnsi="Times New Roman" w:cs="Times New Roman"/>
          <w:b/>
          <w:bCs/>
          <w:sz w:val="24"/>
          <w:szCs w:val="24"/>
        </w:rPr>
      </w:pPr>
    </w:p>
    <w:p w14:paraId="2055E767" w14:textId="1E53147F" w:rsidR="00F1707C" w:rsidRPr="00C94582" w:rsidRDefault="00F1707C" w:rsidP="00506969">
      <w:pPr>
        <w:spacing w:line="360" w:lineRule="auto"/>
        <w:rPr>
          <w:rFonts w:ascii="Times New Roman" w:hAnsi="Times New Roman" w:cs="Times New Roman"/>
          <w:b/>
          <w:bCs/>
        </w:rPr>
      </w:pPr>
      <w:r w:rsidRPr="00C94582">
        <w:rPr>
          <w:rFonts w:ascii="Times New Roman" w:hAnsi="Times New Roman" w:cs="Times New Roman"/>
          <w:b/>
          <w:bCs/>
        </w:rPr>
        <w:lastRenderedPageBreak/>
        <w:t>REFERENCIAS</w:t>
      </w:r>
    </w:p>
    <w:p w14:paraId="68C0DF7D" w14:textId="77777777" w:rsidR="00C94582" w:rsidRPr="00C94582" w:rsidRDefault="00C94582" w:rsidP="00C94582">
      <w:pPr>
        <w:spacing w:line="360" w:lineRule="auto"/>
        <w:rPr>
          <w:rFonts w:ascii="Times New Roman" w:hAnsi="Times New Roman" w:cs="Times New Roman"/>
          <w:b/>
          <w:bCs/>
        </w:rPr>
      </w:pPr>
      <w:r w:rsidRPr="00C94582">
        <w:rPr>
          <w:rFonts w:ascii="Times New Roman" w:hAnsi="Times New Roman" w:cs="Times New Roman"/>
          <w:b/>
          <w:bCs/>
        </w:rPr>
        <w:t>Literatura científica y diagnósticos de terreno</w:t>
      </w:r>
    </w:p>
    <w:p w14:paraId="4A4AAB6E" w14:textId="77777777" w:rsidR="00C94582" w:rsidRPr="00C94582" w:rsidRDefault="00C94582">
      <w:pPr>
        <w:numPr>
          <w:ilvl w:val="0"/>
          <w:numId w:val="31"/>
        </w:numPr>
        <w:spacing w:line="360" w:lineRule="auto"/>
        <w:rPr>
          <w:rFonts w:ascii="Times New Roman" w:hAnsi="Times New Roman" w:cs="Times New Roman"/>
        </w:rPr>
      </w:pPr>
      <w:proofErr w:type="spellStart"/>
      <w:r w:rsidRPr="00C94582">
        <w:rPr>
          <w:rFonts w:ascii="Times New Roman" w:hAnsi="Times New Roman" w:cs="Times New Roman"/>
        </w:rPr>
        <w:t>Guibrunet</w:t>
      </w:r>
      <w:proofErr w:type="spellEnd"/>
      <w:r w:rsidRPr="00C94582">
        <w:rPr>
          <w:rFonts w:ascii="Times New Roman" w:hAnsi="Times New Roman" w:cs="Times New Roman"/>
        </w:rPr>
        <w:t xml:space="preserve">, L., Sanzana Riquelme, M. T., &amp; Corona-Núñez, R. O. (2021). </w:t>
      </w:r>
      <w:r w:rsidRPr="00C94582">
        <w:rPr>
          <w:rFonts w:ascii="Times New Roman" w:hAnsi="Times New Roman" w:cs="Times New Roman"/>
          <w:i/>
          <w:iCs/>
        </w:rPr>
        <w:t>Análisis de los flujos materiales y de la sostenibilidad de los sistemas agrícolas periurbanos: El caso del sistema chinampero de Xochimilco</w:t>
      </w:r>
      <w:r w:rsidRPr="00C94582">
        <w:rPr>
          <w:rFonts w:ascii="Times New Roman" w:hAnsi="Times New Roman" w:cs="Times New Roman"/>
        </w:rPr>
        <w:t xml:space="preserve">. Instituto de Geografía, Universidad Nacional Autónoma de México (UNAM). </w:t>
      </w:r>
    </w:p>
    <w:p w14:paraId="5AF73B22" w14:textId="0BB26589" w:rsidR="00C94582" w:rsidRPr="00C94582" w:rsidRDefault="00C94582">
      <w:pPr>
        <w:numPr>
          <w:ilvl w:val="0"/>
          <w:numId w:val="31"/>
        </w:numPr>
        <w:spacing w:line="360" w:lineRule="auto"/>
        <w:rPr>
          <w:rFonts w:ascii="Times New Roman" w:hAnsi="Times New Roman" w:cs="Times New Roman"/>
        </w:rPr>
      </w:pPr>
      <w:r w:rsidRPr="00C94582">
        <w:rPr>
          <w:rFonts w:ascii="Times New Roman" w:hAnsi="Times New Roman" w:cs="Times New Roman"/>
        </w:rPr>
        <w:t xml:space="preserve">Secretaría del Medio Ambiente (SEDEMA) &amp; Comisión de Recursos Naturales y Desarrollo Rural (CORENADR). (2023). </w:t>
      </w:r>
      <w:r w:rsidRPr="00C94582">
        <w:rPr>
          <w:rFonts w:ascii="Times New Roman" w:hAnsi="Times New Roman" w:cs="Times New Roman"/>
          <w:i/>
          <w:iCs/>
        </w:rPr>
        <w:t>Manual técnico para la conservación y restauración del suelo de conservación y del sistema chinampero de la Ciudad de México</w:t>
      </w:r>
      <w:r w:rsidRPr="00C94582">
        <w:rPr>
          <w:rFonts w:ascii="Times New Roman" w:hAnsi="Times New Roman" w:cs="Times New Roman"/>
        </w:rPr>
        <w:t xml:space="preserve">. Gobierno de la Ciudad de México. </w:t>
      </w:r>
    </w:p>
    <w:p w14:paraId="59A468C2" w14:textId="77777777" w:rsidR="00C94582" w:rsidRPr="00C94582" w:rsidRDefault="00C94582" w:rsidP="00C94582">
      <w:pPr>
        <w:spacing w:line="360" w:lineRule="auto"/>
        <w:rPr>
          <w:rFonts w:ascii="Times New Roman" w:hAnsi="Times New Roman" w:cs="Times New Roman"/>
          <w:b/>
          <w:bCs/>
        </w:rPr>
      </w:pPr>
      <w:r w:rsidRPr="00C94582">
        <w:rPr>
          <w:rFonts w:ascii="Times New Roman" w:hAnsi="Times New Roman" w:cs="Times New Roman"/>
          <w:b/>
          <w:bCs/>
        </w:rPr>
        <w:t>Repositorios y plataformas de datos institucionales</w:t>
      </w:r>
    </w:p>
    <w:p w14:paraId="1353B96A" w14:textId="77777777" w:rsidR="00C94582" w:rsidRPr="00C94582" w:rsidRDefault="00C94582">
      <w:pPr>
        <w:numPr>
          <w:ilvl w:val="0"/>
          <w:numId w:val="32"/>
        </w:numPr>
        <w:spacing w:line="360" w:lineRule="auto"/>
        <w:rPr>
          <w:rFonts w:ascii="Times New Roman" w:hAnsi="Times New Roman" w:cs="Times New Roman"/>
        </w:rPr>
      </w:pPr>
      <w:r w:rsidRPr="00C94582">
        <w:rPr>
          <w:rFonts w:ascii="Times New Roman" w:hAnsi="Times New Roman" w:cs="Times New Roman"/>
        </w:rPr>
        <w:t xml:space="preserve">Fideicomiso de la Central de Abasto de la Ciudad de México (FICEDA). (2026). </w:t>
      </w:r>
      <w:r w:rsidRPr="00C94582">
        <w:rPr>
          <w:rFonts w:ascii="Times New Roman" w:hAnsi="Times New Roman" w:cs="Times New Roman"/>
          <w:i/>
          <w:iCs/>
        </w:rPr>
        <w:t>Sistema de información de precios de productos agrícolas</w:t>
      </w:r>
      <w:r w:rsidRPr="00C94582">
        <w:rPr>
          <w:rFonts w:ascii="Times New Roman" w:hAnsi="Times New Roman" w:cs="Times New Roman"/>
        </w:rPr>
        <w:t xml:space="preserve">. Gobierno de la Ciudad de México. </w:t>
      </w:r>
      <w:hyperlink r:id="rId19" w:tgtFrame="_blank" w:history="1">
        <w:r w:rsidRPr="00C94582">
          <w:rPr>
            <w:rStyle w:val="Hipervnculo"/>
            <w:rFonts w:ascii="Times New Roman" w:hAnsi="Times New Roman" w:cs="Times New Roman"/>
            <w:u w:val="none"/>
          </w:rPr>
          <w:t>FICEDA</w:t>
        </w:r>
      </w:hyperlink>
      <w:r w:rsidRPr="00C94582">
        <w:rPr>
          <w:rFonts w:ascii="Times New Roman" w:hAnsi="Times New Roman" w:cs="Times New Roman"/>
        </w:rPr>
        <w:t xml:space="preserve"> </w:t>
      </w:r>
    </w:p>
    <w:p w14:paraId="0DFCD04F" w14:textId="77777777" w:rsidR="00C94582" w:rsidRPr="00C94582" w:rsidRDefault="00C94582">
      <w:pPr>
        <w:numPr>
          <w:ilvl w:val="0"/>
          <w:numId w:val="32"/>
        </w:numPr>
        <w:spacing w:line="360" w:lineRule="auto"/>
        <w:rPr>
          <w:rFonts w:ascii="Times New Roman" w:hAnsi="Times New Roman" w:cs="Times New Roman"/>
        </w:rPr>
      </w:pPr>
      <w:r w:rsidRPr="00C94582">
        <w:rPr>
          <w:rFonts w:ascii="Times New Roman" w:hAnsi="Times New Roman" w:cs="Times New Roman"/>
        </w:rPr>
        <w:t xml:space="preserve">Secretaría de Desarrollo Económico (SEDECO). (2026). </w:t>
      </w:r>
      <w:r w:rsidRPr="00C94582">
        <w:rPr>
          <w:rFonts w:ascii="Times New Roman" w:hAnsi="Times New Roman" w:cs="Times New Roman"/>
          <w:i/>
          <w:iCs/>
        </w:rPr>
        <w:t>Monitoreo de precios e indicadores económicos de mercados públicos</w:t>
      </w:r>
      <w:r w:rsidRPr="00C94582">
        <w:rPr>
          <w:rFonts w:ascii="Times New Roman" w:hAnsi="Times New Roman" w:cs="Times New Roman"/>
        </w:rPr>
        <w:t xml:space="preserve">. Gobierno de la Ciudad de México. </w:t>
      </w:r>
      <w:hyperlink r:id="rId20" w:tgtFrame="_blank" w:history="1">
        <w:r w:rsidRPr="00C94582">
          <w:rPr>
            <w:rStyle w:val="Hipervnculo"/>
            <w:rFonts w:ascii="Times New Roman" w:hAnsi="Times New Roman" w:cs="Times New Roman"/>
            <w:u w:val="none"/>
          </w:rPr>
          <w:t>SEDECO</w:t>
        </w:r>
      </w:hyperlink>
      <w:r w:rsidRPr="00C94582">
        <w:rPr>
          <w:rFonts w:ascii="Times New Roman" w:hAnsi="Times New Roman" w:cs="Times New Roman"/>
        </w:rPr>
        <w:t xml:space="preserve"> </w:t>
      </w:r>
    </w:p>
    <w:p w14:paraId="36D00E0A" w14:textId="77777777" w:rsidR="00C94582" w:rsidRPr="00C94582" w:rsidRDefault="00C94582">
      <w:pPr>
        <w:numPr>
          <w:ilvl w:val="0"/>
          <w:numId w:val="32"/>
        </w:numPr>
        <w:spacing w:line="360" w:lineRule="auto"/>
        <w:rPr>
          <w:rFonts w:ascii="Times New Roman" w:hAnsi="Times New Roman" w:cs="Times New Roman"/>
        </w:rPr>
      </w:pPr>
      <w:r w:rsidRPr="00C94582">
        <w:rPr>
          <w:rFonts w:ascii="Times New Roman" w:hAnsi="Times New Roman" w:cs="Times New Roman"/>
        </w:rPr>
        <w:t xml:space="preserve">Secretaría de Economía. (2026). </w:t>
      </w:r>
      <w:r w:rsidRPr="00C94582">
        <w:rPr>
          <w:rFonts w:ascii="Times New Roman" w:hAnsi="Times New Roman" w:cs="Times New Roman"/>
          <w:i/>
          <w:iCs/>
        </w:rPr>
        <w:t>Sistema Nacional de Información e Integración de Mercados (SNIIM)</w:t>
      </w:r>
      <w:r w:rsidRPr="00C94582">
        <w:rPr>
          <w:rFonts w:ascii="Times New Roman" w:hAnsi="Times New Roman" w:cs="Times New Roman"/>
        </w:rPr>
        <w:t xml:space="preserve">. Gobierno de México. </w:t>
      </w:r>
      <w:hyperlink r:id="rId21" w:tgtFrame="_blank" w:history="1">
        <w:r w:rsidRPr="00C94582">
          <w:rPr>
            <w:rStyle w:val="Hipervnculo"/>
            <w:rFonts w:ascii="Times New Roman" w:hAnsi="Times New Roman" w:cs="Times New Roman"/>
            <w:u w:val="none"/>
          </w:rPr>
          <w:t>SNIIM</w:t>
        </w:r>
      </w:hyperlink>
      <w:r w:rsidRPr="00C94582">
        <w:rPr>
          <w:rFonts w:ascii="Times New Roman" w:hAnsi="Times New Roman" w:cs="Times New Roman"/>
        </w:rPr>
        <w:t xml:space="preserve"> </w:t>
      </w:r>
    </w:p>
    <w:p w14:paraId="229050EC" w14:textId="65D19AE0" w:rsidR="00C94582" w:rsidRPr="00C94582" w:rsidRDefault="00C94582">
      <w:pPr>
        <w:numPr>
          <w:ilvl w:val="0"/>
          <w:numId w:val="32"/>
        </w:numPr>
        <w:spacing w:line="360" w:lineRule="auto"/>
        <w:rPr>
          <w:rFonts w:ascii="Times New Roman" w:hAnsi="Times New Roman" w:cs="Times New Roman"/>
        </w:rPr>
      </w:pPr>
      <w:r w:rsidRPr="00C94582">
        <w:rPr>
          <w:rFonts w:ascii="Times New Roman" w:hAnsi="Times New Roman" w:cs="Times New Roman"/>
        </w:rPr>
        <w:t xml:space="preserve">Servicio de Información Agroalimentaria y Pesquera (SIAP) &amp; Secretaría de Agricultura y Desarrollo Rural (SADER). (2025). </w:t>
      </w:r>
      <w:r w:rsidRPr="00C94582">
        <w:rPr>
          <w:rFonts w:ascii="Times New Roman" w:hAnsi="Times New Roman" w:cs="Times New Roman"/>
          <w:i/>
          <w:iCs/>
        </w:rPr>
        <w:t>Registros históricos de producción agrícola y rendimiento por cultivo</w:t>
      </w:r>
      <w:r w:rsidRPr="00C94582">
        <w:rPr>
          <w:rFonts w:ascii="Times New Roman" w:hAnsi="Times New Roman" w:cs="Times New Roman"/>
        </w:rPr>
        <w:t xml:space="preserve">. Gobierno de México. </w:t>
      </w:r>
      <w:hyperlink r:id="rId22" w:tgtFrame="_blank" w:history="1">
        <w:r w:rsidRPr="00C94582">
          <w:rPr>
            <w:rStyle w:val="Hipervnculo"/>
            <w:rFonts w:ascii="Times New Roman" w:hAnsi="Times New Roman" w:cs="Times New Roman"/>
            <w:u w:val="none"/>
          </w:rPr>
          <w:t>SIAP</w:t>
        </w:r>
      </w:hyperlink>
      <w:r w:rsidRPr="00C94582">
        <w:rPr>
          <w:rFonts w:ascii="Times New Roman" w:hAnsi="Times New Roman" w:cs="Times New Roman"/>
        </w:rPr>
        <w:t xml:space="preserve"> </w:t>
      </w:r>
    </w:p>
    <w:p w14:paraId="157D25A2" w14:textId="77777777" w:rsidR="00C94582" w:rsidRPr="00C94582" w:rsidRDefault="00C94582" w:rsidP="00C94582">
      <w:pPr>
        <w:spacing w:line="360" w:lineRule="auto"/>
        <w:rPr>
          <w:rFonts w:ascii="Times New Roman" w:hAnsi="Times New Roman" w:cs="Times New Roman"/>
          <w:b/>
          <w:bCs/>
        </w:rPr>
      </w:pPr>
      <w:r w:rsidRPr="00C94582">
        <w:rPr>
          <w:rFonts w:ascii="Times New Roman" w:hAnsi="Times New Roman" w:cs="Times New Roman"/>
          <w:b/>
          <w:bCs/>
        </w:rPr>
        <w:t>Modelos comerciales y plataformas de referencia</w:t>
      </w:r>
    </w:p>
    <w:p w14:paraId="0A3F0A9B" w14:textId="77777777" w:rsidR="00C94582" w:rsidRPr="00C94582" w:rsidRDefault="00C94582">
      <w:pPr>
        <w:numPr>
          <w:ilvl w:val="0"/>
          <w:numId w:val="33"/>
        </w:numPr>
        <w:spacing w:line="360" w:lineRule="auto"/>
        <w:rPr>
          <w:rFonts w:ascii="Times New Roman" w:hAnsi="Times New Roman" w:cs="Times New Roman"/>
        </w:rPr>
      </w:pPr>
      <w:r w:rsidRPr="00C94582">
        <w:rPr>
          <w:rFonts w:ascii="Times New Roman" w:hAnsi="Times New Roman" w:cs="Times New Roman"/>
        </w:rPr>
        <w:t xml:space="preserve">De la Chinampa a la Mesa. (2026). </w:t>
      </w:r>
      <w:r w:rsidRPr="00C94582">
        <w:rPr>
          <w:rFonts w:ascii="Times New Roman" w:hAnsi="Times New Roman" w:cs="Times New Roman"/>
          <w:i/>
          <w:iCs/>
        </w:rPr>
        <w:t>Modelo de comercialización local de productos agrícolas de Xochimilco</w:t>
      </w:r>
      <w:r w:rsidRPr="00C94582">
        <w:rPr>
          <w:rFonts w:ascii="Times New Roman" w:hAnsi="Times New Roman" w:cs="Times New Roman"/>
        </w:rPr>
        <w:t xml:space="preserve">. </w:t>
      </w:r>
      <w:hyperlink r:id="rId23" w:tgtFrame="_blank" w:history="1">
        <w:r w:rsidRPr="00C94582">
          <w:rPr>
            <w:rStyle w:val="Hipervnculo"/>
            <w:rFonts w:ascii="Times New Roman" w:hAnsi="Times New Roman" w:cs="Times New Roman"/>
            <w:u w:val="none"/>
          </w:rPr>
          <w:t>De la Chinampa a la Mesa</w:t>
        </w:r>
      </w:hyperlink>
      <w:r w:rsidRPr="00C94582">
        <w:rPr>
          <w:rFonts w:ascii="Times New Roman" w:hAnsi="Times New Roman" w:cs="Times New Roman"/>
        </w:rPr>
        <w:t xml:space="preserve"> </w:t>
      </w:r>
    </w:p>
    <w:p w14:paraId="2F86885E" w14:textId="77777777" w:rsidR="00C94582" w:rsidRPr="00C94582" w:rsidRDefault="00C94582">
      <w:pPr>
        <w:numPr>
          <w:ilvl w:val="0"/>
          <w:numId w:val="33"/>
        </w:numPr>
        <w:spacing w:line="360" w:lineRule="auto"/>
        <w:rPr>
          <w:rFonts w:ascii="Times New Roman" w:hAnsi="Times New Roman" w:cs="Times New Roman"/>
        </w:rPr>
      </w:pPr>
      <w:r w:rsidRPr="00C94582">
        <w:rPr>
          <w:rFonts w:ascii="Times New Roman" w:hAnsi="Times New Roman" w:cs="Times New Roman"/>
        </w:rPr>
        <w:t xml:space="preserve">Instituto de Agroecología de Xochimilco (IAX México). (2026). </w:t>
      </w:r>
      <w:r w:rsidRPr="00C94582">
        <w:rPr>
          <w:rFonts w:ascii="Times New Roman" w:hAnsi="Times New Roman" w:cs="Times New Roman"/>
          <w:i/>
          <w:iCs/>
        </w:rPr>
        <w:t>Programas de formación y agricultura sustentable en Xochimilco</w:t>
      </w:r>
      <w:r w:rsidRPr="00C94582">
        <w:rPr>
          <w:rFonts w:ascii="Times New Roman" w:hAnsi="Times New Roman" w:cs="Times New Roman"/>
        </w:rPr>
        <w:t xml:space="preserve">. </w:t>
      </w:r>
      <w:hyperlink r:id="rId24" w:tgtFrame="_blank" w:history="1">
        <w:r w:rsidRPr="00C94582">
          <w:rPr>
            <w:rStyle w:val="Hipervnculo"/>
            <w:rFonts w:ascii="Times New Roman" w:hAnsi="Times New Roman" w:cs="Times New Roman"/>
            <w:u w:val="none"/>
          </w:rPr>
          <w:t>IAX México</w:t>
        </w:r>
      </w:hyperlink>
      <w:r w:rsidRPr="00C94582">
        <w:rPr>
          <w:rFonts w:ascii="Times New Roman" w:hAnsi="Times New Roman" w:cs="Times New Roman"/>
        </w:rPr>
        <w:t xml:space="preserve"> </w:t>
      </w:r>
    </w:p>
    <w:p w14:paraId="572A507E" w14:textId="77777777" w:rsidR="00C94582" w:rsidRPr="00C94582" w:rsidRDefault="00C94582">
      <w:pPr>
        <w:numPr>
          <w:ilvl w:val="0"/>
          <w:numId w:val="33"/>
        </w:numPr>
        <w:spacing w:line="360" w:lineRule="auto"/>
        <w:rPr>
          <w:rFonts w:ascii="Times New Roman" w:hAnsi="Times New Roman" w:cs="Times New Roman"/>
        </w:rPr>
      </w:pPr>
      <w:r w:rsidRPr="00C94582">
        <w:rPr>
          <w:rFonts w:ascii="Times New Roman" w:hAnsi="Times New Roman" w:cs="Times New Roman"/>
        </w:rPr>
        <w:t xml:space="preserve">La Semillería &amp; Semillas Todo Terreno. (2026). </w:t>
      </w:r>
      <w:r w:rsidRPr="00C94582">
        <w:rPr>
          <w:rFonts w:ascii="Times New Roman" w:hAnsi="Times New Roman" w:cs="Times New Roman"/>
          <w:i/>
          <w:iCs/>
        </w:rPr>
        <w:t>Catálogo de semillas e insumos agrícolas para producción vegetal</w:t>
      </w:r>
      <w:r w:rsidRPr="00C94582">
        <w:rPr>
          <w:rFonts w:ascii="Times New Roman" w:hAnsi="Times New Roman" w:cs="Times New Roman"/>
        </w:rPr>
        <w:t xml:space="preserve">. </w:t>
      </w:r>
    </w:p>
    <w:p w14:paraId="2A56C317" w14:textId="77777777" w:rsidR="006964DB" w:rsidRPr="000809A2" w:rsidRDefault="006964DB" w:rsidP="00506969">
      <w:pPr>
        <w:spacing w:line="360" w:lineRule="auto"/>
        <w:rPr>
          <w:rFonts w:ascii="Times New Roman" w:hAnsi="Times New Roman" w:cs="Times New Roman"/>
          <w:sz w:val="24"/>
          <w:szCs w:val="24"/>
          <w:u w:val="single"/>
        </w:rPr>
      </w:pPr>
    </w:p>
    <w:sectPr w:rsidR="006964DB" w:rsidRPr="000809A2" w:rsidSect="00B23B70">
      <w:headerReference w:type="even" r:id="rId25"/>
      <w:headerReference w:type="default" r:id="rId26"/>
      <w:footerReference w:type="default" r:id="rId27"/>
      <w:headerReference w:type="first" r:id="rId28"/>
      <w:pgSz w:w="12240" w:h="15840"/>
      <w:pgMar w:top="1440" w:right="1440" w:bottom="1440" w:left="1440" w:header="709" w:footer="709" w:gutter="0"/>
      <w:pgBorders w:offsetFrom="page">
        <w:top w:val="thinThickSmallGap" w:sz="24" w:space="24" w:color="800000"/>
        <w:left w:val="thinThickSmallGap" w:sz="24" w:space="24" w:color="800000"/>
        <w:bottom w:val="thickThinSmallGap" w:sz="24" w:space="24" w:color="800000"/>
        <w:right w:val="thickThinSmallGap" w:sz="24" w:space="24" w:color="800000"/>
      </w:pgBorders>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F861E" w14:textId="77777777" w:rsidR="002F7B2F" w:rsidRDefault="002F7B2F" w:rsidP="00690E82">
      <w:pPr>
        <w:spacing w:after="0" w:line="240" w:lineRule="auto"/>
      </w:pPr>
      <w:r>
        <w:separator/>
      </w:r>
    </w:p>
  </w:endnote>
  <w:endnote w:type="continuationSeparator" w:id="0">
    <w:p w14:paraId="2A003DB7" w14:textId="77777777" w:rsidR="002F7B2F" w:rsidRDefault="002F7B2F" w:rsidP="00690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993D0" w14:textId="3582BAAB" w:rsidR="00B23B70" w:rsidRDefault="00B23B70">
    <w:pPr>
      <w:pStyle w:val="Piedepgina"/>
      <w:jc w:val="center"/>
    </w:pPr>
  </w:p>
  <w:p w14:paraId="38328653" w14:textId="77777777" w:rsidR="00B23B70" w:rsidRDefault="00B23B7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E32B1" w14:textId="77777777" w:rsidR="002F7B2F" w:rsidRDefault="002F7B2F" w:rsidP="00690E82">
      <w:pPr>
        <w:spacing w:after="0" w:line="240" w:lineRule="auto"/>
      </w:pPr>
      <w:r>
        <w:separator/>
      </w:r>
    </w:p>
  </w:footnote>
  <w:footnote w:type="continuationSeparator" w:id="0">
    <w:p w14:paraId="2C0006CB" w14:textId="77777777" w:rsidR="002F7B2F" w:rsidRDefault="002F7B2F" w:rsidP="00690E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F46D" w14:textId="1CAA7F5A" w:rsidR="00690E82" w:rsidRDefault="00000000">
    <w:pPr>
      <w:pStyle w:val="Encabezado"/>
    </w:pPr>
    <w:r>
      <w:rPr>
        <w:noProof/>
      </w:rPr>
      <w:pict w14:anchorId="53E46F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9189297" o:spid="_x0000_s1026" type="#_x0000_t75" style="position:absolute;margin-left:0;margin-top:0;width:468pt;height:468pt;z-index:-251657216;mso-position-horizontal:center;mso-position-horizontal-relative:margin;mso-position-vertical:center;mso-position-vertical-relative:margin" o:allowincell="f">
          <v:imagedata r:id="rId1" o:title="169159686601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89E7A" w14:textId="7D9BDF82" w:rsidR="00690E82" w:rsidRDefault="00000000">
    <w:pPr>
      <w:pStyle w:val="Encabezado"/>
    </w:pPr>
    <w:r>
      <w:rPr>
        <w:noProof/>
      </w:rPr>
      <w:pict w14:anchorId="5FDA84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9189298" o:spid="_x0000_s1027" type="#_x0000_t75" style="position:absolute;margin-left:0;margin-top:0;width:468pt;height:468pt;z-index:-251656192;mso-position-horizontal:center;mso-position-horizontal-relative:margin;mso-position-vertical:center;mso-position-vertical-relative:margin" o:allowincell="f">
          <v:imagedata r:id="rId1" o:title="169159686601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3C37" w14:textId="5DFDC949" w:rsidR="00690E82" w:rsidRDefault="00000000">
    <w:pPr>
      <w:pStyle w:val="Encabezado"/>
    </w:pPr>
    <w:r>
      <w:rPr>
        <w:noProof/>
      </w:rPr>
      <w:pict w14:anchorId="6C1FD7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9189296" o:spid="_x0000_s1025" type="#_x0000_t75" style="position:absolute;margin-left:0;margin-top:0;width:468pt;height:468pt;z-index:-251658240;mso-position-horizontal:center;mso-position-horizontal-relative:margin;mso-position-vertical:center;mso-position-vertical-relative:margin" o:allowincell="f">
          <v:imagedata r:id="rId1" o:title="169159686601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6BC8"/>
    <w:multiLevelType w:val="multilevel"/>
    <w:tmpl w:val="3B72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579AD"/>
    <w:multiLevelType w:val="multilevel"/>
    <w:tmpl w:val="4AD4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92224"/>
    <w:multiLevelType w:val="multilevel"/>
    <w:tmpl w:val="DAE4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8309E"/>
    <w:multiLevelType w:val="multilevel"/>
    <w:tmpl w:val="9D74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B278F"/>
    <w:multiLevelType w:val="multilevel"/>
    <w:tmpl w:val="C486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76DE1"/>
    <w:multiLevelType w:val="multilevel"/>
    <w:tmpl w:val="1E4C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B4CA2"/>
    <w:multiLevelType w:val="multilevel"/>
    <w:tmpl w:val="525C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33978"/>
    <w:multiLevelType w:val="multilevel"/>
    <w:tmpl w:val="C510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6095D"/>
    <w:multiLevelType w:val="multilevel"/>
    <w:tmpl w:val="AFE8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63946"/>
    <w:multiLevelType w:val="multilevel"/>
    <w:tmpl w:val="D78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1234A"/>
    <w:multiLevelType w:val="multilevel"/>
    <w:tmpl w:val="0CC6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666DC"/>
    <w:multiLevelType w:val="multilevel"/>
    <w:tmpl w:val="9290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67011"/>
    <w:multiLevelType w:val="multilevel"/>
    <w:tmpl w:val="0E82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31349"/>
    <w:multiLevelType w:val="multilevel"/>
    <w:tmpl w:val="0778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67CE6"/>
    <w:multiLevelType w:val="hybridMultilevel"/>
    <w:tmpl w:val="8ED60BF2"/>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FE962D3"/>
    <w:multiLevelType w:val="multilevel"/>
    <w:tmpl w:val="F876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A3024"/>
    <w:multiLevelType w:val="multilevel"/>
    <w:tmpl w:val="2EA6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1E43F8"/>
    <w:multiLevelType w:val="multilevel"/>
    <w:tmpl w:val="6C1E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FB5C5B"/>
    <w:multiLevelType w:val="multilevel"/>
    <w:tmpl w:val="AC64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70EDD"/>
    <w:multiLevelType w:val="multilevel"/>
    <w:tmpl w:val="C386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B75D26"/>
    <w:multiLevelType w:val="multilevel"/>
    <w:tmpl w:val="71B4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7253A8"/>
    <w:multiLevelType w:val="multilevel"/>
    <w:tmpl w:val="4260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A49E7"/>
    <w:multiLevelType w:val="multilevel"/>
    <w:tmpl w:val="AC42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861EA"/>
    <w:multiLevelType w:val="multilevel"/>
    <w:tmpl w:val="27AE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037707"/>
    <w:multiLevelType w:val="multilevel"/>
    <w:tmpl w:val="4E50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737931"/>
    <w:multiLevelType w:val="multilevel"/>
    <w:tmpl w:val="4E5E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1B1E37"/>
    <w:multiLevelType w:val="multilevel"/>
    <w:tmpl w:val="DB86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43772B"/>
    <w:multiLevelType w:val="multilevel"/>
    <w:tmpl w:val="D876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6472B0"/>
    <w:multiLevelType w:val="multilevel"/>
    <w:tmpl w:val="4DC8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345452"/>
    <w:multiLevelType w:val="multilevel"/>
    <w:tmpl w:val="FFCCBF48"/>
    <w:lvl w:ilvl="0">
      <w:start w:val="1"/>
      <w:numFmt w:val="bullet"/>
      <w:lvlText w:val=""/>
      <w:lvlJc w:val="left"/>
      <w:pPr>
        <w:tabs>
          <w:tab w:val="num" w:pos="720"/>
        </w:tabs>
        <w:ind w:left="720" w:hanging="360"/>
      </w:pPr>
      <w:rPr>
        <w:rFonts w:ascii="Symbol" w:hAnsi="Symbol" w:hint="default"/>
        <w:sz w:val="20"/>
      </w:rPr>
    </w:lvl>
    <w:lvl w:ilvl="1">
      <w:start w:val="2"/>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7A5058"/>
    <w:multiLevelType w:val="multilevel"/>
    <w:tmpl w:val="1E32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C9544B"/>
    <w:multiLevelType w:val="multilevel"/>
    <w:tmpl w:val="3744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BC4526"/>
    <w:multiLevelType w:val="multilevel"/>
    <w:tmpl w:val="E9BA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04442">
    <w:abstractNumId w:val="29"/>
  </w:num>
  <w:num w:numId="2" w16cid:durableId="238444231">
    <w:abstractNumId w:val="11"/>
  </w:num>
  <w:num w:numId="3" w16cid:durableId="1979870227">
    <w:abstractNumId w:val="20"/>
  </w:num>
  <w:num w:numId="4" w16cid:durableId="622855926">
    <w:abstractNumId w:val="27"/>
  </w:num>
  <w:num w:numId="5" w16cid:durableId="1562908806">
    <w:abstractNumId w:val="3"/>
  </w:num>
  <w:num w:numId="6" w16cid:durableId="773405636">
    <w:abstractNumId w:val="0"/>
  </w:num>
  <w:num w:numId="7" w16cid:durableId="40443244">
    <w:abstractNumId w:val="10"/>
  </w:num>
  <w:num w:numId="8" w16cid:durableId="548496239">
    <w:abstractNumId w:val="24"/>
  </w:num>
  <w:num w:numId="9" w16cid:durableId="691690949">
    <w:abstractNumId w:val="22"/>
  </w:num>
  <w:num w:numId="10" w16cid:durableId="1138105989">
    <w:abstractNumId w:val="7"/>
  </w:num>
  <w:num w:numId="11" w16cid:durableId="1780487832">
    <w:abstractNumId w:val="2"/>
  </w:num>
  <w:num w:numId="12" w16cid:durableId="921109926">
    <w:abstractNumId w:val="21"/>
  </w:num>
  <w:num w:numId="13" w16cid:durableId="1396005315">
    <w:abstractNumId w:val="26"/>
  </w:num>
  <w:num w:numId="14" w16cid:durableId="1694963513">
    <w:abstractNumId w:val="18"/>
  </w:num>
  <w:num w:numId="15" w16cid:durableId="146284232">
    <w:abstractNumId w:val="5"/>
  </w:num>
  <w:num w:numId="16" w16cid:durableId="169876531">
    <w:abstractNumId w:val="13"/>
  </w:num>
  <w:num w:numId="17" w16cid:durableId="282736297">
    <w:abstractNumId w:val="30"/>
  </w:num>
  <w:num w:numId="18" w16cid:durableId="937566990">
    <w:abstractNumId w:val="12"/>
  </w:num>
  <w:num w:numId="19" w16cid:durableId="1369329612">
    <w:abstractNumId w:val="31"/>
  </w:num>
  <w:num w:numId="20" w16cid:durableId="1572083253">
    <w:abstractNumId w:val="1"/>
  </w:num>
  <w:num w:numId="21" w16cid:durableId="569267465">
    <w:abstractNumId w:val="9"/>
  </w:num>
  <w:num w:numId="22" w16cid:durableId="438259055">
    <w:abstractNumId w:val="32"/>
  </w:num>
  <w:num w:numId="23" w16cid:durableId="586382313">
    <w:abstractNumId w:val="16"/>
  </w:num>
  <w:num w:numId="24" w16cid:durableId="1077020934">
    <w:abstractNumId w:val="25"/>
  </w:num>
  <w:num w:numId="25" w16cid:durableId="687484892">
    <w:abstractNumId w:val="23"/>
  </w:num>
  <w:num w:numId="26" w16cid:durableId="550652144">
    <w:abstractNumId w:val="15"/>
  </w:num>
  <w:num w:numId="27" w16cid:durableId="175268607">
    <w:abstractNumId w:val="19"/>
  </w:num>
  <w:num w:numId="28" w16cid:durableId="758021522">
    <w:abstractNumId w:val="6"/>
  </w:num>
  <w:num w:numId="29" w16cid:durableId="1340162142">
    <w:abstractNumId w:val="4"/>
  </w:num>
  <w:num w:numId="30" w16cid:durableId="1065253103">
    <w:abstractNumId w:val="14"/>
  </w:num>
  <w:num w:numId="31" w16cid:durableId="2068338696">
    <w:abstractNumId w:val="8"/>
  </w:num>
  <w:num w:numId="32" w16cid:durableId="1507868687">
    <w:abstractNumId w:val="28"/>
  </w:num>
  <w:num w:numId="33" w16cid:durableId="849760356">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82"/>
    <w:rsid w:val="000035F9"/>
    <w:rsid w:val="00042454"/>
    <w:rsid w:val="0007427F"/>
    <w:rsid w:val="000809A2"/>
    <w:rsid w:val="000F75C6"/>
    <w:rsid w:val="001347DD"/>
    <w:rsid w:val="00187053"/>
    <w:rsid w:val="001B6D3A"/>
    <w:rsid w:val="00231DC7"/>
    <w:rsid w:val="002558CC"/>
    <w:rsid w:val="002F7B2F"/>
    <w:rsid w:val="00311E13"/>
    <w:rsid w:val="00335C7B"/>
    <w:rsid w:val="00337125"/>
    <w:rsid w:val="00347EA1"/>
    <w:rsid w:val="0035210B"/>
    <w:rsid w:val="0037100E"/>
    <w:rsid w:val="003B41F6"/>
    <w:rsid w:val="003E5302"/>
    <w:rsid w:val="003E6D08"/>
    <w:rsid w:val="0040252B"/>
    <w:rsid w:val="004144B5"/>
    <w:rsid w:val="00415564"/>
    <w:rsid w:val="004940C3"/>
    <w:rsid w:val="0050301C"/>
    <w:rsid w:val="00506969"/>
    <w:rsid w:val="00506FCC"/>
    <w:rsid w:val="0050775C"/>
    <w:rsid w:val="005273C5"/>
    <w:rsid w:val="005377C1"/>
    <w:rsid w:val="00547E96"/>
    <w:rsid w:val="00555520"/>
    <w:rsid w:val="00585AFC"/>
    <w:rsid w:val="005C5E7F"/>
    <w:rsid w:val="006615AD"/>
    <w:rsid w:val="00674288"/>
    <w:rsid w:val="00690E82"/>
    <w:rsid w:val="006964DB"/>
    <w:rsid w:val="00696C5A"/>
    <w:rsid w:val="006B5FA7"/>
    <w:rsid w:val="0071486E"/>
    <w:rsid w:val="00717D1E"/>
    <w:rsid w:val="0072754D"/>
    <w:rsid w:val="0075118A"/>
    <w:rsid w:val="0078081C"/>
    <w:rsid w:val="007A142C"/>
    <w:rsid w:val="007B2861"/>
    <w:rsid w:val="007D28D9"/>
    <w:rsid w:val="00820749"/>
    <w:rsid w:val="00831346"/>
    <w:rsid w:val="008358F6"/>
    <w:rsid w:val="00840ADA"/>
    <w:rsid w:val="00856E69"/>
    <w:rsid w:val="0087719E"/>
    <w:rsid w:val="008B2C36"/>
    <w:rsid w:val="009067F3"/>
    <w:rsid w:val="00906A29"/>
    <w:rsid w:val="00927A3A"/>
    <w:rsid w:val="0093373D"/>
    <w:rsid w:val="00935D71"/>
    <w:rsid w:val="00963310"/>
    <w:rsid w:val="009654E0"/>
    <w:rsid w:val="00992874"/>
    <w:rsid w:val="00996173"/>
    <w:rsid w:val="009E3D40"/>
    <w:rsid w:val="009E7CA9"/>
    <w:rsid w:val="00A14BBB"/>
    <w:rsid w:val="00A942BD"/>
    <w:rsid w:val="00AB6EFD"/>
    <w:rsid w:val="00AC4591"/>
    <w:rsid w:val="00B120B9"/>
    <w:rsid w:val="00B23B70"/>
    <w:rsid w:val="00BE40D1"/>
    <w:rsid w:val="00C12D95"/>
    <w:rsid w:val="00C27817"/>
    <w:rsid w:val="00C30BB7"/>
    <w:rsid w:val="00C31C0D"/>
    <w:rsid w:val="00C37141"/>
    <w:rsid w:val="00C86471"/>
    <w:rsid w:val="00C94582"/>
    <w:rsid w:val="00CA14F6"/>
    <w:rsid w:val="00CC3C56"/>
    <w:rsid w:val="00D0257F"/>
    <w:rsid w:val="00D02A84"/>
    <w:rsid w:val="00D067A7"/>
    <w:rsid w:val="00D27D9A"/>
    <w:rsid w:val="00D602F3"/>
    <w:rsid w:val="00E33560"/>
    <w:rsid w:val="00E53D28"/>
    <w:rsid w:val="00EB70D8"/>
    <w:rsid w:val="00EC02A5"/>
    <w:rsid w:val="00F13779"/>
    <w:rsid w:val="00F1707C"/>
    <w:rsid w:val="00F37FAC"/>
    <w:rsid w:val="00F4114B"/>
    <w:rsid w:val="00F5760F"/>
    <w:rsid w:val="00F61A95"/>
    <w:rsid w:val="00F640EB"/>
    <w:rsid w:val="00F737F0"/>
    <w:rsid w:val="00F7590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7BC34"/>
  <w15:chartTrackingRefBased/>
  <w15:docId w15:val="{FC0E99CA-C9E5-4734-9551-97452915B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0E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90E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90E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690E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0E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0E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0E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0E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0E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0E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90E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90E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690E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0E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0E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0E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0E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0E82"/>
    <w:rPr>
      <w:rFonts w:eastAsiaTheme="majorEastAsia" w:cstheme="majorBidi"/>
      <w:color w:val="272727" w:themeColor="text1" w:themeTint="D8"/>
    </w:rPr>
  </w:style>
  <w:style w:type="paragraph" w:styleId="Ttulo">
    <w:name w:val="Title"/>
    <w:basedOn w:val="Normal"/>
    <w:next w:val="Normal"/>
    <w:link w:val="TtuloCar"/>
    <w:uiPriority w:val="10"/>
    <w:qFormat/>
    <w:rsid w:val="00690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0E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0E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0E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0E82"/>
    <w:pPr>
      <w:spacing w:before="160"/>
      <w:jc w:val="center"/>
    </w:pPr>
    <w:rPr>
      <w:i/>
      <w:iCs/>
      <w:color w:val="404040" w:themeColor="text1" w:themeTint="BF"/>
    </w:rPr>
  </w:style>
  <w:style w:type="character" w:customStyle="1" w:styleId="CitaCar">
    <w:name w:val="Cita Car"/>
    <w:basedOn w:val="Fuentedeprrafopredeter"/>
    <w:link w:val="Cita"/>
    <w:uiPriority w:val="29"/>
    <w:rsid w:val="00690E82"/>
    <w:rPr>
      <w:i/>
      <w:iCs/>
      <w:color w:val="404040" w:themeColor="text1" w:themeTint="BF"/>
    </w:rPr>
  </w:style>
  <w:style w:type="paragraph" w:styleId="Prrafodelista">
    <w:name w:val="List Paragraph"/>
    <w:basedOn w:val="Normal"/>
    <w:uiPriority w:val="34"/>
    <w:qFormat/>
    <w:rsid w:val="00690E82"/>
    <w:pPr>
      <w:ind w:left="720"/>
      <w:contextualSpacing/>
    </w:pPr>
  </w:style>
  <w:style w:type="character" w:styleId="nfasisintenso">
    <w:name w:val="Intense Emphasis"/>
    <w:basedOn w:val="Fuentedeprrafopredeter"/>
    <w:uiPriority w:val="21"/>
    <w:qFormat/>
    <w:rsid w:val="00690E82"/>
    <w:rPr>
      <w:i/>
      <w:iCs/>
      <w:color w:val="0F4761" w:themeColor="accent1" w:themeShade="BF"/>
    </w:rPr>
  </w:style>
  <w:style w:type="paragraph" w:styleId="Citadestacada">
    <w:name w:val="Intense Quote"/>
    <w:basedOn w:val="Normal"/>
    <w:next w:val="Normal"/>
    <w:link w:val="CitadestacadaCar"/>
    <w:uiPriority w:val="30"/>
    <w:qFormat/>
    <w:rsid w:val="00690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0E82"/>
    <w:rPr>
      <w:i/>
      <w:iCs/>
      <w:color w:val="0F4761" w:themeColor="accent1" w:themeShade="BF"/>
    </w:rPr>
  </w:style>
  <w:style w:type="character" w:styleId="Referenciaintensa">
    <w:name w:val="Intense Reference"/>
    <w:basedOn w:val="Fuentedeprrafopredeter"/>
    <w:uiPriority w:val="32"/>
    <w:qFormat/>
    <w:rsid w:val="00690E82"/>
    <w:rPr>
      <w:b/>
      <w:bCs/>
      <w:smallCaps/>
      <w:color w:val="0F4761" w:themeColor="accent1" w:themeShade="BF"/>
      <w:spacing w:val="5"/>
    </w:rPr>
  </w:style>
  <w:style w:type="paragraph" w:styleId="Encabezado">
    <w:name w:val="header"/>
    <w:basedOn w:val="Normal"/>
    <w:link w:val="EncabezadoCar"/>
    <w:uiPriority w:val="99"/>
    <w:unhideWhenUsed/>
    <w:rsid w:val="00690E8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90E82"/>
  </w:style>
  <w:style w:type="paragraph" w:styleId="Piedepgina">
    <w:name w:val="footer"/>
    <w:basedOn w:val="Normal"/>
    <w:link w:val="PiedepginaCar"/>
    <w:uiPriority w:val="99"/>
    <w:unhideWhenUsed/>
    <w:rsid w:val="00690E8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90E82"/>
  </w:style>
  <w:style w:type="paragraph" w:styleId="NormalWeb">
    <w:name w:val="Normal (Web)"/>
    <w:basedOn w:val="Normal"/>
    <w:uiPriority w:val="99"/>
    <w:semiHidden/>
    <w:unhideWhenUsed/>
    <w:rsid w:val="00F640EB"/>
    <w:rPr>
      <w:rFonts w:ascii="Times New Roman" w:hAnsi="Times New Roman" w:cs="Times New Roman"/>
      <w:sz w:val="24"/>
      <w:szCs w:val="24"/>
    </w:rPr>
  </w:style>
  <w:style w:type="character" w:styleId="Hipervnculo">
    <w:name w:val="Hyperlink"/>
    <w:basedOn w:val="Fuentedeprrafopredeter"/>
    <w:uiPriority w:val="99"/>
    <w:unhideWhenUsed/>
    <w:rsid w:val="00F1707C"/>
    <w:rPr>
      <w:color w:val="467886" w:themeColor="hyperlink"/>
      <w:u w:val="single"/>
    </w:rPr>
  </w:style>
  <w:style w:type="character" w:styleId="Mencinsinresolver">
    <w:name w:val="Unresolved Mention"/>
    <w:basedOn w:val="Fuentedeprrafopredeter"/>
    <w:uiPriority w:val="99"/>
    <w:semiHidden/>
    <w:unhideWhenUsed/>
    <w:rsid w:val="00F1707C"/>
    <w:rPr>
      <w:color w:val="605E5C"/>
      <w:shd w:val="clear" w:color="auto" w:fill="E1DFDD"/>
    </w:rPr>
  </w:style>
  <w:style w:type="character" w:styleId="Textodelmarcadordeposicin">
    <w:name w:val="Placeholder Text"/>
    <w:basedOn w:val="Fuentedeprrafopredeter"/>
    <w:uiPriority w:val="99"/>
    <w:semiHidden/>
    <w:rsid w:val="00E53D28"/>
    <w:rPr>
      <w:color w:val="666666"/>
    </w:rPr>
  </w:style>
  <w:style w:type="character" w:customStyle="1" w:styleId="math-inline">
    <w:name w:val="math-inline"/>
    <w:basedOn w:val="Fuentedeprrafopredeter"/>
    <w:rsid w:val="002558CC"/>
  </w:style>
  <w:style w:type="character" w:customStyle="1" w:styleId="text-block-with-attachment">
    <w:name w:val="text-block-with-attachment"/>
    <w:basedOn w:val="Fuentedeprrafopredeter"/>
    <w:rsid w:val="00F737F0"/>
  </w:style>
  <w:style w:type="paragraph" w:styleId="Textonotaalfinal">
    <w:name w:val="endnote text"/>
    <w:basedOn w:val="Normal"/>
    <w:link w:val="TextonotaalfinalCar"/>
    <w:uiPriority w:val="99"/>
    <w:semiHidden/>
    <w:unhideWhenUsed/>
    <w:rsid w:val="00B23B70"/>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23B70"/>
    <w:rPr>
      <w:sz w:val="20"/>
      <w:szCs w:val="20"/>
    </w:rPr>
  </w:style>
  <w:style w:type="character" w:styleId="Refdenotaalfinal">
    <w:name w:val="endnote reference"/>
    <w:basedOn w:val="Fuentedeprrafopredeter"/>
    <w:uiPriority w:val="99"/>
    <w:semiHidden/>
    <w:unhideWhenUsed/>
    <w:rsid w:val="00B23B70"/>
    <w:rPr>
      <w:vertAlign w:val="superscript"/>
    </w:rPr>
  </w:style>
  <w:style w:type="paragraph" w:styleId="Textonotapie">
    <w:name w:val="footnote text"/>
    <w:basedOn w:val="Normal"/>
    <w:link w:val="TextonotapieCar"/>
    <w:uiPriority w:val="99"/>
    <w:semiHidden/>
    <w:unhideWhenUsed/>
    <w:rsid w:val="00B23B7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23B70"/>
    <w:rPr>
      <w:sz w:val="20"/>
      <w:szCs w:val="20"/>
    </w:rPr>
  </w:style>
  <w:style w:type="character" w:styleId="Refdenotaalpie">
    <w:name w:val="footnote reference"/>
    <w:basedOn w:val="Fuentedeprrafopredeter"/>
    <w:uiPriority w:val="99"/>
    <w:semiHidden/>
    <w:unhideWhenUsed/>
    <w:rsid w:val="00B23B70"/>
    <w:rPr>
      <w:vertAlign w:val="superscript"/>
    </w:rPr>
  </w:style>
  <w:style w:type="character" w:styleId="Hipervnculovisitado">
    <w:name w:val="FollowedHyperlink"/>
    <w:basedOn w:val="Fuentedeprrafopredeter"/>
    <w:uiPriority w:val="99"/>
    <w:semiHidden/>
    <w:unhideWhenUsed/>
    <w:rsid w:val="00EC02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open-meteo.com/?utm_source=chatgpt.com" TargetMode="External"/><Relationship Id="rId18" Type="http://schemas.openxmlformats.org/officeDocument/2006/relationships/hyperlink" Target="https://open-meteo.com/?utm_source=chatgpt.com"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www.economia-sniim.gob.mx/?utm_source=chatgpt.com" TargetMode="External"/><Relationship Id="rId7" Type="http://schemas.openxmlformats.org/officeDocument/2006/relationships/endnotes" Target="endnotes.xml"/><Relationship Id="rId12" Type="http://schemas.openxmlformats.org/officeDocument/2006/relationships/hyperlink" Target="https://open-meteo.com/?utm_source=chatgpt.com" TargetMode="External"/><Relationship Id="rId17" Type="http://schemas.openxmlformats.org/officeDocument/2006/relationships/hyperlink" Target="https://iaxmx.org/?utm_source=chatgpt.com"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open-meteo.com/?utm_source=chatgpt.com" TargetMode="External"/><Relationship Id="rId20" Type="http://schemas.openxmlformats.org/officeDocument/2006/relationships/hyperlink" Target="https://www.sedeco.cdmx.gob.mx/?utm_source=chatgpt.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meteo.com/?utm_source=chatgpt.com" TargetMode="External"/><Relationship Id="rId24" Type="http://schemas.openxmlformats.org/officeDocument/2006/relationships/hyperlink" Target="https://iaxmx.org/?utm_source=chatgpt.com"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delachinampa.mx/?utm_source=chatgpt.com" TargetMode="External"/><Relationship Id="rId28" Type="http://schemas.openxmlformats.org/officeDocument/2006/relationships/header" Target="header3.xml"/><Relationship Id="rId10" Type="http://schemas.openxmlformats.org/officeDocument/2006/relationships/hyperlink" Target="https://open-meteo.com/?utm_source=chatgpt.com" TargetMode="External"/><Relationship Id="rId19" Type="http://schemas.openxmlformats.org/officeDocument/2006/relationships/hyperlink" Target="https://www.ficeda.cdmx.gob.mx/?utm_source=chatgpt.com" TargetMode="External"/><Relationship Id="rId4" Type="http://schemas.openxmlformats.org/officeDocument/2006/relationships/settings" Target="settings.xml"/><Relationship Id="rId9" Type="http://schemas.openxmlformats.org/officeDocument/2006/relationships/hyperlink" Target="https://open-meteo.com/?utm_source=chatgpt.com" TargetMode="External"/><Relationship Id="rId14" Type="http://schemas.openxmlformats.org/officeDocument/2006/relationships/hyperlink" Target="https://open-meteo.com/?utm_source=chatgpt.com" TargetMode="External"/><Relationship Id="rId22" Type="http://schemas.openxmlformats.org/officeDocument/2006/relationships/hyperlink" Target="https://www.gob.mx/siap?utm_source=chatgpt.com" TargetMode="External"/><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3CE12-E9C3-40E8-B42C-116912628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2543</TotalTime>
  <Pages>32</Pages>
  <Words>6347</Words>
  <Characters>34910</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Yatziri Casimiro</dc:creator>
  <cp:keywords/>
  <dc:description/>
  <cp:lastModifiedBy>Yatziri Casimiro</cp:lastModifiedBy>
  <cp:revision>19</cp:revision>
  <cp:lastPrinted>2026-05-23T22:15:00Z</cp:lastPrinted>
  <dcterms:created xsi:type="dcterms:W3CDTF">2026-03-30T23:47:00Z</dcterms:created>
  <dcterms:modified xsi:type="dcterms:W3CDTF">2026-06-05T23:29:00Z</dcterms:modified>
</cp:coreProperties>
</file>