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pipeline-de-generación-de-tests-unity"/>
    <w:p>
      <w:pPr>
        <w:pStyle w:val="Heading1"/>
      </w:pPr>
      <w:r>
        <w:t xml:space="preserve">Pipeline de Generación de Tests Unity</w:t>
      </w:r>
    </w:p>
    <w:bookmarkStart w:id="17" w:name="agentes-en-orden"/>
    <w:p>
      <w:pPr>
        <w:pStyle w:val="Heading2"/>
      </w:pPr>
      <w:r>
        <w:t xml:space="preserve">8 Agentes en Orden</w:t>
      </w:r>
    </w:p>
    <w:p>
      <w:r>
        <w:pict>
          <v:rect style="width:0;height:1.5pt" o:hralign="center" o:hrstd="t" o:hr="t"/>
        </w:pict>
      </w:r>
    </w:p>
    <w:bookmarkStart w:id="9" w:name="agent-0-method-slicer"/>
    <w:p>
      <w:pPr>
        <w:pStyle w:val="Heading3"/>
      </w:pPr>
      <w:r>
        <w:t xml:space="preserve">Agent 0 — Method Slicer</w:t>
      </w:r>
    </w:p>
    <w:p>
      <w:pPr>
        <w:pStyle w:val="FirstParagraph"/>
      </w:pPr>
      <w:r>
        <w:t xml:space="preserve">Recibe el archivo fuente completo. Extrae solo el método objetivo y los miembros que este referencia directamente. Reduce el ruido antes de pasarlo al resto del pipeline.</w:t>
      </w:r>
    </w:p>
    <w:p>
      <w:r>
        <w:pict>
          <v:rect style="width:0;height:1.5pt" o:hralign="center" o:hrstd="t" o:hr="t"/>
        </w:pict>
      </w:r>
    </w:p>
    <w:bookmarkEnd w:id="9"/>
    <w:bookmarkStart w:id="10" w:name="agent-1-dependency-resolver"/>
    <w:p>
      <w:pPr>
        <w:pStyle w:val="Heading3"/>
      </w:pPr>
      <w:r>
        <w:t xml:space="preserve">Agent 1 — Dependency Resolver</w:t>
      </w:r>
    </w:p>
    <w:p>
      <w:pPr>
        <w:pStyle w:val="FirstParagraph"/>
      </w:pPr>
      <w:r>
        <w:t xml:space="preserve">Recibe el code slice y el árbol del proyecto. Identifica qué otros archivos del proyecto (clases, enums, structs) necesita el método para ser entendido completamente.</w:t>
      </w:r>
    </w:p>
    <w:p>
      <w:r>
        <w:pict>
          <v:rect style="width:0;height:1.5pt" o:hralign="center" o:hrstd="t" o:hr="t"/>
        </w:pict>
      </w:r>
    </w:p>
    <w:bookmarkEnd w:id="10"/>
    <w:bookmarkStart w:id="11" w:name="agent-2-context-builder"/>
    <w:p>
      <w:pPr>
        <w:pStyle w:val="Heading3"/>
      </w:pPr>
      <w:r>
        <w:t xml:space="preserve">Agent 2 — Context Builder</w:t>
      </w:r>
    </w:p>
    <w:p>
      <w:pPr>
        <w:pStyle w:val="FirstParagraph"/>
      </w:pPr>
      <w:r>
        <w:t xml:space="preserve">Toma el code slice y los archivos de dependencias y los ensambla en un único bloque de contexto. Filtra solo los fragmentos relevantes de cada dependencia, no los archivos completos.</w:t>
      </w:r>
    </w:p>
    <w:p>
      <w:r>
        <w:pict>
          <v:rect style="width:0;height:1.5pt" o:hralign="center" o:hrstd="t" o:hr="t"/>
        </w:pict>
      </w:r>
    </w:p>
    <w:bookmarkEnd w:id="11"/>
    <w:bookmarkStart w:id="12" w:name="agent-2.5-context-validator"/>
    <w:p>
      <w:pPr>
        <w:pStyle w:val="Heading3"/>
      </w:pPr>
      <w:r>
        <w:t xml:space="preserve">Agent 2.5 — Context Validator</w:t>
      </w:r>
    </w:p>
    <w:p>
      <w:pPr>
        <w:pStyle w:val="FirstParagraph"/>
      </w:pPr>
      <w:r>
        <w:t xml:space="preserve">Guardia de calidad estructural. Verifica que el contexto esté completo y compilable: método no truncado, tipos con sus miembros presentes,</w:t>
      </w:r>
      <w:r>
        <w:t xml:space="preserve"> </w:t>
      </w:r>
      <w:r>
        <w:rPr>
          <w:rStyle w:val="VerbatimChar"/>
        </w:rPr>
        <w:t xml:space="preserve">using</w:t>
      </w:r>
      <w:r>
        <w:t xml:space="preserve"> </w:t>
      </w:r>
      <w:r>
        <w:t xml:space="preserve">correctos. Si algo falta lo repara; si está bien, no toca nada.</w:t>
      </w:r>
    </w:p>
    <w:p>
      <w:r>
        <w:pict>
          <v:rect style="width:0;height:1.5pt" o:hralign="center" o:hrstd="t" o:hr="t"/>
        </w:pict>
      </w:r>
    </w:p>
    <w:bookmarkEnd w:id="12"/>
    <w:bookmarkStart w:id="13" w:name="agent-2.7-code-analyzer"/>
    <w:p>
      <w:pPr>
        <w:pStyle w:val="Heading3"/>
      </w:pPr>
      <w:r>
        <w:t xml:space="preserve">Agent 2.7 — Code Analyzer</w:t>
      </w:r>
    </w:p>
    <w:p>
      <w:pPr>
        <w:pStyle w:val="FirstParagraph"/>
      </w:pPr>
      <w:r>
        <w:t xml:space="preserve">Extrae metadata para el generador: tabla de decisiones (branches/loops), miembros privados que los tests necesitan via Reflection, campos de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/</w:t>
      </w:r>
      <w:r>
        <w:rPr>
          <w:rStyle w:val="VerbatimChar"/>
        </w:rPr>
        <w:t xml:space="preserve">Awake()</w:t>
      </w:r>
      <w:r>
        <w:t xml:space="preserve"> </w:t>
      </w:r>
      <w:r>
        <w:t xml:space="preserve">que hay que inicializar manualmente, patrón de instanciación (</w:t>
      </w:r>
      <w:r>
        <w:rPr>
          <w:rStyle w:val="VerbatimChar"/>
        </w:rPr>
        <w:t xml:space="preserve">new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AddComponent</w:t>
      </w:r>
      <w:r>
        <w:t xml:space="preserve">), y branches que nunca pueden ejecutarse en PlayMode.</w:t>
      </w:r>
    </w:p>
    <w:p>
      <w:r>
        <w:pict>
          <v:rect style="width:0;height:1.5pt" o:hralign="center" o:hrstd="t" o:hr="t"/>
        </w:pict>
      </w:r>
    </w:p>
    <w:bookmarkEnd w:id="13"/>
    <w:bookmarkStart w:id="14" w:name="agent-3-test-generator"/>
    <w:p>
      <w:pPr>
        <w:pStyle w:val="Heading3"/>
      </w:pPr>
      <w:r>
        <w:t xml:space="preserve">Agent 3 — Test Generator</w:t>
      </w:r>
    </w:p>
    <w:p>
      <w:pPr>
        <w:pStyle w:val="FirstParagraph"/>
      </w:pPr>
      <w:r>
        <w:t xml:space="preserve">Recibe el contexto validado y la metadata del analyzer y genera la clase NUnit completa apuntando a 100% de decision coverage.</w:t>
      </w:r>
    </w:p>
    <w:p>
      <w:r>
        <w:pict>
          <v:rect style="width:0;height:1.5pt" o:hralign="center" o:hrstd="t" o:hr="t"/>
        </w:pict>
      </w:r>
    </w:p>
    <w:bookmarkEnd w:id="14"/>
    <w:bookmarkStart w:id="15" w:name="agent-3.5-test-validator"/>
    <w:p>
      <w:pPr>
        <w:pStyle w:val="Heading3"/>
      </w:pPr>
      <w:r>
        <w:t xml:space="preserve">Agent 3.5 — Test Validator</w:t>
      </w:r>
    </w:p>
    <w:p>
      <w:pPr>
        <w:pStyle w:val="FirstParagraph"/>
      </w:pPr>
      <w:r>
        <w:t xml:space="preserve">Revisa el test generado. Si tiene problemas los corrige y sobreescribe el archivo. Fallo suave: si no puede corregir, conserva el test original.</w:t>
      </w:r>
    </w:p>
    <w:p>
      <w:r>
        <w:pict>
          <v:rect style="width:0;height:1.5pt" o:hralign="center" o:hrstd="t" o:hr="t"/>
        </w:pict>
      </w:r>
    </w:p>
    <w:bookmarkEnd w:id="15"/>
    <w:bookmarkStart w:id="16" w:name="chat-fixer-fuera-del-pipeline"/>
    <w:p>
      <w:pPr>
        <w:pStyle w:val="Heading3"/>
      </w:pPr>
      <w:r>
        <w:t xml:space="preserve">Chat Fixer</w:t>
      </w:r>
      <w:r>
        <w:t xml:space="preserve"> </w:t>
      </w:r>
      <w:r>
        <w:rPr>
          <w:i/>
          <w:iCs/>
        </w:rPr>
        <w:t xml:space="preserve">(fuera del pipeline)</w:t>
      </w:r>
    </w:p>
    <w:p>
      <w:pPr>
        <w:pStyle w:val="FirstParagraph"/>
      </w:pPr>
      <w:r>
        <w:t xml:space="preserve">Se activa cuando el usuario manda un mensaje post-generación. Con contexto completo del código y el test, corrige errores reportados (</w:t>
      </w:r>
      <w:r>
        <w:rPr>
          <w:rStyle w:val="VerbatimChar"/>
        </w:rPr>
        <w:t xml:space="preserve">FIXED</w:t>
      </w:r>
      <w:r>
        <w:t xml:space="preserve">) o responde preguntas (</w:t>
      </w:r>
      <w:r>
        <w:rPr>
          <w:rStyle w:val="VerbatimChar"/>
        </w:rPr>
        <w:t xml:space="preserve">INFO</w:t>
      </w:r>
      <w:r>
        <w:t xml:space="preserve">).</w:t>
      </w:r>
    </w:p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2026-05-22T14:11:58Z</dcterms:created>
  <dcterms:modified xsi:type="dcterms:W3CDTF">2026-05-22T14:11:58Z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