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3EAFD" w14:textId="77777777" w:rsidR="008E1100" w:rsidRPr="00C64CAE" w:rsidRDefault="008E1100" w:rsidP="008E1100">
      <w:pPr>
        <w:jc w:val="center"/>
        <w:rPr>
          <w:rFonts w:ascii="Arial" w:eastAsia="Arial" w:hAnsi="Arial" w:cs="Arial"/>
          <w:sz w:val="56"/>
          <w:szCs w:val="56"/>
          <w:lang w:val="es" w:eastAsia="es-MX"/>
        </w:rPr>
      </w:pPr>
      <w:r w:rsidRPr="00C64CAE">
        <w:rPr>
          <w:rFonts w:ascii="Arial" w:eastAsia="Arial" w:hAnsi="Arial" w:cs="Arial"/>
          <w:sz w:val="56"/>
          <w:szCs w:val="56"/>
          <w:lang w:val="es" w:eastAsia="es-MX"/>
        </w:rPr>
        <w:t>Instituto Politécnico Nacional</w:t>
      </w:r>
    </w:p>
    <w:p w14:paraId="592AC496" w14:textId="77777777" w:rsidR="008E1100" w:rsidRPr="00C64CAE" w:rsidRDefault="008E1100" w:rsidP="008E1100">
      <w:pPr>
        <w:jc w:val="center"/>
        <w:rPr>
          <w:rFonts w:ascii="Arial" w:eastAsia="Arial" w:hAnsi="Arial" w:cs="Arial"/>
          <w:sz w:val="44"/>
          <w:szCs w:val="44"/>
          <w:lang w:val="es" w:eastAsia="es-MX"/>
        </w:rPr>
      </w:pPr>
      <w:r w:rsidRPr="00C64CAE">
        <w:rPr>
          <w:rFonts w:ascii="Arial" w:eastAsia="Arial" w:hAnsi="Arial" w:cs="Arial"/>
          <w:sz w:val="44"/>
          <w:szCs w:val="44"/>
          <w:lang w:val="es" w:eastAsia="es-MX"/>
        </w:rPr>
        <w:t>Escuela Superior de Computo.</w:t>
      </w:r>
    </w:p>
    <w:p w14:paraId="58C49A6D" w14:textId="77777777" w:rsidR="008E1100" w:rsidRDefault="008E1100" w:rsidP="008E1100">
      <w:pPr>
        <w:jc w:val="center"/>
        <w:rPr>
          <w:rFonts w:ascii="Arial" w:eastAsia="Arial" w:hAnsi="Arial" w:cs="Arial"/>
          <w:sz w:val="44"/>
          <w:szCs w:val="44"/>
          <w:lang w:val="es" w:eastAsia="es-MX"/>
        </w:rPr>
      </w:pPr>
    </w:p>
    <w:p w14:paraId="0965275C" w14:textId="77777777" w:rsidR="008E1100" w:rsidRPr="007E7AC1" w:rsidRDefault="008E1100" w:rsidP="008E1100">
      <w:pPr>
        <w:jc w:val="center"/>
        <w:rPr>
          <w:rFonts w:ascii="Arial" w:eastAsia="Arial" w:hAnsi="Arial" w:cs="Arial"/>
          <w:sz w:val="44"/>
          <w:szCs w:val="44"/>
          <w:lang w:val="es" w:eastAsia="es-MX"/>
        </w:rPr>
      </w:pPr>
    </w:p>
    <w:p w14:paraId="08A3AD25" w14:textId="22F9AAB1" w:rsidR="008E1100" w:rsidRPr="00785669" w:rsidRDefault="008E1100" w:rsidP="008E1100">
      <w:pPr>
        <w:jc w:val="center"/>
        <w:rPr>
          <w:rFonts w:ascii="Arial" w:eastAsia="Arial" w:hAnsi="Arial" w:cs="Arial"/>
          <w:b/>
          <w:sz w:val="44"/>
          <w:szCs w:val="44"/>
          <w:u w:val="single"/>
          <w:lang w:val="es" w:eastAsia="es-MX"/>
        </w:rPr>
      </w:pPr>
      <w:r>
        <w:rPr>
          <w:rFonts w:ascii="Arial" w:eastAsia="Arial" w:hAnsi="Arial" w:cs="Arial"/>
          <w:b/>
          <w:sz w:val="44"/>
          <w:szCs w:val="44"/>
          <w:u w:val="single"/>
          <w:lang w:val="es" w:eastAsia="es-MX"/>
        </w:rPr>
        <w:t>Tarea</w:t>
      </w:r>
      <w:bookmarkStart w:id="0" w:name="_Hlk95679803"/>
      <w:r>
        <w:rPr>
          <w:rFonts w:ascii="Arial" w:eastAsia="Arial" w:hAnsi="Arial" w:cs="Arial"/>
          <w:b/>
          <w:sz w:val="44"/>
          <w:szCs w:val="44"/>
          <w:u w:val="single"/>
          <w:lang w:val="es" w:eastAsia="es-MX"/>
        </w:rPr>
        <w:t xml:space="preserve"> . </w:t>
      </w:r>
      <w:r>
        <w:rPr>
          <w:rFonts w:ascii="Arial" w:eastAsia="Arial" w:hAnsi="Arial" w:cs="Arial"/>
          <w:bCs/>
          <w:sz w:val="44"/>
          <w:szCs w:val="44"/>
          <w:u w:val="single"/>
          <w:lang w:val="es" w:eastAsia="es-MX"/>
        </w:rPr>
        <w:t xml:space="preserve">Investigación sobre </w:t>
      </w:r>
      <w:r w:rsidR="00D7013E" w:rsidRPr="00D7013E">
        <w:rPr>
          <w:rFonts w:ascii="Arial" w:eastAsia="Arial" w:hAnsi="Arial" w:cs="Arial"/>
          <w:bCs/>
          <w:sz w:val="44"/>
          <w:szCs w:val="44"/>
          <w:u w:val="single"/>
          <w:lang w:val="es" w:eastAsia="es-MX"/>
        </w:rPr>
        <w:t xml:space="preserve">PERT </w:t>
      </w:r>
      <w:r w:rsidR="00DD77DE">
        <w:rPr>
          <w:rFonts w:ascii="Arial" w:eastAsia="Arial" w:hAnsi="Arial" w:cs="Arial"/>
          <w:bCs/>
          <w:sz w:val="44"/>
          <w:szCs w:val="44"/>
          <w:u w:val="single"/>
          <w:lang w:val="es" w:eastAsia="es-MX"/>
        </w:rPr>
        <w:t>Cost</w:t>
      </w:r>
      <w:r w:rsidR="00FB6CCB">
        <w:rPr>
          <w:rFonts w:ascii="Arial" w:eastAsia="Arial" w:hAnsi="Arial" w:cs="Arial"/>
          <w:bCs/>
          <w:sz w:val="44"/>
          <w:szCs w:val="44"/>
          <w:u w:val="single"/>
          <w:lang w:val="es" w:eastAsia="es-MX"/>
        </w:rPr>
        <w:t>o</w:t>
      </w:r>
      <w:r w:rsidRPr="004A77E6">
        <w:rPr>
          <w:rFonts w:ascii="Arial" w:eastAsia="Arial" w:hAnsi="Arial" w:cs="Arial"/>
          <w:sz w:val="44"/>
          <w:szCs w:val="44"/>
          <w:u w:val="single"/>
          <w:lang w:val="es" w:eastAsia="es-MX"/>
        </w:rPr>
        <w:t>.</w:t>
      </w:r>
    </w:p>
    <w:bookmarkEnd w:id="0"/>
    <w:p w14:paraId="6DFB2149" w14:textId="333BD468" w:rsidR="008E1100" w:rsidRDefault="008E1100" w:rsidP="008E1100">
      <w:pPr>
        <w:rPr>
          <w:rFonts w:ascii="Arial" w:eastAsia="Arial" w:hAnsi="Arial" w:cs="Arial"/>
          <w:b/>
          <w:sz w:val="36"/>
          <w:szCs w:val="36"/>
          <w:u w:val="single"/>
          <w:lang w:val="es" w:eastAsia="es-MX"/>
        </w:rPr>
      </w:pPr>
    </w:p>
    <w:p w14:paraId="19506802" w14:textId="77777777" w:rsidR="00451E2C" w:rsidRPr="008E1100" w:rsidRDefault="00451E2C" w:rsidP="008E1100">
      <w:pPr>
        <w:rPr>
          <w:rFonts w:ascii="Arial" w:eastAsia="Arial" w:hAnsi="Arial" w:cs="Arial"/>
          <w:b/>
          <w:sz w:val="36"/>
          <w:szCs w:val="36"/>
          <w:u w:val="single"/>
          <w:lang w:val="es" w:eastAsia="es-MX"/>
        </w:rPr>
      </w:pPr>
    </w:p>
    <w:p w14:paraId="5638CF4D" w14:textId="77777777" w:rsidR="008E1100" w:rsidRPr="0053231C" w:rsidRDefault="008E1100" w:rsidP="008E1100">
      <w:pPr>
        <w:jc w:val="center"/>
        <w:rPr>
          <w:rFonts w:ascii="Arial" w:eastAsia="Arial" w:hAnsi="Arial" w:cs="Arial"/>
          <w:b/>
          <w:u w:val="single"/>
          <w:lang w:val="es" w:eastAsia="es-MX"/>
        </w:rPr>
      </w:pPr>
    </w:p>
    <w:p w14:paraId="5C759875" w14:textId="1D095287" w:rsidR="008E1100" w:rsidRPr="008E1100" w:rsidRDefault="008E1100" w:rsidP="008E1100">
      <w:pPr>
        <w:rPr>
          <w:rFonts w:ascii="Arial" w:hAnsi="Arial" w:cs="Arial"/>
          <w:sz w:val="28"/>
          <w:szCs w:val="28"/>
          <w:lang w:eastAsia="es-MX"/>
        </w:rPr>
      </w:pPr>
      <w:r w:rsidRPr="008E1100">
        <w:rPr>
          <w:rFonts w:ascii="Arial" w:hAnsi="Arial" w:cs="Arial"/>
          <w:b/>
          <w:sz w:val="28"/>
          <w:szCs w:val="28"/>
          <w:lang w:eastAsia="es-MX"/>
        </w:rPr>
        <w:t>Asignatura:</w:t>
      </w:r>
      <w:r w:rsidRPr="008E1100">
        <w:rPr>
          <w:rFonts w:ascii="Arial" w:hAnsi="Arial" w:cs="Arial"/>
          <w:sz w:val="28"/>
          <w:szCs w:val="28"/>
          <w:lang w:eastAsia="es-MX"/>
        </w:rPr>
        <w:t xml:space="preserve"> Métodos Cuantitativos para la Toma de decisiones.</w:t>
      </w:r>
    </w:p>
    <w:p w14:paraId="2666B864" w14:textId="77777777" w:rsidR="008E1100" w:rsidRPr="008E1100" w:rsidRDefault="008E1100" w:rsidP="008E1100">
      <w:pPr>
        <w:rPr>
          <w:rFonts w:ascii="Arial" w:hAnsi="Arial" w:cs="Arial"/>
          <w:sz w:val="28"/>
          <w:szCs w:val="28"/>
          <w:lang w:eastAsia="es-MX"/>
        </w:rPr>
      </w:pPr>
    </w:p>
    <w:p w14:paraId="4DBC9FC8" w14:textId="77777777" w:rsidR="008E1100" w:rsidRPr="00D7013E" w:rsidRDefault="008E1100" w:rsidP="008E1100">
      <w:pPr>
        <w:rPr>
          <w:rFonts w:ascii="Arial" w:hAnsi="Arial" w:cs="Arial"/>
          <w:b/>
          <w:sz w:val="28"/>
          <w:szCs w:val="28"/>
          <w:lang w:eastAsia="es-MX"/>
        </w:rPr>
      </w:pPr>
      <w:r w:rsidRPr="00D7013E">
        <w:rPr>
          <w:rFonts w:ascii="Arial" w:hAnsi="Arial" w:cs="Arial"/>
          <w:b/>
          <w:sz w:val="28"/>
          <w:szCs w:val="28"/>
          <w:lang w:eastAsia="es-MX"/>
        </w:rPr>
        <w:t>Alumno:</w:t>
      </w:r>
    </w:p>
    <w:p w14:paraId="584A921F" w14:textId="77777777" w:rsidR="008E1100" w:rsidRPr="00D7013E" w:rsidRDefault="008E1100" w:rsidP="008E1100">
      <w:pPr>
        <w:spacing w:before="240"/>
        <w:ind w:firstLine="708"/>
        <w:rPr>
          <w:rFonts w:ascii="Arial" w:hAnsi="Arial" w:cs="Arial"/>
          <w:sz w:val="28"/>
          <w:szCs w:val="28"/>
          <w:lang w:eastAsia="es-MX"/>
        </w:rPr>
      </w:pPr>
      <w:r w:rsidRPr="00D7013E">
        <w:rPr>
          <w:rFonts w:ascii="Arial" w:hAnsi="Arial" w:cs="Arial"/>
          <w:sz w:val="28"/>
          <w:szCs w:val="28"/>
          <w:lang w:eastAsia="es-MX"/>
        </w:rPr>
        <w:t>Renteria Arriaga Josue.</w:t>
      </w:r>
    </w:p>
    <w:p w14:paraId="3FD4A0A1" w14:textId="77777777" w:rsidR="008E1100" w:rsidRPr="00D7013E" w:rsidRDefault="008E1100" w:rsidP="008E1100">
      <w:pPr>
        <w:rPr>
          <w:rFonts w:ascii="Arial" w:hAnsi="Arial" w:cs="Arial"/>
          <w:sz w:val="28"/>
          <w:szCs w:val="28"/>
          <w:lang w:eastAsia="es-MX"/>
        </w:rPr>
      </w:pPr>
    </w:p>
    <w:p w14:paraId="5B231382" w14:textId="37A53FE7" w:rsidR="008E1100" w:rsidRDefault="008E1100" w:rsidP="008E1100">
      <w:pPr>
        <w:rPr>
          <w:rFonts w:ascii="Arial" w:hAnsi="Arial" w:cs="Arial"/>
          <w:sz w:val="28"/>
          <w:szCs w:val="28"/>
          <w:lang w:val="es" w:eastAsia="es-MX"/>
        </w:rPr>
      </w:pPr>
      <w:r w:rsidRPr="007205CA">
        <w:rPr>
          <w:rFonts w:ascii="Arial" w:hAnsi="Arial" w:cs="Arial"/>
          <w:b/>
          <w:sz w:val="28"/>
          <w:szCs w:val="28"/>
          <w:lang w:val="es" w:eastAsia="es-MX"/>
        </w:rPr>
        <w:t>Grupo:</w:t>
      </w:r>
      <w:r w:rsidRPr="007205CA">
        <w:rPr>
          <w:rFonts w:ascii="Arial" w:hAnsi="Arial" w:cs="Arial"/>
          <w:sz w:val="28"/>
          <w:szCs w:val="28"/>
          <w:lang w:val="es" w:eastAsia="es-MX"/>
        </w:rPr>
        <w:t xml:space="preserve"> </w:t>
      </w:r>
      <w:r w:rsidR="0026755D">
        <w:rPr>
          <w:rFonts w:ascii="Arial" w:hAnsi="Arial" w:cs="Arial"/>
          <w:sz w:val="28"/>
          <w:szCs w:val="28"/>
          <w:lang w:val="es" w:eastAsia="es-MX"/>
        </w:rPr>
        <w:t>6</w:t>
      </w:r>
      <w:r>
        <w:rPr>
          <w:rFonts w:ascii="Arial" w:hAnsi="Arial" w:cs="Arial"/>
          <w:sz w:val="28"/>
          <w:szCs w:val="28"/>
          <w:lang w:val="es" w:eastAsia="es-MX"/>
        </w:rPr>
        <w:t>SCM</w:t>
      </w:r>
      <w:r w:rsidR="0026755D">
        <w:rPr>
          <w:rFonts w:ascii="Arial" w:hAnsi="Arial" w:cs="Arial"/>
          <w:sz w:val="28"/>
          <w:szCs w:val="28"/>
          <w:lang w:val="es" w:eastAsia="es-MX"/>
        </w:rPr>
        <w:t>2</w:t>
      </w:r>
      <w:r w:rsidRPr="007205CA">
        <w:rPr>
          <w:rFonts w:ascii="Arial" w:hAnsi="Arial" w:cs="Arial"/>
          <w:sz w:val="28"/>
          <w:szCs w:val="28"/>
          <w:lang w:val="es" w:eastAsia="es-MX"/>
        </w:rPr>
        <w:t>.</w:t>
      </w:r>
    </w:p>
    <w:p w14:paraId="6BB045F4" w14:textId="77777777" w:rsidR="008E1100" w:rsidRPr="007205CA" w:rsidRDefault="008E1100" w:rsidP="008E1100">
      <w:pPr>
        <w:rPr>
          <w:rFonts w:ascii="Arial" w:hAnsi="Arial" w:cs="Arial"/>
          <w:sz w:val="28"/>
          <w:szCs w:val="28"/>
          <w:lang w:val="es" w:eastAsia="es-MX"/>
        </w:rPr>
      </w:pPr>
    </w:p>
    <w:p w14:paraId="647898C6" w14:textId="77777777" w:rsidR="008E1100" w:rsidRPr="00967329" w:rsidRDefault="008E1100" w:rsidP="008E1100">
      <w:pPr>
        <w:rPr>
          <w:rFonts w:ascii="Arial" w:hAnsi="Arial" w:cs="Arial"/>
          <w:b/>
          <w:sz w:val="28"/>
          <w:szCs w:val="28"/>
          <w:lang w:val="es" w:eastAsia="es-MX"/>
        </w:rPr>
      </w:pPr>
      <w:r w:rsidRPr="007205CA">
        <w:rPr>
          <w:rFonts w:ascii="Arial" w:hAnsi="Arial" w:cs="Arial"/>
          <w:b/>
          <w:sz w:val="28"/>
          <w:szCs w:val="28"/>
          <w:lang w:val="es" w:eastAsia="es-MX"/>
        </w:rPr>
        <w:t>Docente:</w:t>
      </w:r>
    </w:p>
    <w:p w14:paraId="0189DCF1" w14:textId="2D76FA4A" w:rsidR="008E1100" w:rsidRDefault="0026755D" w:rsidP="008E1100">
      <w:pPr>
        <w:spacing w:before="240"/>
        <w:ind w:firstLine="708"/>
        <w:rPr>
          <w:rFonts w:ascii="Arial" w:hAnsi="Arial" w:cs="Arial"/>
          <w:sz w:val="28"/>
          <w:szCs w:val="28"/>
          <w:lang w:val="es" w:eastAsia="es-MX"/>
        </w:rPr>
      </w:pPr>
      <w:r>
        <w:rPr>
          <w:rFonts w:ascii="Arial" w:hAnsi="Arial" w:cs="Arial"/>
          <w:sz w:val="28"/>
          <w:szCs w:val="28"/>
          <w:lang w:val="es" w:eastAsia="es-MX"/>
        </w:rPr>
        <w:t>Márquez</w:t>
      </w:r>
      <w:r w:rsidR="008E1100">
        <w:rPr>
          <w:rFonts w:ascii="Arial" w:hAnsi="Arial" w:cs="Arial"/>
          <w:sz w:val="28"/>
          <w:szCs w:val="28"/>
          <w:lang w:val="es" w:eastAsia="es-MX"/>
        </w:rPr>
        <w:t xml:space="preserve"> Arre</w:t>
      </w:r>
      <w:r>
        <w:rPr>
          <w:rFonts w:ascii="Arial" w:hAnsi="Arial" w:cs="Arial"/>
          <w:sz w:val="28"/>
          <w:szCs w:val="28"/>
          <w:lang w:val="es" w:eastAsia="es-MX"/>
        </w:rPr>
        <w:t>guin Guillermo</w:t>
      </w:r>
      <w:r w:rsidR="008E1100">
        <w:rPr>
          <w:rFonts w:ascii="Arial" w:hAnsi="Arial" w:cs="Arial"/>
          <w:sz w:val="28"/>
          <w:szCs w:val="28"/>
          <w:lang w:val="es" w:eastAsia="es-MX"/>
        </w:rPr>
        <w:t>.</w:t>
      </w:r>
    </w:p>
    <w:p w14:paraId="20EDCA71" w14:textId="77777777" w:rsidR="008E1100" w:rsidRDefault="008E1100" w:rsidP="008E1100">
      <w:pPr>
        <w:jc w:val="center"/>
        <w:rPr>
          <w:rFonts w:ascii="Arial" w:hAnsi="Arial" w:cs="Arial"/>
          <w:sz w:val="28"/>
          <w:szCs w:val="28"/>
          <w:lang w:val="es" w:eastAsia="es-MX"/>
        </w:rPr>
      </w:pPr>
    </w:p>
    <w:p w14:paraId="5D7C1011" w14:textId="77777777" w:rsidR="008E1100" w:rsidRDefault="008E1100" w:rsidP="008E1100">
      <w:pPr>
        <w:jc w:val="center"/>
        <w:rPr>
          <w:rFonts w:ascii="Arial" w:hAnsi="Arial" w:cs="Arial"/>
          <w:sz w:val="28"/>
          <w:szCs w:val="28"/>
          <w:lang w:val="es" w:eastAsia="es-MX"/>
        </w:rPr>
      </w:pPr>
    </w:p>
    <w:p w14:paraId="7B81384C" w14:textId="77777777" w:rsidR="008E1100" w:rsidRDefault="008E1100" w:rsidP="008E1100">
      <w:pPr>
        <w:rPr>
          <w:rFonts w:ascii="Arial" w:eastAsia="Arial" w:hAnsi="Arial" w:cs="Arial"/>
          <w:sz w:val="28"/>
          <w:szCs w:val="28"/>
          <w:lang w:val="es" w:eastAsia="es-MX"/>
        </w:rPr>
      </w:pPr>
    </w:p>
    <w:p w14:paraId="2759B525" w14:textId="77777777" w:rsidR="008E1100" w:rsidRPr="00DA422C" w:rsidRDefault="008E1100" w:rsidP="008E1100">
      <w:pPr>
        <w:jc w:val="center"/>
        <w:rPr>
          <w:rFonts w:ascii="Arial" w:eastAsia="Arial" w:hAnsi="Arial" w:cs="Arial"/>
          <w:sz w:val="28"/>
          <w:szCs w:val="28"/>
          <w:lang w:val="es" w:eastAsia="es-MX"/>
        </w:rPr>
      </w:pPr>
    </w:p>
    <w:p w14:paraId="378717E5" w14:textId="485F011E" w:rsidR="008E1100" w:rsidRDefault="00451E2C" w:rsidP="008E1100">
      <w:pPr>
        <w:jc w:val="right"/>
        <w:rPr>
          <w:rFonts w:ascii="Arial" w:eastAsia="Arial" w:hAnsi="Arial" w:cs="Arial"/>
          <w:sz w:val="28"/>
          <w:szCs w:val="28"/>
          <w:lang w:val="es" w:eastAsia="es-MX"/>
        </w:rPr>
      </w:pPr>
      <w:r>
        <w:rPr>
          <w:rFonts w:ascii="Arial" w:eastAsia="Arial" w:hAnsi="Arial" w:cs="Arial"/>
          <w:sz w:val="28"/>
          <w:szCs w:val="28"/>
          <w:lang w:val="es" w:eastAsia="es-MX"/>
        </w:rPr>
        <w:t>06</w:t>
      </w:r>
      <w:r w:rsidR="008E1100">
        <w:rPr>
          <w:rFonts w:ascii="Arial" w:eastAsia="Arial" w:hAnsi="Arial" w:cs="Arial"/>
          <w:sz w:val="28"/>
          <w:szCs w:val="28"/>
          <w:lang w:val="es" w:eastAsia="es-MX"/>
        </w:rPr>
        <w:t>/</w:t>
      </w:r>
      <w:r>
        <w:rPr>
          <w:rFonts w:ascii="Arial" w:eastAsia="Arial" w:hAnsi="Arial" w:cs="Arial"/>
          <w:sz w:val="28"/>
          <w:szCs w:val="28"/>
          <w:lang w:val="es" w:eastAsia="es-MX"/>
        </w:rPr>
        <w:t>Dici</w:t>
      </w:r>
      <w:r w:rsidR="00D7013E">
        <w:rPr>
          <w:rFonts w:ascii="Arial" w:eastAsia="Arial" w:hAnsi="Arial" w:cs="Arial"/>
          <w:sz w:val="28"/>
          <w:szCs w:val="28"/>
          <w:lang w:val="es" w:eastAsia="es-MX"/>
        </w:rPr>
        <w:t>embre</w:t>
      </w:r>
      <w:r w:rsidR="008E1100">
        <w:rPr>
          <w:rFonts w:ascii="Arial" w:eastAsia="Arial" w:hAnsi="Arial" w:cs="Arial"/>
          <w:sz w:val="28"/>
          <w:szCs w:val="28"/>
          <w:lang w:val="es" w:eastAsia="es-MX"/>
        </w:rPr>
        <w:t>/2022</w:t>
      </w:r>
      <w:r w:rsidR="008E1100" w:rsidRPr="00DA422C">
        <w:rPr>
          <w:rFonts w:ascii="Arial" w:eastAsia="Arial" w:hAnsi="Arial" w:cs="Arial"/>
          <w:sz w:val="28"/>
          <w:szCs w:val="28"/>
          <w:lang w:val="es" w:eastAsia="es-MX"/>
        </w:rPr>
        <w:t>.</w:t>
      </w:r>
    </w:p>
    <w:p w14:paraId="2222BF5C" w14:textId="77777777" w:rsidR="008E1100" w:rsidRPr="008E1100" w:rsidRDefault="008E1100" w:rsidP="00AE78F4">
      <w:pPr>
        <w:jc w:val="center"/>
        <w:rPr>
          <w:rFonts w:ascii="Arial" w:hAnsi="Arial" w:cs="Arial"/>
          <w:b/>
          <w:bCs/>
          <w:sz w:val="24"/>
          <w:szCs w:val="24"/>
          <w:lang w:val="es"/>
        </w:rPr>
      </w:pPr>
    </w:p>
    <w:p w14:paraId="0CC7C4BB" w14:textId="76322B3D" w:rsidR="008D66AB" w:rsidRDefault="00D7013E" w:rsidP="00AE78F4">
      <w:pPr>
        <w:jc w:val="center"/>
        <w:rPr>
          <w:rFonts w:ascii="Arial" w:hAnsi="Arial" w:cs="Arial"/>
          <w:b/>
          <w:bCs/>
          <w:sz w:val="24"/>
          <w:szCs w:val="24"/>
        </w:rPr>
      </w:pPr>
      <w:r w:rsidRPr="00D7013E">
        <w:rPr>
          <w:rFonts w:ascii="Arial" w:hAnsi="Arial" w:cs="Arial"/>
          <w:b/>
          <w:bCs/>
          <w:sz w:val="24"/>
          <w:szCs w:val="24"/>
        </w:rPr>
        <w:lastRenderedPageBreak/>
        <w:t xml:space="preserve">PERT </w:t>
      </w:r>
      <w:r w:rsidR="00451E2C">
        <w:rPr>
          <w:rFonts w:ascii="Arial" w:hAnsi="Arial" w:cs="Arial"/>
          <w:b/>
          <w:bCs/>
          <w:sz w:val="24"/>
          <w:szCs w:val="24"/>
        </w:rPr>
        <w:t>COSTO</w:t>
      </w:r>
    </w:p>
    <w:p w14:paraId="0D3DDE7D" w14:textId="77777777" w:rsidR="0026755D" w:rsidRPr="00AE78F4" w:rsidRDefault="0026755D" w:rsidP="00AE78F4">
      <w:pPr>
        <w:jc w:val="center"/>
        <w:rPr>
          <w:rFonts w:ascii="Arial" w:hAnsi="Arial" w:cs="Arial"/>
          <w:b/>
          <w:bCs/>
          <w:sz w:val="24"/>
          <w:szCs w:val="24"/>
        </w:rPr>
      </w:pPr>
    </w:p>
    <w:p w14:paraId="5A18EF77" w14:textId="4D9954A3" w:rsidR="00602443" w:rsidRDefault="00D7013E" w:rsidP="008A4374">
      <w:pPr>
        <w:jc w:val="both"/>
        <w:rPr>
          <w:rFonts w:ascii="Arial" w:hAnsi="Arial" w:cs="Arial"/>
          <w:b/>
          <w:bCs/>
          <w:sz w:val="24"/>
          <w:szCs w:val="24"/>
        </w:rPr>
      </w:pPr>
      <w:r>
        <w:rPr>
          <w:rFonts w:ascii="Arial" w:hAnsi="Arial" w:cs="Arial"/>
          <w:b/>
          <w:bCs/>
          <w:sz w:val="24"/>
          <w:szCs w:val="24"/>
        </w:rPr>
        <w:t xml:space="preserve">¿Cuál es el objetivo de PERT </w:t>
      </w:r>
      <w:r w:rsidR="00451E2C">
        <w:rPr>
          <w:rFonts w:ascii="Arial" w:hAnsi="Arial" w:cs="Arial"/>
          <w:b/>
          <w:bCs/>
          <w:sz w:val="24"/>
          <w:szCs w:val="24"/>
        </w:rPr>
        <w:t>Costo</w:t>
      </w:r>
      <w:r>
        <w:rPr>
          <w:rFonts w:ascii="Arial" w:hAnsi="Arial" w:cs="Arial"/>
          <w:b/>
          <w:bCs/>
          <w:sz w:val="24"/>
          <w:szCs w:val="24"/>
        </w:rPr>
        <w:t>?</w:t>
      </w:r>
    </w:p>
    <w:p w14:paraId="36C088BA" w14:textId="2B078294" w:rsidR="00A33614" w:rsidRDefault="00CC2EFD" w:rsidP="00CC2EFD">
      <w:pPr>
        <w:jc w:val="both"/>
        <w:rPr>
          <w:rFonts w:ascii="Arial" w:hAnsi="Arial" w:cs="Arial"/>
          <w:sz w:val="24"/>
          <w:szCs w:val="24"/>
        </w:rPr>
      </w:pPr>
      <w:r w:rsidRPr="00CC2EFD">
        <w:rPr>
          <w:rFonts w:ascii="Arial" w:hAnsi="Arial" w:cs="Arial"/>
          <w:sz w:val="24"/>
          <w:szCs w:val="24"/>
        </w:rPr>
        <w:t xml:space="preserve">El </w:t>
      </w:r>
      <w:r w:rsidR="00A33614">
        <w:rPr>
          <w:rFonts w:ascii="Arial" w:hAnsi="Arial" w:cs="Arial"/>
          <w:sz w:val="24"/>
          <w:szCs w:val="24"/>
        </w:rPr>
        <w:t>PERT Costo, tiene como objetivo el estudio de los costos de los distintos costos que intervienen en un proyecto o proceso, sus relaciones y la forma de optimizarlos. De aquí, que la función objetivo del PERT Costo es la de minimizar el coste total del proceso o proyecto.</w:t>
      </w:r>
    </w:p>
    <w:p w14:paraId="5A293983" w14:textId="1EEA59B7" w:rsidR="00A33614" w:rsidRPr="00CC2EFD" w:rsidRDefault="009E35D9" w:rsidP="009E35D9">
      <w:pPr>
        <w:jc w:val="both"/>
        <w:rPr>
          <w:rFonts w:ascii="Arial" w:hAnsi="Arial" w:cs="Arial"/>
          <w:sz w:val="24"/>
          <w:szCs w:val="24"/>
        </w:rPr>
      </w:pPr>
      <w:r w:rsidRPr="009E35D9">
        <w:rPr>
          <w:rFonts w:ascii="Arial" w:hAnsi="Arial" w:cs="Arial"/>
          <w:sz w:val="24"/>
          <w:szCs w:val="24"/>
        </w:rPr>
        <w:t xml:space="preserve">Este método nos sirve para poder analizar el recurso Costo (a </w:t>
      </w:r>
      <w:r w:rsidRPr="009E35D9">
        <w:rPr>
          <w:rFonts w:ascii="Arial" w:hAnsi="Arial" w:cs="Arial"/>
          <w:sz w:val="24"/>
          <w:szCs w:val="24"/>
        </w:rPr>
        <w:t>consideración</w:t>
      </w:r>
      <w:r w:rsidRPr="009E35D9">
        <w:rPr>
          <w:rFonts w:ascii="Arial" w:hAnsi="Arial" w:cs="Arial"/>
          <w:sz w:val="24"/>
          <w:szCs w:val="24"/>
        </w:rPr>
        <w:t xml:space="preserve"> nuestra el </w:t>
      </w:r>
      <w:r w:rsidRPr="009E35D9">
        <w:rPr>
          <w:rFonts w:ascii="Arial" w:hAnsi="Arial" w:cs="Arial"/>
          <w:sz w:val="24"/>
          <w:szCs w:val="24"/>
        </w:rPr>
        <w:t>más</w:t>
      </w:r>
      <w:r>
        <w:rPr>
          <w:rFonts w:ascii="Arial" w:hAnsi="Arial" w:cs="Arial"/>
          <w:sz w:val="24"/>
          <w:szCs w:val="24"/>
        </w:rPr>
        <w:t xml:space="preserve"> </w:t>
      </w:r>
      <w:r w:rsidRPr="009E35D9">
        <w:rPr>
          <w:rFonts w:ascii="Arial" w:hAnsi="Arial" w:cs="Arial"/>
          <w:sz w:val="24"/>
          <w:szCs w:val="24"/>
        </w:rPr>
        <w:t>importante) en el proyecto que se estuviera llevando a cabo, es decir para poder llevar el</w:t>
      </w:r>
      <w:r>
        <w:rPr>
          <w:rFonts w:ascii="Arial" w:hAnsi="Arial" w:cs="Arial"/>
          <w:sz w:val="24"/>
          <w:szCs w:val="24"/>
        </w:rPr>
        <w:t xml:space="preserve"> </w:t>
      </w:r>
      <w:r w:rsidRPr="009E35D9">
        <w:rPr>
          <w:rFonts w:ascii="Arial" w:hAnsi="Arial" w:cs="Arial"/>
          <w:sz w:val="24"/>
          <w:szCs w:val="24"/>
        </w:rPr>
        <w:t xml:space="preserve">planeamiento, la </w:t>
      </w:r>
      <w:r w:rsidRPr="009E35D9">
        <w:rPr>
          <w:rFonts w:ascii="Arial" w:hAnsi="Arial" w:cs="Arial"/>
          <w:sz w:val="24"/>
          <w:szCs w:val="24"/>
        </w:rPr>
        <w:t>programación</w:t>
      </w:r>
      <w:r w:rsidRPr="009E35D9">
        <w:rPr>
          <w:rFonts w:ascii="Arial" w:hAnsi="Arial" w:cs="Arial"/>
          <w:sz w:val="24"/>
          <w:szCs w:val="24"/>
        </w:rPr>
        <w:t xml:space="preserve"> y el control de este recurso a lo largo del proyecto. El método </w:t>
      </w:r>
      <w:proofErr w:type="spellStart"/>
      <w:r w:rsidRPr="009E35D9">
        <w:rPr>
          <w:rFonts w:ascii="Arial" w:hAnsi="Arial" w:cs="Arial"/>
          <w:sz w:val="24"/>
          <w:szCs w:val="24"/>
        </w:rPr>
        <w:t>Pert-Cost</w:t>
      </w:r>
      <w:proofErr w:type="spellEnd"/>
      <w:r w:rsidRPr="009E35D9">
        <w:rPr>
          <w:rFonts w:ascii="Arial" w:hAnsi="Arial" w:cs="Arial"/>
          <w:sz w:val="24"/>
          <w:szCs w:val="24"/>
        </w:rPr>
        <w:t xml:space="preserve"> se </w:t>
      </w:r>
      <w:r w:rsidRPr="009E35D9">
        <w:rPr>
          <w:rFonts w:ascii="Arial" w:hAnsi="Arial" w:cs="Arial"/>
          <w:sz w:val="24"/>
          <w:szCs w:val="24"/>
        </w:rPr>
        <w:t>podría</w:t>
      </w:r>
      <w:r w:rsidRPr="009E35D9">
        <w:rPr>
          <w:rFonts w:ascii="Arial" w:hAnsi="Arial" w:cs="Arial"/>
          <w:sz w:val="24"/>
          <w:szCs w:val="24"/>
        </w:rPr>
        <w:t xml:space="preserve"> decir que es una </w:t>
      </w:r>
      <w:r w:rsidRPr="009E35D9">
        <w:rPr>
          <w:rFonts w:ascii="Arial" w:hAnsi="Arial" w:cs="Arial"/>
          <w:sz w:val="24"/>
          <w:szCs w:val="24"/>
        </w:rPr>
        <w:t>ampliación</w:t>
      </w:r>
      <w:r w:rsidRPr="009E35D9">
        <w:rPr>
          <w:rFonts w:ascii="Arial" w:hAnsi="Arial" w:cs="Arial"/>
          <w:sz w:val="24"/>
          <w:szCs w:val="24"/>
        </w:rPr>
        <w:t xml:space="preserve"> del método PERT/CPM porque hace uso de </w:t>
      </w:r>
      <w:r w:rsidRPr="009E35D9">
        <w:rPr>
          <w:rFonts w:ascii="Arial" w:hAnsi="Arial" w:cs="Arial"/>
          <w:sz w:val="24"/>
          <w:szCs w:val="24"/>
        </w:rPr>
        <w:t>las actividades</w:t>
      </w:r>
      <w:r w:rsidRPr="009E35D9">
        <w:rPr>
          <w:rFonts w:ascii="Arial" w:hAnsi="Arial" w:cs="Arial"/>
          <w:sz w:val="24"/>
          <w:szCs w:val="24"/>
        </w:rPr>
        <w:t xml:space="preserve"> programadas para poder armar el programa de Costos del proyecto, a</w:t>
      </w:r>
      <w:r>
        <w:rPr>
          <w:rFonts w:ascii="Arial" w:hAnsi="Arial" w:cs="Arial"/>
          <w:sz w:val="24"/>
          <w:szCs w:val="24"/>
        </w:rPr>
        <w:t>ñ</w:t>
      </w:r>
      <w:r w:rsidRPr="009E35D9">
        <w:rPr>
          <w:rFonts w:ascii="Arial" w:hAnsi="Arial" w:cs="Arial"/>
          <w:sz w:val="24"/>
          <w:szCs w:val="24"/>
        </w:rPr>
        <w:t xml:space="preserve">adido a esto </w:t>
      </w:r>
      <w:r w:rsidRPr="009E35D9">
        <w:rPr>
          <w:rFonts w:ascii="Arial" w:hAnsi="Arial" w:cs="Arial"/>
          <w:sz w:val="24"/>
          <w:szCs w:val="24"/>
        </w:rPr>
        <w:t>el costo</w:t>
      </w:r>
      <w:r w:rsidRPr="009E35D9">
        <w:rPr>
          <w:rFonts w:ascii="Arial" w:hAnsi="Arial" w:cs="Arial"/>
          <w:sz w:val="24"/>
          <w:szCs w:val="24"/>
        </w:rPr>
        <w:t xml:space="preserve"> inicialmente presupuestado (</w:t>
      </w:r>
      <w:proofErr w:type="spellStart"/>
      <w:r w:rsidRPr="009E35D9">
        <w:rPr>
          <w:rFonts w:ascii="Arial" w:hAnsi="Arial" w:cs="Arial"/>
          <w:sz w:val="24"/>
          <w:szCs w:val="24"/>
        </w:rPr>
        <w:t>Cij</w:t>
      </w:r>
      <w:proofErr w:type="spellEnd"/>
      <w:r w:rsidRPr="009E35D9">
        <w:rPr>
          <w:rFonts w:ascii="Arial" w:hAnsi="Arial" w:cs="Arial"/>
          <w:sz w:val="24"/>
          <w:szCs w:val="24"/>
        </w:rPr>
        <w:t>)</w:t>
      </w:r>
      <w:r>
        <w:rPr>
          <w:rFonts w:ascii="Arial" w:hAnsi="Arial" w:cs="Arial"/>
          <w:sz w:val="24"/>
          <w:szCs w:val="24"/>
        </w:rPr>
        <w:t>.</w:t>
      </w:r>
    </w:p>
    <w:p w14:paraId="57494314" w14:textId="42B16596" w:rsidR="00D7013E" w:rsidRPr="00451E2C" w:rsidRDefault="00451E2C" w:rsidP="008A4374">
      <w:pPr>
        <w:jc w:val="both"/>
        <w:rPr>
          <w:rFonts w:ascii="Arial" w:hAnsi="Arial" w:cs="Arial"/>
          <w:b/>
          <w:bCs/>
          <w:sz w:val="24"/>
          <w:szCs w:val="24"/>
        </w:rPr>
      </w:pPr>
      <w:r w:rsidRPr="00451E2C">
        <w:rPr>
          <w:rFonts w:ascii="Arial" w:hAnsi="Arial" w:cs="Arial"/>
          <w:b/>
          <w:bCs/>
          <w:sz w:val="24"/>
          <w:szCs w:val="24"/>
        </w:rPr>
        <w:t>Diferencia entre costos directos e indirectos.</w:t>
      </w:r>
    </w:p>
    <w:p w14:paraId="1959D727" w14:textId="091B3648" w:rsidR="00E22F4F" w:rsidRPr="00E22F4F" w:rsidRDefault="00E22F4F" w:rsidP="00E22F4F">
      <w:pPr>
        <w:jc w:val="both"/>
        <w:rPr>
          <w:rFonts w:ascii="Arial" w:hAnsi="Arial" w:cs="Arial"/>
          <w:sz w:val="24"/>
          <w:szCs w:val="24"/>
        </w:rPr>
      </w:pPr>
      <w:r>
        <w:rPr>
          <w:rFonts w:ascii="Arial" w:hAnsi="Arial" w:cs="Arial"/>
          <w:sz w:val="24"/>
          <w:szCs w:val="24"/>
        </w:rPr>
        <w:t>E</w:t>
      </w:r>
      <w:r w:rsidRPr="00E22F4F">
        <w:rPr>
          <w:rFonts w:ascii="Arial" w:hAnsi="Arial" w:cs="Arial"/>
          <w:sz w:val="24"/>
          <w:szCs w:val="24"/>
        </w:rPr>
        <w:t>sta tipología del método PERT consiste en introducir los costes de las actividades del proyecto. Se habla de dos tipos de costes:</w:t>
      </w:r>
    </w:p>
    <w:p w14:paraId="269FBDE0" w14:textId="4D13E9BE" w:rsidR="00E22F4F" w:rsidRPr="00E22F4F" w:rsidRDefault="00E22F4F" w:rsidP="00E22F4F">
      <w:pPr>
        <w:pStyle w:val="Prrafodelista"/>
        <w:numPr>
          <w:ilvl w:val="0"/>
          <w:numId w:val="7"/>
        </w:numPr>
        <w:jc w:val="both"/>
        <w:rPr>
          <w:rFonts w:ascii="Arial" w:hAnsi="Arial" w:cs="Arial"/>
          <w:sz w:val="24"/>
          <w:szCs w:val="24"/>
        </w:rPr>
      </w:pPr>
      <w:r w:rsidRPr="00E22F4F">
        <w:rPr>
          <w:rFonts w:ascii="Arial" w:hAnsi="Arial" w:cs="Arial"/>
          <w:sz w:val="24"/>
          <w:szCs w:val="24"/>
        </w:rPr>
        <w:t>Costes directos: los costes de cada una de las actividades. Aumentan conforme se reduce la duración de las actividades.</w:t>
      </w:r>
    </w:p>
    <w:p w14:paraId="5943F185" w14:textId="7145B721" w:rsidR="00E22F4F" w:rsidRDefault="00E22F4F" w:rsidP="00E22F4F">
      <w:pPr>
        <w:pStyle w:val="Prrafodelista"/>
        <w:numPr>
          <w:ilvl w:val="0"/>
          <w:numId w:val="7"/>
        </w:numPr>
        <w:jc w:val="both"/>
        <w:rPr>
          <w:rFonts w:ascii="Arial" w:hAnsi="Arial" w:cs="Arial"/>
          <w:sz w:val="24"/>
          <w:szCs w:val="24"/>
        </w:rPr>
      </w:pPr>
      <w:r w:rsidRPr="00E22F4F">
        <w:rPr>
          <w:rFonts w:ascii="Arial" w:hAnsi="Arial" w:cs="Arial"/>
          <w:sz w:val="24"/>
          <w:szCs w:val="24"/>
        </w:rPr>
        <w:t>Costes indirectos: aquellos que no son imputables de forma directa a las actividades, pero que se imputan al proyecto en su conjunto. Serán mayores cuanto más tiempo dure el proyecto.</w:t>
      </w:r>
    </w:p>
    <w:p w14:paraId="49093B02" w14:textId="77777777" w:rsidR="00E22F4F" w:rsidRPr="00E22F4F" w:rsidRDefault="00E22F4F" w:rsidP="00E22F4F">
      <w:pPr>
        <w:jc w:val="both"/>
        <w:rPr>
          <w:rFonts w:ascii="Arial" w:hAnsi="Arial" w:cs="Arial"/>
          <w:sz w:val="24"/>
          <w:szCs w:val="24"/>
        </w:rPr>
      </w:pPr>
      <w:r w:rsidRPr="00E22F4F">
        <w:rPr>
          <w:rFonts w:ascii="Arial" w:hAnsi="Arial" w:cs="Arial"/>
          <w:sz w:val="24"/>
          <w:szCs w:val="24"/>
        </w:rPr>
        <w:t>En el caso del PERT se trabaja con incertidumbre o con estimaciones de tiempo, de ahí que se le conozca como PERT-Tiempo o PERT en incertidumbre.</w:t>
      </w:r>
    </w:p>
    <w:p w14:paraId="02299160" w14:textId="77777777" w:rsidR="00E22F4F" w:rsidRPr="00E22F4F" w:rsidRDefault="00E22F4F" w:rsidP="00E22F4F">
      <w:pPr>
        <w:pStyle w:val="Prrafodelista"/>
        <w:numPr>
          <w:ilvl w:val="0"/>
          <w:numId w:val="9"/>
        </w:numPr>
        <w:jc w:val="both"/>
        <w:rPr>
          <w:rFonts w:ascii="Arial" w:hAnsi="Arial" w:cs="Arial"/>
          <w:sz w:val="24"/>
          <w:szCs w:val="24"/>
        </w:rPr>
      </w:pPr>
      <w:r w:rsidRPr="00E22F4F">
        <w:rPr>
          <w:rFonts w:ascii="Arial" w:hAnsi="Arial" w:cs="Arial"/>
          <w:sz w:val="24"/>
          <w:szCs w:val="24"/>
        </w:rPr>
        <w:t>Se utilizan tres estimaciones de tiempo: tiempo o duración optimista, tiempo o duración más probable o normal y tiempo o duración pesimista.</w:t>
      </w:r>
    </w:p>
    <w:p w14:paraId="0FBACB99" w14:textId="77777777" w:rsidR="00E22F4F" w:rsidRPr="00E22F4F" w:rsidRDefault="00E22F4F" w:rsidP="00E22F4F">
      <w:pPr>
        <w:pStyle w:val="Prrafodelista"/>
        <w:numPr>
          <w:ilvl w:val="0"/>
          <w:numId w:val="9"/>
        </w:numPr>
        <w:jc w:val="both"/>
        <w:rPr>
          <w:rFonts w:ascii="Arial" w:hAnsi="Arial" w:cs="Arial"/>
          <w:sz w:val="24"/>
          <w:szCs w:val="24"/>
        </w:rPr>
      </w:pPr>
      <w:r w:rsidRPr="00E22F4F">
        <w:rPr>
          <w:rFonts w:ascii="Arial" w:hAnsi="Arial" w:cs="Arial"/>
          <w:sz w:val="24"/>
          <w:szCs w:val="24"/>
        </w:rPr>
        <w:t>PERT-Coste: esta tipología del método PERT consiste en introducir los costes de las actividades del proyecto.</w:t>
      </w:r>
    </w:p>
    <w:p w14:paraId="1A8F6C4B" w14:textId="0C215726" w:rsidR="00E22F4F" w:rsidRPr="00E22F4F" w:rsidRDefault="00E22F4F" w:rsidP="00E22F4F">
      <w:pPr>
        <w:pStyle w:val="Prrafodelista"/>
        <w:numPr>
          <w:ilvl w:val="0"/>
          <w:numId w:val="9"/>
        </w:numPr>
        <w:jc w:val="both"/>
        <w:rPr>
          <w:rFonts w:ascii="Arial" w:hAnsi="Arial" w:cs="Arial"/>
          <w:sz w:val="24"/>
          <w:szCs w:val="24"/>
        </w:rPr>
      </w:pPr>
      <w:r w:rsidRPr="00E22F4F">
        <w:rPr>
          <w:rFonts w:ascii="Arial" w:hAnsi="Arial" w:cs="Arial"/>
          <w:sz w:val="24"/>
          <w:szCs w:val="24"/>
        </w:rPr>
        <w:t>Se habla de dos tipos de costes: costes directos(costes de cada una de las actividades) y costes indirectos (costes que no son imputables de forma directa a las actividades).</w:t>
      </w:r>
    </w:p>
    <w:p w14:paraId="592B98C5" w14:textId="7BC95518" w:rsidR="00D7013E" w:rsidRDefault="00451E2C" w:rsidP="00E22F4F">
      <w:pPr>
        <w:jc w:val="both"/>
        <w:rPr>
          <w:rFonts w:ascii="Arial" w:hAnsi="Arial" w:cs="Arial"/>
          <w:b/>
          <w:bCs/>
          <w:sz w:val="24"/>
          <w:szCs w:val="24"/>
        </w:rPr>
      </w:pPr>
      <w:r>
        <w:rPr>
          <w:rFonts w:ascii="Arial" w:hAnsi="Arial" w:cs="Arial"/>
          <w:b/>
          <w:bCs/>
          <w:sz w:val="24"/>
          <w:szCs w:val="24"/>
        </w:rPr>
        <w:t>¿Cómo se costea un proyecto</w:t>
      </w:r>
      <w:r w:rsidR="00D7013E">
        <w:rPr>
          <w:rFonts w:ascii="Arial" w:hAnsi="Arial" w:cs="Arial"/>
          <w:b/>
          <w:bCs/>
          <w:sz w:val="24"/>
          <w:szCs w:val="24"/>
        </w:rPr>
        <w:t>?</w:t>
      </w:r>
    </w:p>
    <w:p w14:paraId="49C6714A" w14:textId="7C17D2A5" w:rsidR="00E22F4F" w:rsidRDefault="00E22F4F" w:rsidP="00E22F4F">
      <w:pPr>
        <w:jc w:val="both"/>
        <w:rPr>
          <w:rFonts w:ascii="Arial" w:hAnsi="Arial" w:cs="Arial"/>
          <w:sz w:val="24"/>
          <w:szCs w:val="24"/>
        </w:rPr>
      </w:pPr>
      <w:r w:rsidRPr="00E22F4F">
        <w:rPr>
          <w:rFonts w:ascii="Arial" w:hAnsi="Arial" w:cs="Arial"/>
          <w:sz w:val="24"/>
          <w:szCs w:val="24"/>
        </w:rPr>
        <w:t>Por tanto, lo que pretenderá el director del proyecto es realizarlo con el mínimo coste posible.</w:t>
      </w:r>
      <w:r>
        <w:rPr>
          <w:rFonts w:ascii="Arial" w:hAnsi="Arial" w:cs="Arial"/>
          <w:sz w:val="24"/>
          <w:szCs w:val="24"/>
        </w:rPr>
        <w:t xml:space="preserve"> </w:t>
      </w:r>
      <w:r w:rsidRPr="00E22F4F">
        <w:rPr>
          <w:rFonts w:ascii="Arial" w:hAnsi="Arial" w:cs="Arial"/>
          <w:sz w:val="24"/>
          <w:szCs w:val="24"/>
        </w:rPr>
        <w:t>Cada actividad del proyecto llevará asociada dos tiempos:</w:t>
      </w:r>
    </w:p>
    <w:p w14:paraId="38F91108" w14:textId="460F3AF2" w:rsidR="00E22F4F" w:rsidRDefault="00E22F4F" w:rsidP="00E22F4F">
      <w:pPr>
        <w:jc w:val="both"/>
        <w:rPr>
          <w:rFonts w:ascii="Arial" w:hAnsi="Arial" w:cs="Arial"/>
          <w:sz w:val="24"/>
          <w:szCs w:val="24"/>
        </w:rPr>
      </w:pPr>
    </w:p>
    <w:p w14:paraId="515523FD" w14:textId="77777777" w:rsidR="00E22F4F" w:rsidRPr="00E22F4F" w:rsidRDefault="00E22F4F" w:rsidP="00E22F4F">
      <w:pPr>
        <w:jc w:val="both"/>
        <w:rPr>
          <w:rFonts w:ascii="Arial" w:hAnsi="Arial" w:cs="Arial"/>
          <w:sz w:val="24"/>
          <w:szCs w:val="24"/>
        </w:rPr>
      </w:pPr>
    </w:p>
    <w:p w14:paraId="5CF4EE49" w14:textId="77777777" w:rsidR="00E22F4F" w:rsidRPr="00E22F4F" w:rsidRDefault="00E22F4F" w:rsidP="00E22F4F">
      <w:pPr>
        <w:pStyle w:val="Prrafodelista"/>
        <w:numPr>
          <w:ilvl w:val="0"/>
          <w:numId w:val="8"/>
        </w:numPr>
        <w:jc w:val="both"/>
        <w:rPr>
          <w:rFonts w:ascii="Arial" w:hAnsi="Arial" w:cs="Arial"/>
          <w:sz w:val="24"/>
          <w:szCs w:val="24"/>
        </w:rPr>
      </w:pPr>
      <w:r w:rsidRPr="00E22F4F">
        <w:rPr>
          <w:rFonts w:ascii="Arial" w:hAnsi="Arial" w:cs="Arial"/>
          <w:sz w:val="24"/>
          <w:szCs w:val="24"/>
        </w:rPr>
        <w:lastRenderedPageBreak/>
        <w:t>Tiempos de duración normal (</w:t>
      </w:r>
      <w:proofErr w:type="spellStart"/>
      <w:r w:rsidRPr="00E22F4F">
        <w:rPr>
          <w:rFonts w:ascii="Arial" w:hAnsi="Arial" w:cs="Arial"/>
          <w:sz w:val="24"/>
          <w:szCs w:val="24"/>
        </w:rPr>
        <w:t>tn</w:t>
      </w:r>
      <w:proofErr w:type="spellEnd"/>
      <w:r w:rsidRPr="00E22F4F">
        <w:rPr>
          <w:rFonts w:ascii="Arial" w:hAnsi="Arial" w:cs="Arial"/>
          <w:sz w:val="24"/>
          <w:szCs w:val="24"/>
        </w:rPr>
        <w:t>), con un coste de ejecución normal (</w:t>
      </w:r>
      <w:proofErr w:type="spellStart"/>
      <w:r w:rsidRPr="00E22F4F">
        <w:rPr>
          <w:rFonts w:ascii="Arial" w:hAnsi="Arial" w:cs="Arial"/>
          <w:sz w:val="24"/>
          <w:szCs w:val="24"/>
        </w:rPr>
        <w:t>cn</w:t>
      </w:r>
      <w:proofErr w:type="spellEnd"/>
      <w:r w:rsidRPr="00E22F4F">
        <w:rPr>
          <w:rFonts w:ascii="Arial" w:hAnsi="Arial" w:cs="Arial"/>
          <w:sz w:val="24"/>
          <w:szCs w:val="24"/>
        </w:rPr>
        <w:t>).</w:t>
      </w:r>
    </w:p>
    <w:p w14:paraId="3B6659FC" w14:textId="77777777" w:rsidR="00E22F4F" w:rsidRPr="00E22F4F" w:rsidRDefault="00E22F4F" w:rsidP="00E22F4F">
      <w:pPr>
        <w:pStyle w:val="Prrafodelista"/>
        <w:numPr>
          <w:ilvl w:val="0"/>
          <w:numId w:val="8"/>
        </w:numPr>
        <w:jc w:val="both"/>
        <w:rPr>
          <w:rFonts w:ascii="Arial" w:hAnsi="Arial" w:cs="Arial"/>
          <w:sz w:val="24"/>
          <w:szCs w:val="24"/>
        </w:rPr>
      </w:pPr>
      <w:r w:rsidRPr="00E22F4F">
        <w:rPr>
          <w:rFonts w:ascii="Arial" w:hAnsi="Arial" w:cs="Arial"/>
          <w:sz w:val="24"/>
          <w:szCs w:val="24"/>
        </w:rPr>
        <w:t>Tiempos de duración extrema o récord (te), con un coste de ejecución extremo (ce).</w:t>
      </w:r>
    </w:p>
    <w:p w14:paraId="4DE257EE" w14:textId="2C2A57AC" w:rsidR="00FA5786" w:rsidRDefault="00E22F4F" w:rsidP="00E22F4F">
      <w:pPr>
        <w:jc w:val="both"/>
        <w:rPr>
          <w:rFonts w:ascii="Arial" w:hAnsi="Arial" w:cs="Arial"/>
          <w:sz w:val="24"/>
          <w:szCs w:val="24"/>
        </w:rPr>
      </w:pPr>
      <w:r w:rsidRPr="00E22F4F">
        <w:rPr>
          <w:rFonts w:ascii="Arial" w:hAnsi="Arial" w:cs="Arial"/>
          <w:sz w:val="24"/>
          <w:szCs w:val="24"/>
        </w:rPr>
        <w:t>Con estos tiempos y costes, a través del coeficiente de costes podremos ver el "importe en el que se modifica el coste directo de esa actividad al modificar su duración en una unidad de tiempo"</w:t>
      </w:r>
    </w:p>
    <w:p w14:paraId="6F7236D3" w14:textId="21F8DB93" w:rsidR="00E22F4F" w:rsidRDefault="00E22F4F" w:rsidP="00E22F4F">
      <w:pPr>
        <w:jc w:val="center"/>
        <w:rPr>
          <w:rFonts w:ascii="Arial" w:hAnsi="Arial" w:cs="Arial"/>
          <w:sz w:val="24"/>
          <w:szCs w:val="24"/>
        </w:rPr>
      </w:pPr>
      <w:r>
        <w:rPr>
          <w:noProof/>
        </w:rPr>
        <w:drawing>
          <wp:inline distT="0" distB="0" distL="0" distR="0" wp14:anchorId="2C3DA6A5" wp14:editId="426DA78E">
            <wp:extent cx="1025015" cy="1096765"/>
            <wp:effectExtent l="0" t="0" r="3810" b="8255"/>
            <wp:docPr id="2"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Esquemátic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0365" cy="1102489"/>
                    </a:xfrm>
                    <a:prstGeom prst="rect">
                      <a:avLst/>
                    </a:prstGeom>
                    <a:noFill/>
                    <a:ln>
                      <a:noFill/>
                    </a:ln>
                  </pic:spPr>
                </pic:pic>
              </a:graphicData>
            </a:graphic>
          </wp:inline>
        </w:drawing>
      </w:r>
    </w:p>
    <w:p w14:paraId="46AB1436" w14:textId="77777777" w:rsidR="00622039" w:rsidRPr="00622039" w:rsidRDefault="00622039" w:rsidP="00622039">
      <w:pPr>
        <w:jc w:val="both"/>
        <w:rPr>
          <w:rFonts w:ascii="Arial" w:hAnsi="Arial" w:cs="Arial"/>
          <w:sz w:val="24"/>
          <w:szCs w:val="24"/>
        </w:rPr>
      </w:pPr>
      <w:r w:rsidRPr="00622039">
        <w:rPr>
          <w:rFonts w:ascii="Arial" w:hAnsi="Arial" w:cs="Arial"/>
          <w:sz w:val="24"/>
          <w:szCs w:val="24"/>
        </w:rPr>
        <w:t>Flujo de caja. Si su empresa tiene suficientes ingresos netos de sus operaciones comerciales, es posible que pueda financiar un nuevo proyecto utilizando esos ingresos, sin depender de ningún tipo de financiamiento.</w:t>
      </w:r>
    </w:p>
    <w:p w14:paraId="45E9A068" w14:textId="61B8BDD5" w:rsidR="00622039" w:rsidRPr="00622039" w:rsidRDefault="00622039" w:rsidP="00622039">
      <w:pPr>
        <w:jc w:val="both"/>
        <w:rPr>
          <w:rFonts w:ascii="Arial" w:hAnsi="Arial" w:cs="Arial"/>
          <w:sz w:val="24"/>
          <w:szCs w:val="24"/>
        </w:rPr>
      </w:pPr>
      <w:r w:rsidRPr="00622039">
        <w:rPr>
          <w:rFonts w:ascii="Arial" w:hAnsi="Arial" w:cs="Arial"/>
          <w:sz w:val="24"/>
          <w:szCs w:val="24"/>
        </w:rPr>
        <w:t xml:space="preserve">Asociaciones. Asociarse con otras empresas que comparten los costos y responsabilidades necesarios para completar un proyecto es otra opción potencial. </w:t>
      </w:r>
    </w:p>
    <w:p w14:paraId="2EBB861B" w14:textId="0E515864" w:rsidR="00622039" w:rsidRPr="00622039" w:rsidRDefault="00622039" w:rsidP="00622039">
      <w:pPr>
        <w:jc w:val="both"/>
        <w:rPr>
          <w:rFonts w:ascii="Arial" w:hAnsi="Arial" w:cs="Arial"/>
          <w:sz w:val="24"/>
          <w:szCs w:val="24"/>
        </w:rPr>
      </w:pPr>
      <w:r w:rsidRPr="00622039">
        <w:rPr>
          <w:rFonts w:ascii="Arial" w:hAnsi="Arial" w:cs="Arial"/>
          <w:sz w:val="24"/>
          <w:szCs w:val="24"/>
        </w:rPr>
        <w:t xml:space="preserve">Venta de acciones. Puede obtener </w:t>
      </w:r>
      <w:r w:rsidRPr="00622039">
        <w:rPr>
          <w:rFonts w:ascii="Arial" w:hAnsi="Arial" w:cs="Arial"/>
          <w:sz w:val="24"/>
          <w:szCs w:val="24"/>
        </w:rPr>
        <w:t>capital vendiendo</w:t>
      </w:r>
      <w:r w:rsidRPr="00622039">
        <w:rPr>
          <w:rFonts w:ascii="Arial" w:hAnsi="Arial" w:cs="Arial"/>
          <w:sz w:val="24"/>
          <w:szCs w:val="24"/>
        </w:rPr>
        <w:t xml:space="preserve"> acciones en su empresa a inversores</w:t>
      </w:r>
      <w:r>
        <w:rPr>
          <w:rFonts w:ascii="Arial" w:hAnsi="Arial" w:cs="Arial"/>
          <w:sz w:val="24"/>
          <w:szCs w:val="24"/>
        </w:rPr>
        <w:t>.</w:t>
      </w:r>
    </w:p>
    <w:p w14:paraId="6B1488DB" w14:textId="7FF6E84F" w:rsidR="00622039" w:rsidRPr="00622039" w:rsidRDefault="00622039" w:rsidP="00622039">
      <w:pPr>
        <w:jc w:val="both"/>
        <w:rPr>
          <w:rFonts w:ascii="Arial" w:hAnsi="Arial" w:cs="Arial"/>
          <w:sz w:val="24"/>
          <w:szCs w:val="24"/>
        </w:rPr>
      </w:pPr>
      <w:r w:rsidRPr="00622039">
        <w:rPr>
          <w:rFonts w:ascii="Arial" w:hAnsi="Arial" w:cs="Arial"/>
          <w:sz w:val="24"/>
          <w:szCs w:val="24"/>
        </w:rPr>
        <w:t>Emisión de bonos. También conocido como "financiamiento de deuda", un proyecto puede financiarse mediante la venta de bonos a los inversores</w:t>
      </w:r>
      <w:r>
        <w:rPr>
          <w:rFonts w:ascii="Arial" w:hAnsi="Arial" w:cs="Arial"/>
          <w:sz w:val="24"/>
          <w:szCs w:val="24"/>
        </w:rPr>
        <w:t>.</w:t>
      </w:r>
    </w:p>
    <w:p w14:paraId="0DD32B9A" w14:textId="77777777" w:rsidR="00622039" w:rsidRPr="00622039" w:rsidRDefault="00622039" w:rsidP="00622039">
      <w:pPr>
        <w:jc w:val="both"/>
        <w:rPr>
          <w:rFonts w:ascii="Arial" w:hAnsi="Arial" w:cs="Arial"/>
          <w:sz w:val="24"/>
          <w:szCs w:val="24"/>
        </w:rPr>
      </w:pPr>
      <w:r w:rsidRPr="00622039">
        <w:rPr>
          <w:rFonts w:ascii="Arial" w:hAnsi="Arial" w:cs="Arial"/>
          <w:sz w:val="24"/>
          <w:szCs w:val="24"/>
        </w:rPr>
        <w:t>Crowdfunding. Buscar financiamiento de un gran número de inversionistas de poca monta, un enfoque conocido como crowdfunding, puede proporcionar suficiente dinero para financiar proyectos en ciertos casos, aunque es poco probable que obtenga las grandes sumas necesarias para proyectos de capital de esta manera.</w:t>
      </w:r>
    </w:p>
    <w:p w14:paraId="7DE3E1A1" w14:textId="03C1D63F" w:rsidR="00D7013E" w:rsidRDefault="00451E2C" w:rsidP="008A4374">
      <w:pPr>
        <w:jc w:val="both"/>
        <w:rPr>
          <w:rFonts w:ascii="Arial" w:hAnsi="Arial" w:cs="Arial"/>
          <w:b/>
          <w:bCs/>
          <w:sz w:val="24"/>
          <w:szCs w:val="24"/>
        </w:rPr>
      </w:pPr>
      <w:r>
        <w:rPr>
          <w:rFonts w:ascii="Arial" w:hAnsi="Arial" w:cs="Arial"/>
          <w:b/>
          <w:bCs/>
          <w:sz w:val="24"/>
          <w:szCs w:val="24"/>
        </w:rPr>
        <w:t>¿Cuánto cuesta una hora de ISC</w:t>
      </w:r>
      <w:r w:rsidR="00D7013E">
        <w:rPr>
          <w:rFonts w:ascii="Arial" w:hAnsi="Arial" w:cs="Arial"/>
          <w:b/>
          <w:bCs/>
          <w:sz w:val="24"/>
          <w:szCs w:val="24"/>
        </w:rPr>
        <w:t>?</w:t>
      </w:r>
    </w:p>
    <w:p w14:paraId="6CC04CA9" w14:textId="40B6FC92" w:rsidR="0026755D" w:rsidRDefault="00622039" w:rsidP="008A4374">
      <w:pPr>
        <w:jc w:val="both"/>
        <w:rPr>
          <w:rFonts w:ascii="Arial" w:hAnsi="Arial" w:cs="Arial"/>
          <w:sz w:val="24"/>
          <w:szCs w:val="24"/>
        </w:rPr>
      </w:pPr>
      <w:r w:rsidRPr="00622039">
        <w:rPr>
          <w:rFonts w:ascii="Arial" w:hAnsi="Arial" w:cs="Arial"/>
          <w:sz w:val="24"/>
          <w:szCs w:val="24"/>
        </w:rPr>
        <w:t>El salario ingeniero en sistemas computacionales promedio en México es de 96,000$ al año o 49.23$ por hora. Los cargos de nivel inicial comienzan con un ingreso de 72,000$ al año, mientras que profesionales más experimentados perciben hasta 156,000$ al año.</w:t>
      </w:r>
    </w:p>
    <w:p w14:paraId="374DFC85" w14:textId="0DDCA96D" w:rsidR="00622039" w:rsidRPr="00622039" w:rsidRDefault="00622039" w:rsidP="00622039">
      <w:pPr>
        <w:jc w:val="both"/>
        <w:rPr>
          <w:rFonts w:ascii="Arial" w:hAnsi="Arial" w:cs="Arial"/>
          <w:sz w:val="24"/>
          <w:szCs w:val="24"/>
        </w:rPr>
      </w:pPr>
      <w:r w:rsidRPr="00622039">
        <w:rPr>
          <w:rFonts w:ascii="Arial" w:hAnsi="Arial" w:cs="Arial"/>
          <w:sz w:val="24"/>
          <w:szCs w:val="24"/>
        </w:rPr>
        <w:t>En el primer proyecto, en tres meses, se escribieron 59,000 líneas de código nuevo y se eliminaron 29,000 líneas cuando se cambió la rama principal, por lo que el total es 88,000 líneas de código. Este proceso duró unas 10.000 horas-hombre (20 programadores, tres meses, 170 horas al mes), equivalente a unos 35.000 dólares estadounidenses. Por tanto, el precio de cada línea de código es</w:t>
      </w:r>
      <w:r>
        <w:rPr>
          <w:rFonts w:ascii="Arial" w:hAnsi="Arial" w:cs="Arial"/>
          <w:sz w:val="24"/>
          <w:szCs w:val="24"/>
        </w:rPr>
        <w:t>:</w:t>
      </w:r>
    </w:p>
    <w:p w14:paraId="4704453B" w14:textId="28C6403F" w:rsidR="00622039" w:rsidRDefault="00622039" w:rsidP="00622039">
      <w:pPr>
        <w:jc w:val="both"/>
        <w:rPr>
          <w:rFonts w:ascii="Arial" w:hAnsi="Arial" w:cs="Arial"/>
          <w:sz w:val="24"/>
          <w:szCs w:val="24"/>
        </w:rPr>
      </w:pPr>
      <w:r w:rsidRPr="00622039">
        <w:rPr>
          <w:rFonts w:ascii="Arial" w:hAnsi="Arial" w:cs="Arial"/>
          <w:sz w:val="24"/>
          <w:szCs w:val="24"/>
        </w:rPr>
        <w:t>3.98 USD</w:t>
      </w:r>
      <w:r>
        <w:rPr>
          <w:rFonts w:ascii="Arial" w:hAnsi="Arial" w:cs="Arial"/>
          <w:sz w:val="24"/>
          <w:szCs w:val="24"/>
        </w:rPr>
        <w:t>.</w:t>
      </w:r>
    </w:p>
    <w:p w14:paraId="589B6975" w14:textId="77777777" w:rsidR="00622039" w:rsidRPr="0017584D" w:rsidRDefault="00622039" w:rsidP="00622039">
      <w:pPr>
        <w:jc w:val="both"/>
        <w:rPr>
          <w:rFonts w:ascii="Arial" w:hAnsi="Arial" w:cs="Arial"/>
          <w:sz w:val="24"/>
          <w:szCs w:val="24"/>
        </w:rPr>
      </w:pPr>
    </w:p>
    <w:p w14:paraId="035495A2" w14:textId="29D9FD57" w:rsidR="0017584D" w:rsidRPr="00D7013E" w:rsidRDefault="0017584D" w:rsidP="008A4374">
      <w:pPr>
        <w:jc w:val="both"/>
        <w:rPr>
          <w:rFonts w:ascii="Arial" w:hAnsi="Arial" w:cs="Arial"/>
          <w:b/>
          <w:bCs/>
          <w:sz w:val="24"/>
          <w:szCs w:val="24"/>
        </w:rPr>
      </w:pPr>
      <w:r w:rsidRPr="00D7013E">
        <w:rPr>
          <w:rFonts w:ascii="Arial" w:hAnsi="Arial" w:cs="Arial"/>
          <w:b/>
          <w:bCs/>
          <w:sz w:val="24"/>
          <w:szCs w:val="24"/>
        </w:rPr>
        <w:lastRenderedPageBreak/>
        <w:t>BIBLIOGRAFÍAS.</w:t>
      </w:r>
    </w:p>
    <w:p w14:paraId="54077F64" w14:textId="128CA5D5" w:rsidR="00EA1DA3" w:rsidRDefault="00EA1541" w:rsidP="008A4374">
      <w:pPr>
        <w:jc w:val="both"/>
        <w:rPr>
          <w:rFonts w:ascii="Arial" w:hAnsi="Arial" w:cs="Arial"/>
          <w:sz w:val="24"/>
          <w:szCs w:val="24"/>
        </w:rPr>
      </w:pPr>
      <w:r w:rsidRPr="00EA1541">
        <w:rPr>
          <w:rFonts w:ascii="Arial" w:hAnsi="Arial" w:cs="Arial"/>
          <w:sz w:val="24"/>
          <w:szCs w:val="24"/>
        </w:rPr>
        <w:t xml:space="preserve">[1] S. H. Frederick and J. L. </w:t>
      </w:r>
      <w:r w:rsidRPr="00EA1541">
        <w:rPr>
          <w:rFonts w:ascii="Arial" w:hAnsi="Arial" w:cs="Arial"/>
          <w:i/>
          <w:iCs/>
          <w:sz w:val="24"/>
          <w:szCs w:val="24"/>
        </w:rPr>
        <w:t>Gerald. introducción a la investigación de Operaciones</w:t>
      </w:r>
      <w:r>
        <w:rPr>
          <w:rFonts w:ascii="Arial" w:hAnsi="Arial" w:cs="Arial"/>
          <w:i/>
          <w:iCs/>
          <w:sz w:val="24"/>
          <w:szCs w:val="24"/>
        </w:rPr>
        <w:t>.</w:t>
      </w:r>
      <w:r>
        <w:rPr>
          <w:rFonts w:ascii="Arial" w:hAnsi="Arial" w:cs="Arial"/>
          <w:sz w:val="24"/>
          <w:szCs w:val="24"/>
        </w:rPr>
        <w:t xml:space="preserve"> 9na. Ed. </w:t>
      </w:r>
      <w:r w:rsidRPr="00EA1541">
        <w:rPr>
          <w:rFonts w:ascii="Arial" w:hAnsi="Arial" w:cs="Arial"/>
          <w:sz w:val="24"/>
          <w:szCs w:val="24"/>
        </w:rPr>
        <w:t xml:space="preserve">Stanford </w:t>
      </w:r>
      <w:proofErr w:type="spellStart"/>
      <w:r w:rsidRPr="00EA1541">
        <w:rPr>
          <w:rFonts w:ascii="Arial" w:hAnsi="Arial" w:cs="Arial"/>
          <w:sz w:val="24"/>
          <w:szCs w:val="24"/>
        </w:rPr>
        <w:t>University</w:t>
      </w:r>
      <w:proofErr w:type="spellEnd"/>
      <w:r>
        <w:rPr>
          <w:rFonts w:ascii="Arial" w:hAnsi="Arial" w:cs="Arial"/>
          <w:sz w:val="24"/>
          <w:szCs w:val="24"/>
        </w:rPr>
        <w:t xml:space="preserve">, </w:t>
      </w:r>
      <w:r w:rsidR="00695B45">
        <w:rPr>
          <w:rFonts w:ascii="Arial" w:hAnsi="Arial" w:cs="Arial"/>
          <w:sz w:val="24"/>
          <w:szCs w:val="24"/>
        </w:rPr>
        <w:t>2019.</w:t>
      </w:r>
    </w:p>
    <w:p w14:paraId="38C2A283" w14:textId="7A9ED9A8" w:rsidR="00695B45" w:rsidRPr="00A33614" w:rsidRDefault="00695B45" w:rsidP="008A4374">
      <w:pPr>
        <w:jc w:val="both"/>
        <w:rPr>
          <w:rFonts w:ascii="Arial" w:hAnsi="Arial" w:cs="Arial"/>
          <w:sz w:val="24"/>
          <w:szCs w:val="24"/>
          <w:lang w:val="en-US"/>
        </w:rPr>
      </w:pPr>
      <w:r w:rsidRPr="00EA1541">
        <w:rPr>
          <w:rFonts w:ascii="Arial" w:hAnsi="Arial" w:cs="Arial"/>
          <w:sz w:val="24"/>
          <w:szCs w:val="24"/>
        </w:rPr>
        <w:t>[</w:t>
      </w:r>
      <w:r>
        <w:rPr>
          <w:rFonts w:ascii="Arial" w:hAnsi="Arial" w:cs="Arial"/>
          <w:sz w:val="24"/>
          <w:szCs w:val="24"/>
        </w:rPr>
        <w:t>2</w:t>
      </w:r>
      <w:r w:rsidRPr="00EA1541">
        <w:rPr>
          <w:rFonts w:ascii="Arial" w:hAnsi="Arial" w:cs="Arial"/>
          <w:sz w:val="24"/>
          <w:szCs w:val="24"/>
        </w:rPr>
        <w:t>]</w:t>
      </w:r>
      <w:r>
        <w:rPr>
          <w:rFonts w:ascii="Arial" w:hAnsi="Arial" w:cs="Arial"/>
          <w:sz w:val="24"/>
          <w:szCs w:val="24"/>
        </w:rPr>
        <w:t xml:space="preserve"> </w:t>
      </w:r>
      <w:proofErr w:type="spellStart"/>
      <w:r w:rsidR="00A33614">
        <w:rPr>
          <w:rFonts w:ascii="Arial" w:hAnsi="Arial" w:cs="Arial"/>
          <w:sz w:val="24"/>
          <w:szCs w:val="24"/>
        </w:rPr>
        <w:t>Rigosil</w:t>
      </w:r>
      <w:proofErr w:type="spellEnd"/>
      <w:r>
        <w:rPr>
          <w:rFonts w:ascii="Arial" w:hAnsi="Arial" w:cs="Arial"/>
          <w:sz w:val="24"/>
          <w:szCs w:val="24"/>
        </w:rPr>
        <w:t>. (201</w:t>
      </w:r>
      <w:r w:rsidR="00A33614">
        <w:rPr>
          <w:rFonts w:ascii="Arial" w:hAnsi="Arial" w:cs="Arial"/>
          <w:sz w:val="24"/>
          <w:szCs w:val="24"/>
        </w:rPr>
        <w:t>7</w:t>
      </w:r>
      <w:r>
        <w:rPr>
          <w:rFonts w:ascii="Arial" w:hAnsi="Arial" w:cs="Arial"/>
          <w:sz w:val="24"/>
          <w:szCs w:val="24"/>
        </w:rPr>
        <w:t xml:space="preserve">, </w:t>
      </w:r>
      <w:r w:rsidR="00A33614">
        <w:rPr>
          <w:rFonts w:ascii="Arial" w:hAnsi="Arial" w:cs="Arial"/>
          <w:sz w:val="24"/>
          <w:szCs w:val="24"/>
        </w:rPr>
        <w:t>febrero</w:t>
      </w:r>
      <w:r>
        <w:rPr>
          <w:rFonts w:ascii="Arial" w:hAnsi="Arial" w:cs="Arial"/>
          <w:sz w:val="24"/>
          <w:szCs w:val="24"/>
        </w:rPr>
        <w:t xml:space="preserve"> 1</w:t>
      </w:r>
      <w:r w:rsidR="00A33614">
        <w:rPr>
          <w:rFonts w:ascii="Arial" w:hAnsi="Arial" w:cs="Arial"/>
          <w:sz w:val="24"/>
          <w:szCs w:val="24"/>
        </w:rPr>
        <w:t>8</w:t>
      </w:r>
      <w:r>
        <w:rPr>
          <w:rFonts w:ascii="Arial" w:hAnsi="Arial" w:cs="Arial"/>
          <w:sz w:val="24"/>
          <w:szCs w:val="24"/>
        </w:rPr>
        <w:t xml:space="preserve">). </w:t>
      </w:r>
      <w:proofErr w:type="spellStart"/>
      <w:r w:rsidR="00A33614" w:rsidRPr="00A33614">
        <w:rPr>
          <w:rFonts w:ascii="Arial" w:hAnsi="Arial" w:cs="Arial"/>
          <w:i/>
          <w:iCs/>
          <w:sz w:val="24"/>
          <w:szCs w:val="24"/>
        </w:rPr>
        <w:t>Pert</w:t>
      </w:r>
      <w:proofErr w:type="spellEnd"/>
      <w:r w:rsidR="00A33614" w:rsidRPr="00A33614">
        <w:rPr>
          <w:rFonts w:ascii="Arial" w:hAnsi="Arial" w:cs="Arial"/>
          <w:i/>
          <w:iCs/>
          <w:sz w:val="24"/>
          <w:szCs w:val="24"/>
        </w:rPr>
        <w:t xml:space="preserve"> costo</w:t>
      </w:r>
      <w:r>
        <w:rPr>
          <w:rFonts w:ascii="Arial" w:hAnsi="Arial" w:cs="Arial"/>
          <w:i/>
          <w:iCs/>
          <w:sz w:val="24"/>
          <w:szCs w:val="24"/>
        </w:rPr>
        <w:t xml:space="preserve">. </w:t>
      </w:r>
      <w:r w:rsidRPr="00EA1541">
        <w:rPr>
          <w:rFonts w:ascii="Arial" w:hAnsi="Arial" w:cs="Arial"/>
          <w:sz w:val="24"/>
          <w:szCs w:val="24"/>
        </w:rPr>
        <w:t>[</w:t>
      </w:r>
      <w:r>
        <w:rPr>
          <w:rFonts w:ascii="Arial" w:hAnsi="Arial" w:cs="Arial"/>
          <w:sz w:val="24"/>
          <w:szCs w:val="24"/>
        </w:rPr>
        <w:t>Online</w:t>
      </w:r>
      <w:r w:rsidRPr="00EA1541">
        <w:rPr>
          <w:rFonts w:ascii="Arial" w:hAnsi="Arial" w:cs="Arial"/>
          <w:sz w:val="24"/>
          <w:szCs w:val="24"/>
        </w:rPr>
        <w:t>]</w:t>
      </w:r>
      <w:r>
        <w:rPr>
          <w:rFonts w:ascii="Arial" w:hAnsi="Arial" w:cs="Arial"/>
          <w:sz w:val="24"/>
          <w:szCs w:val="24"/>
        </w:rPr>
        <w:t xml:space="preserve">. </w:t>
      </w:r>
      <w:r w:rsidRPr="00A33614">
        <w:rPr>
          <w:rFonts w:ascii="Arial" w:hAnsi="Arial" w:cs="Arial"/>
          <w:sz w:val="24"/>
          <w:szCs w:val="24"/>
          <w:lang w:val="en-US"/>
        </w:rPr>
        <w:t xml:space="preserve">Available: </w:t>
      </w:r>
      <w:r w:rsidR="00A33614" w:rsidRPr="00A33614">
        <w:rPr>
          <w:rFonts w:ascii="Arial" w:hAnsi="Arial" w:cs="Arial"/>
          <w:sz w:val="24"/>
          <w:szCs w:val="24"/>
          <w:lang w:val="en-US"/>
        </w:rPr>
        <w:t>https://www.clubensayos.com/Ciencia/Pert-costo/3842898.html</w:t>
      </w:r>
    </w:p>
    <w:p w14:paraId="00A40964" w14:textId="1F3B2A35" w:rsidR="00695B45" w:rsidRDefault="00695B45" w:rsidP="00695B45">
      <w:pPr>
        <w:jc w:val="both"/>
        <w:rPr>
          <w:rFonts w:ascii="Arial" w:hAnsi="Arial" w:cs="Arial"/>
          <w:sz w:val="24"/>
          <w:szCs w:val="24"/>
          <w:lang w:val="en-US"/>
        </w:rPr>
      </w:pPr>
      <w:r w:rsidRPr="00DD77DE">
        <w:rPr>
          <w:rFonts w:ascii="Arial" w:hAnsi="Arial" w:cs="Arial"/>
          <w:sz w:val="24"/>
          <w:szCs w:val="24"/>
          <w:lang w:val="pt-BR"/>
        </w:rPr>
        <w:t xml:space="preserve">[3] </w:t>
      </w:r>
      <w:r w:rsidR="005B4EAF" w:rsidRPr="00DD77DE">
        <w:rPr>
          <w:rFonts w:ascii="Arial" w:hAnsi="Arial" w:cs="Arial"/>
          <w:sz w:val="24"/>
          <w:szCs w:val="24"/>
          <w:lang w:val="pt-BR"/>
        </w:rPr>
        <w:t>C, Judith</w:t>
      </w:r>
      <w:r w:rsidRPr="00DD77DE">
        <w:rPr>
          <w:rFonts w:ascii="Arial" w:hAnsi="Arial" w:cs="Arial"/>
          <w:sz w:val="24"/>
          <w:szCs w:val="24"/>
          <w:lang w:val="pt-BR"/>
        </w:rPr>
        <w:t>. (20</w:t>
      </w:r>
      <w:r w:rsidR="005B4EAF" w:rsidRPr="00DD77DE">
        <w:rPr>
          <w:rFonts w:ascii="Arial" w:hAnsi="Arial" w:cs="Arial"/>
          <w:sz w:val="24"/>
          <w:szCs w:val="24"/>
          <w:lang w:val="pt-BR"/>
        </w:rPr>
        <w:t>17</w:t>
      </w:r>
      <w:r w:rsidRPr="00DD77DE">
        <w:rPr>
          <w:rFonts w:ascii="Arial" w:hAnsi="Arial" w:cs="Arial"/>
          <w:sz w:val="24"/>
          <w:szCs w:val="24"/>
          <w:lang w:val="pt-BR"/>
        </w:rPr>
        <w:t xml:space="preserve">). </w:t>
      </w:r>
      <w:r w:rsidR="00632846" w:rsidRPr="00632846">
        <w:rPr>
          <w:rFonts w:ascii="Arial" w:hAnsi="Arial" w:cs="Arial"/>
          <w:i/>
          <w:iCs/>
          <w:sz w:val="24"/>
          <w:szCs w:val="24"/>
          <w:lang w:val="pt-BR"/>
        </w:rPr>
        <w:t xml:space="preserve">Método </w:t>
      </w:r>
      <w:proofErr w:type="spellStart"/>
      <w:r w:rsidR="00632846" w:rsidRPr="00632846">
        <w:rPr>
          <w:rFonts w:ascii="Arial" w:hAnsi="Arial" w:cs="Arial"/>
          <w:i/>
          <w:iCs/>
          <w:sz w:val="24"/>
          <w:szCs w:val="24"/>
          <w:lang w:val="pt-BR"/>
        </w:rPr>
        <w:t>Pert</w:t>
      </w:r>
      <w:proofErr w:type="spellEnd"/>
      <w:r w:rsidRPr="00DD77DE">
        <w:rPr>
          <w:rFonts w:ascii="Arial" w:hAnsi="Arial" w:cs="Arial"/>
          <w:i/>
          <w:iCs/>
          <w:sz w:val="24"/>
          <w:szCs w:val="24"/>
          <w:lang w:val="pt-BR"/>
        </w:rPr>
        <w:t xml:space="preserve">. </w:t>
      </w:r>
      <w:r w:rsidRPr="00DD77DE">
        <w:rPr>
          <w:rFonts w:ascii="Arial" w:hAnsi="Arial" w:cs="Arial"/>
          <w:sz w:val="24"/>
          <w:szCs w:val="24"/>
          <w:lang w:val="pt-BR"/>
        </w:rPr>
        <w:t xml:space="preserve">[Online]. </w:t>
      </w:r>
      <w:r w:rsidRPr="00695B45">
        <w:rPr>
          <w:rFonts w:ascii="Arial" w:hAnsi="Arial" w:cs="Arial"/>
          <w:sz w:val="24"/>
          <w:szCs w:val="24"/>
          <w:lang w:val="en-US"/>
        </w:rPr>
        <w:t xml:space="preserve">Available: </w:t>
      </w:r>
      <w:r w:rsidR="00632846" w:rsidRPr="00632846">
        <w:rPr>
          <w:rFonts w:ascii="Arial" w:hAnsi="Arial" w:cs="Arial"/>
          <w:sz w:val="24"/>
          <w:szCs w:val="24"/>
          <w:lang w:val="en-US"/>
        </w:rPr>
        <w:t>https://guiasjuridicas.wolterskluwer.es/Content/Documento.aspx?params=H4sIAAAAAAAEAMtMSbF1jTAAASMTM0sDtbLUouLM_DxbIwMDS0NDQ3OQQGZapUt-ckhlQaptWmJOcSoAsCRbvjUAAAA=WKE#I5</w:t>
      </w:r>
    </w:p>
    <w:p w14:paraId="0ACD1636" w14:textId="47D8AC79" w:rsidR="008A4374" w:rsidRPr="00695B45" w:rsidRDefault="008A4374">
      <w:pPr>
        <w:rPr>
          <w:lang w:val="en-US"/>
        </w:rPr>
      </w:pPr>
    </w:p>
    <w:sectPr w:rsidR="008A4374" w:rsidRPr="00695B45" w:rsidSect="0026755D">
      <w:headerReference w:type="firs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9915C" w14:textId="77777777" w:rsidR="006320B8" w:rsidRDefault="006320B8" w:rsidP="008E1100">
      <w:pPr>
        <w:spacing w:after="0" w:line="240" w:lineRule="auto"/>
      </w:pPr>
      <w:r>
        <w:separator/>
      </w:r>
    </w:p>
  </w:endnote>
  <w:endnote w:type="continuationSeparator" w:id="0">
    <w:p w14:paraId="2431F86E" w14:textId="77777777" w:rsidR="006320B8" w:rsidRDefault="006320B8" w:rsidP="008E1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14EF5" w14:textId="77777777" w:rsidR="006320B8" w:rsidRDefault="006320B8" w:rsidP="008E1100">
      <w:pPr>
        <w:spacing w:after="0" w:line="240" w:lineRule="auto"/>
      </w:pPr>
      <w:r>
        <w:separator/>
      </w:r>
    </w:p>
  </w:footnote>
  <w:footnote w:type="continuationSeparator" w:id="0">
    <w:p w14:paraId="457B08DC" w14:textId="77777777" w:rsidR="006320B8" w:rsidRDefault="006320B8" w:rsidP="008E11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621E4" w14:textId="77777777" w:rsidR="0026755D" w:rsidRDefault="0026755D" w:rsidP="0026755D">
    <w:pPr>
      <w:pStyle w:val="Encabezado"/>
    </w:pPr>
    <w:r>
      <w:rPr>
        <w:rFonts w:ascii="Arial" w:hAnsi="Arial" w:cs="Arial"/>
        <w:noProof/>
        <w:lang w:eastAsia="es-MX"/>
      </w:rPr>
      <w:drawing>
        <wp:anchor distT="0" distB="0" distL="114300" distR="114300" simplePos="0" relativeHeight="251659264" behindDoc="1" locked="0" layoutInCell="1" allowOverlap="1" wp14:anchorId="4F3F2F39" wp14:editId="4603803D">
          <wp:simplePos x="0" y="0"/>
          <wp:positionH relativeFrom="column">
            <wp:posOffset>5186045</wp:posOffset>
          </wp:positionH>
          <wp:positionV relativeFrom="paragraph">
            <wp:posOffset>-260985</wp:posOffset>
          </wp:positionV>
          <wp:extent cx="1299210" cy="991870"/>
          <wp:effectExtent l="0" t="0" r="0" b="0"/>
          <wp:wrapThrough wrapText="bothSides">
            <wp:wrapPolygon edited="0">
              <wp:start x="1584" y="0"/>
              <wp:lineTo x="1267" y="7052"/>
              <wp:lineTo x="0" y="8712"/>
              <wp:lineTo x="633" y="10786"/>
              <wp:lineTo x="5384" y="13690"/>
              <wp:lineTo x="2850" y="15764"/>
              <wp:lineTo x="3484" y="21157"/>
              <wp:lineTo x="18370" y="21157"/>
              <wp:lineTo x="18686" y="15764"/>
              <wp:lineTo x="16152" y="13690"/>
              <wp:lineTo x="20903" y="10786"/>
              <wp:lineTo x="21220" y="8712"/>
              <wp:lineTo x="19953" y="7052"/>
              <wp:lineTo x="19953" y="1245"/>
              <wp:lineTo x="19320" y="0"/>
              <wp:lineTo x="1584" y="0"/>
            </wp:wrapPolygon>
          </wp:wrapThrough>
          <wp:docPr id="5" name="0 Imagen"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 Imagen"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299210" cy="99187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114300" distB="114300" distL="114300" distR="114300" simplePos="0" relativeHeight="251660288" behindDoc="0" locked="0" layoutInCell="1" hidden="0" allowOverlap="1" wp14:anchorId="0F5B7888" wp14:editId="432BC11D">
          <wp:simplePos x="0" y="0"/>
          <wp:positionH relativeFrom="column">
            <wp:posOffset>-881380</wp:posOffset>
          </wp:positionH>
          <wp:positionV relativeFrom="paragraph">
            <wp:posOffset>-314325</wp:posOffset>
          </wp:positionV>
          <wp:extent cx="795020" cy="1212215"/>
          <wp:effectExtent l="0" t="0" r="0" b="0"/>
          <wp:wrapSquare wrapText="bothSides" distT="114300" distB="114300" distL="114300" distR="114300"/>
          <wp:docPr id="6" name="image4.png" descr="Dibujo en blanco y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5" name="image4.png" descr="Dibujo en blanco y negro&#10;&#10;Descripción generada automáticamente con confianza baja"/>
                  <pic:cNvPicPr preferRelativeResize="0"/>
                </pic:nvPicPr>
                <pic:blipFill>
                  <a:blip r:embed="rId2"/>
                  <a:srcRect l="29370" r="28671"/>
                  <a:stretch>
                    <a:fillRect/>
                  </a:stretch>
                </pic:blipFill>
                <pic:spPr>
                  <a:xfrm>
                    <a:off x="0" y="0"/>
                    <a:ext cx="795020" cy="1212215"/>
                  </a:xfrm>
                  <a:prstGeom prst="rect">
                    <a:avLst/>
                  </a:prstGeom>
                  <a:ln/>
                </pic:spPr>
              </pic:pic>
            </a:graphicData>
          </a:graphic>
          <wp14:sizeRelH relativeFrom="margin">
            <wp14:pctWidth>0</wp14:pctWidth>
          </wp14:sizeRelH>
          <wp14:sizeRelV relativeFrom="margin">
            <wp14:pctHeight>0</wp14:pctHeight>
          </wp14:sizeRelV>
        </wp:anchor>
      </w:drawing>
    </w:r>
  </w:p>
  <w:p w14:paraId="2CFE2B9F" w14:textId="77777777" w:rsidR="0026755D" w:rsidRDefault="0026755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E04B7"/>
    <w:multiLevelType w:val="hybridMultilevel"/>
    <w:tmpl w:val="FF342B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CAC3050"/>
    <w:multiLevelType w:val="hybridMultilevel"/>
    <w:tmpl w:val="389E65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2E13742"/>
    <w:multiLevelType w:val="hybridMultilevel"/>
    <w:tmpl w:val="223CDD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3FE319B"/>
    <w:multiLevelType w:val="hybridMultilevel"/>
    <w:tmpl w:val="694CF5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4BD3653"/>
    <w:multiLevelType w:val="hybridMultilevel"/>
    <w:tmpl w:val="97283E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7000581"/>
    <w:multiLevelType w:val="hybridMultilevel"/>
    <w:tmpl w:val="AB3E10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0E76C30"/>
    <w:multiLevelType w:val="hybridMultilevel"/>
    <w:tmpl w:val="7EC26A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8F61FEA"/>
    <w:multiLevelType w:val="hybridMultilevel"/>
    <w:tmpl w:val="2E20FF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A8F342B"/>
    <w:multiLevelType w:val="hybridMultilevel"/>
    <w:tmpl w:val="445E1C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66152193">
    <w:abstractNumId w:val="4"/>
  </w:num>
  <w:num w:numId="2" w16cid:durableId="1457529306">
    <w:abstractNumId w:val="7"/>
  </w:num>
  <w:num w:numId="3" w16cid:durableId="686247587">
    <w:abstractNumId w:val="0"/>
  </w:num>
  <w:num w:numId="4" w16cid:durableId="731538242">
    <w:abstractNumId w:val="1"/>
  </w:num>
  <w:num w:numId="5" w16cid:durableId="1667633949">
    <w:abstractNumId w:val="8"/>
  </w:num>
  <w:num w:numId="6" w16cid:durableId="670763640">
    <w:abstractNumId w:val="5"/>
  </w:num>
  <w:num w:numId="7" w16cid:durableId="922682802">
    <w:abstractNumId w:val="2"/>
  </w:num>
  <w:num w:numId="8" w16cid:durableId="51849493">
    <w:abstractNumId w:val="3"/>
  </w:num>
  <w:num w:numId="9" w16cid:durableId="19289965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443"/>
    <w:rsid w:val="000605EB"/>
    <w:rsid w:val="000A29AF"/>
    <w:rsid w:val="000A4C38"/>
    <w:rsid w:val="0017584D"/>
    <w:rsid w:val="001C54FE"/>
    <w:rsid w:val="0026755D"/>
    <w:rsid w:val="00451E2C"/>
    <w:rsid w:val="004731F6"/>
    <w:rsid w:val="00484FB8"/>
    <w:rsid w:val="00556DA1"/>
    <w:rsid w:val="00570893"/>
    <w:rsid w:val="005871B2"/>
    <w:rsid w:val="005B4EAF"/>
    <w:rsid w:val="00602443"/>
    <w:rsid w:val="00607EBB"/>
    <w:rsid w:val="00622039"/>
    <w:rsid w:val="006320B8"/>
    <w:rsid w:val="00632846"/>
    <w:rsid w:val="00695B45"/>
    <w:rsid w:val="006C2737"/>
    <w:rsid w:val="006F21BD"/>
    <w:rsid w:val="0082666F"/>
    <w:rsid w:val="008A4374"/>
    <w:rsid w:val="008D66AB"/>
    <w:rsid w:val="008E1100"/>
    <w:rsid w:val="009E35D9"/>
    <w:rsid w:val="00A04960"/>
    <w:rsid w:val="00A33614"/>
    <w:rsid w:val="00AE78F4"/>
    <w:rsid w:val="00B927BA"/>
    <w:rsid w:val="00CC2EFD"/>
    <w:rsid w:val="00D7013E"/>
    <w:rsid w:val="00DD77DE"/>
    <w:rsid w:val="00E22F4F"/>
    <w:rsid w:val="00E95A73"/>
    <w:rsid w:val="00EA1541"/>
    <w:rsid w:val="00EA1DA3"/>
    <w:rsid w:val="00EF69EA"/>
    <w:rsid w:val="00FA5786"/>
    <w:rsid w:val="00FB6CCB"/>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DB232"/>
  <w15:chartTrackingRefBased/>
  <w15:docId w15:val="{3864335B-0F72-47A6-9CAF-0899C3C9C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A4374"/>
    <w:rPr>
      <w:b/>
      <w:bCs/>
    </w:rPr>
  </w:style>
  <w:style w:type="paragraph" w:styleId="Prrafodelista">
    <w:name w:val="List Paragraph"/>
    <w:basedOn w:val="Normal"/>
    <w:uiPriority w:val="34"/>
    <w:qFormat/>
    <w:rsid w:val="005871B2"/>
    <w:pPr>
      <w:ind w:left="720"/>
      <w:contextualSpacing/>
    </w:pPr>
  </w:style>
  <w:style w:type="character" w:styleId="Hipervnculo">
    <w:name w:val="Hyperlink"/>
    <w:basedOn w:val="Fuentedeprrafopredeter"/>
    <w:uiPriority w:val="99"/>
    <w:unhideWhenUsed/>
    <w:rsid w:val="00695B45"/>
    <w:rPr>
      <w:color w:val="0563C1" w:themeColor="hyperlink"/>
      <w:u w:val="single"/>
    </w:rPr>
  </w:style>
  <w:style w:type="character" w:styleId="Mencinsinresolver">
    <w:name w:val="Unresolved Mention"/>
    <w:basedOn w:val="Fuentedeprrafopredeter"/>
    <w:uiPriority w:val="99"/>
    <w:semiHidden/>
    <w:unhideWhenUsed/>
    <w:rsid w:val="00695B45"/>
    <w:rPr>
      <w:color w:val="605E5C"/>
      <w:shd w:val="clear" w:color="auto" w:fill="E1DFDD"/>
    </w:rPr>
  </w:style>
  <w:style w:type="paragraph" w:styleId="Encabezado">
    <w:name w:val="header"/>
    <w:basedOn w:val="Normal"/>
    <w:link w:val="EncabezadoCar"/>
    <w:uiPriority w:val="99"/>
    <w:unhideWhenUsed/>
    <w:rsid w:val="008E11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1100"/>
  </w:style>
  <w:style w:type="paragraph" w:styleId="Piedepgina">
    <w:name w:val="footer"/>
    <w:basedOn w:val="Normal"/>
    <w:link w:val="PiedepginaCar"/>
    <w:uiPriority w:val="99"/>
    <w:unhideWhenUsed/>
    <w:rsid w:val="008E11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1100"/>
  </w:style>
  <w:style w:type="character" w:styleId="Textodelmarcadordeposicin">
    <w:name w:val="Placeholder Text"/>
    <w:basedOn w:val="Fuentedeprrafopredeter"/>
    <w:uiPriority w:val="99"/>
    <w:semiHidden/>
    <w:rsid w:val="00E95A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949">
      <w:bodyDiv w:val="1"/>
      <w:marLeft w:val="0"/>
      <w:marRight w:val="0"/>
      <w:marTop w:val="0"/>
      <w:marBottom w:val="0"/>
      <w:divBdr>
        <w:top w:val="none" w:sz="0" w:space="0" w:color="auto"/>
        <w:left w:val="none" w:sz="0" w:space="0" w:color="auto"/>
        <w:bottom w:val="none" w:sz="0" w:space="0" w:color="auto"/>
        <w:right w:val="none" w:sz="0" w:space="0" w:color="auto"/>
      </w:divBdr>
    </w:div>
    <w:div w:id="10837047">
      <w:bodyDiv w:val="1"/>
      <w:marLeft w:val="0"/>
      <w:marRight w:val="0"/>
      <w:marTop w:val="0"/>
      <w:marBottom w:val="0"/>
      <w:divBdr>
        <w:top w:val="none" w:sz="0" w:space="0" w:color="auto"/>
        <w:left w:val="none" w:sz="0" w:space="0" w:color="auto"/>
        <w:bottom w:val="none" w:sz="0" w:space="0" w:color="auto"/>
        <w:right w:val="none" w:sz="0" w:space="0" w:color="auto"/>
      </w:divBdr>
    </w:div>
    <w:div w:id="213738343">
      <w:bodyDiv w:val="1"/>
      <w:marLeft w:val="0"/>
      <w:marRight w:val="0"/>
      <w:marTop w:val="0"/>
      <w:marBottom w:val="0"/>
      <w:divBdr>
        <w:top w:val="none" w:sz="0" w:space="0" w:color="auto"/>
        <w:left w:val="none" w:sz="0" w:space="0" w:color="auto"/>
        <w:bottom w:val="none" w:sz="0" w:space="0" w:color="auto"/>
        <w:right w:val="none" w:sz="0" w:space="0" w:color="auto"/>
      </w:divBdr>
    </w:div>
    <w:div w:id="384720580">
      <w:bodyDiv w:val="1"/>
      <w:marLeft w:val="0"/>
      <w:marRight w:val="0"/>
      <w:marTop w:val="0"/>
      <w:marBottom w:val="0"/>
      <w:divBdr>
        <w:top w:val="none" w:sz="0" w:space="0" w:color="auto"/>
        <w:left w:val="none" w:sz="0" w:space="0" w:color="auto"/>
        <w:bottom w:val="none" w:sz="0" w:space="0" w:color="auto"/>
        <w:right w:val="none" w:sz="0" w:space="0" w:color="auto"/>
      </w:divBdr>
    </w:div>
    <w:div w:id="620115796">
      <w:bodyDiv w:val="1"/>
      <w:marLeft w:val="0"/>
      <w:marRight w:val="0"/>
      <w:marTop w:val="0"/>
      <w:marBottom w:val="0"/>
      <w:divBdr>
        <w:top w:val="none" w:sz="0" w:space="0" w:color="auto"/>
        <w:left w:val="none" w:sz="0" w:space="0" w:color="auto"/>
        <w:bottom w:val="none" w:sz="0" w:space="0" w:color="auto"/>
        <w:right w:val="none" w:sz="0" w:space="0" w:color="auto"/>
      </w:divBdr>
      <w:divsChild>
        <w:div w:id="445735583">
          <w:marLeft w:val="0"/>
          <w:marRight w:val="0"/>
          <w:marTop w:val="0"/>
          <w:marBottom w:val="0"/>
          <w:divBdr>
            <w:top w:val="none" w:sz="0" w:space="0" w:color="auto"/>
            <w:left w:val="none" w:sz="0" w:space="0" w:color="auto"/>
            <w:bottom w:val="none" w:sz="0" w:space="0" w:color="auto"/>
            <w:right w:val="none" w:sz="0" w:space="0" w:color="auto"/>
          </w:divBdr>
          <w:divsChild>
            <w:div w:id="128052606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680307183">
      <w:bodyDiv w:val="1"/>
      <w:marLeft w:val="0"/>
      <w:marRight w:val="0"/>
      <w:marTop w:val="0"/>
      <w:marBottom w:val="0"/>
      <w:divBdr>
        <w:top w:val="none" w:sz="0" w:space="0" w:color="auto"/>
        <w:left w:val="none" w:sz="0" w:space="0" w:color="auto"/>
        <w:bottom w:val="none" w:sz="0" w:space="0" w:color="auto"/>
        <w:right w:val="none" w:sz="0" w:space="0" w:color="auto"/>
      </w:divBdr>
    </w:div>
    <w:div w:id="1691298824">
      <w:bodyDiv w:val="1"/>
      <w:marLeft w:val="0"/>
      <w:marRight w:val="0"/>
      <w:marTop w:val="0"/>
      <w:marBottom w:val="0"/>
      <w:divBdr>
        <w:top w:val="none" w:sz="0" w:space="0" w:color="auto"/>
        <w:left w:val="none" w:sz="0" w:space="0" w:color="auto"/>
        <w:bottom w:val="none" w:sz="0" w:space="0" w:color="auto"/>
        <w:right w:val="none" w:sz="0" w:space="0" w:color="auto"/>
      </w:divBdr>
    </w:div>
    <w:div w:id="176248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366E4-BCED-48BB-BAF6-EBCD57646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736</Words>
  <Characters>4050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Renteria Arriaga</dc:creator>
  <cp:keywords/>
  <dc:description/>
  <cp:lastModifiedBy>Josue Renteria Arriaga</cp:lastModifiedBy>
  <cp:revision>4</cp:revision>
  <cp:lastPrinted>2022-12-07T05:03:00Z</cp:lastPrinted>
  <dcterms:created xsi:type="dcterms:W3CDTF">2022-12-07T03:28:00Z</dcterms:created>
  <dcterms:modified xsi:type="dcterms:W3CDTF">2022-12-07T05:03:00Z</dcterms:modified>
</cp:coreProperties>
</file>