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BDFC" w14:textId="77777777" w:rsidR="000B175A" w:rsidRPr="000B175A" w:rsidRDefault="000B175A" w:rsidP="000B175A">
      <w:pPr>
        <w:shd w:val="clear" w:color="auto" w:fill="FCFCFC"/>
        <w:spacing w:after="100" w:afterAutospacing="1" w:line="240" w:lineRule="auto"/>
        <w:jc w:val="center"/>
        <w:outlineLvl w:val="0"/>
        <w:rPr>
          <w:rFonts w:ascii="Arial" w:eastAsia="Times New Roman" w:hAnsi="Arial" w:cs="Arial"/>
          <w:b/>
          <w:bCs/>
          <w:color w:val="404040"/>
          <w:kern w:val="36"/>
          <w:sz w:val="24"/>
          <w:szCs w:val="24"/>
        </w:rPr>
      </w:pPr>
      <w:r w:rsidRPr="000B175A">
        <w:rPr>
          <w:rFonts w:ascii="Arial" w:eastAsia="Times New Roman" w:hAnsi="Arial" w:cs="Arial"/>
          <w:b/>
          <w:bCs/>
          <w:color w:val="404040"/>
          <w:kern w:val="36"/>
          <w:sz w:val="24"/>
          <w:szCs w:val="24"/>
        </w:rPr>
        <w:t>Cliente y servidor de datagrama de usuario</w:t>
      </w:r>
    </w:p>
    <w:p w14:paraId="797B59CA" w14:textId="48933959" w:rsidR="000B175A" w:rsidRPr="000B175A" w:rsidRDefault="000B175A" w:rsidP="000B175A">
      <w:pPr>
        <w:shd w:val="clear" w:color="auto" w:fill="FCFCFC"/>
        <w:spacing w:after="360" w:line="360" w:lineRule="atLeast"/>
        <w:jc w:val="both"/>
        <w:rPr>
          <w:rFonts w:ascii="Arial" w:eastAsia="Times New Roman" w:hAnsi="Arial" w:cs="Arial"/>
          <w:color w:val="404040"/>
          <w:sz w:val="24"/>
          <w:szCs w:val="24"/>
        </w:rPr>
      </w:pPr>
      <w:r w:rsidRPr="000B175A">
        <w:rPr>
          <w:rFonts w:ascii="Arial" w:eastAsia="Times New Roman" w:hAnsi="Arial" w:cs="Arial"/>
          <w:color w:val="404040"/>
          <w:sz w:val="24"/>
          <w:szCs w:val="24"/>
        </w:rPr>
        <w:t>El protocolo de datagramas de usuario (UDP) funciona de manera diferente a TCP/IP. Mientras TCP es un protocolo </w:t>
      </w:r>
      <w:r w:rsidRPr="000B175A">
        <w:rPr>
          <w:rFonts w:ascii="Arial" w:eastAsia="Times New Roman" w:hAnsi="Arial" w:cs="Arial"/>
          <w:i/>
          <w:iCs/>
          <w:color w:val="404040"/>
          <w:sz w:val="24"/>
          <w:szCs w:val="24"/>
        </w:rPr>
        <w:t>orientado al flujo</w:t>
      </w:r>
      <w:r w:rsidRPr="000B175A">
        <w:rPr>
          <w:rFonts w:ascii="Arial" w:eastAsia="Times New Roman" w:hAnsi="Arial" w:cs="Arial"/>
          <w:color w:val="404040"/>
          <w:sz w:val="24"/>
          <w:szCs w:val="24"/>
        </w:rPr>
        <w:t xml:space="preserve">, que garantiza que todos los datos sean </w:t>
      </w:r>
      <w:r w:rsidRPr="000B175A">
        <w:rPr>
          <w:rFonts w:ascii="Arial" w:eastAsia="Times New Roman" w:hAnsi="Arial" w:cs="Arial"/>
          <w:color w:val="404040"/>
          <w:sz w:val="24"/>
          <w:szCs w:val="24"/>
        </w:rPr>
        <w:t>transmitidos</w:t>
      </w:r>
      <w:r w:rsidRPr="000B175A">
        <w:rPr>
          <w:rFonts w:ascii="Arial" w:eastAsia="Times New Roman" w:hAnsi="Arial" w:cs="Arial"/>
          <w:color w:val="404040"/>
          <w:sz w:val="24"/>
          <w:szCs w:val="24"/>
        </w:rPr>
        <w:t xml:space="preserve"> en el orden correcto, UDP es un protocolo </w:t>
      </w:r>
      <w:r w:rsidRPr="000B175A">
        <w:rPr>
          <w:rFonts w:ascii="Arial" w:eastAsia="Times New Roman" w:hAnsi="Arial" w:cs="Arial"/>
          <w:i/>
          <w:iCs/>
          <w:color w:val="404040"/>
          <w:sz w:val="24"/>
          <w:szCs w:val="24"/>
        </w:rPr>
        <w:t>orientado a mensajes</w:t>
      </w:r>
      <w:r w:rsidRPr="000B175A">
        <w:rPr>
          <w:rFonts w:ascii="Arial" w:eastAsia="Times New Roman" w:hAnsi="Arial" w:cs="Arial"/>
          <w:color w:val="404040"/>
          <w:sz w:val="24"/>
          <w:szCs w:val="24"/>
        </w:rPr>
        <w:t>. UDP no requiere una conexión de larga duración, por lo que configurar un conector UDP es un poco más sencillo. Por otro lado, los mensajes UDP deben caber dentro de un solo datagrama (para IPv4, eso significa que solo pueden contener 65,507 bytes porque el paquete de 65,535 bytes también incluye encabezado de información) y la entrega no está garantizada como lo es con TCP.</w:t>
      </w:r>
    </w:p>
    <w:p w14:paraId="16ACB9DF" w14:textId="05F5D840" w:rsidR="008D66AB" w:rsidRDefault="000B175A">
      <w:pPr>
        <w:rPr>
          <w:rFonts w:ascii="Arial" w:eastAsia="Times New Roman" w:hAnsi="Arial" w:cs="Arial"/>
          <w:color w:val="404040"/>
          <w:sz w:val="24"/>
          <w:szCs w:val="24"/>
        </w:rPr>
      </w:pPr>
      <w:r w:rsidRPr="000B175A">
        <w:rPr>
          <w:rFonts w:ascii="Arial" w:eastAsia="Times New Roman" w:hAnsi="Arial" w:cs="Arial"/>
          <w:color w:val="404040"/>
          <w:sz w:val="24"/>
          <w:szCs w:val="24"/>
        </w:rPr>
        <w:t xml:space="preserve">Fuente de Información: </w:t>
      </w:r>
      <w:hyperlink r:id="rId4" w:history="1">
        <w:r w:rsidRPr="002C0E2F">
          <w:rPr>
            <w:rStyle w:val="Hipervnculo"/>
            <w:rFonts w:ascii="Arial" w:eastAsia="Times New Roman" w:hAnsi="Arial" w:cs="Arial"/>
            <w:sz w:val="24"/>
            <w:szCs w:val="24"/>
          </w:rPr>
          <w:t>https://rico-schmidt.name/pymotw-3/socket/udp.html</w:t>
        </w:r>
      </w:hyperlink>
    </w:p>
    <w:p w14:paraId="2544DF0B" w14:textId="032392BC" w:rsidR="000B175A" w:rsidRDefault="000B175A">
      <w:pPr>
        <w:rPr>
          <w:rFonts w:ascii="Arial" w:eastAsia="Times New Roman" w:hAnsi="Arial" w:cs="Arial"/>
          <w:color w:val="404040"/>
          <w:sz w:val="24"/>
          <w:szCs w:val="24"/>
        </w:rPr>
      </w:pPr>
    </w:p>
    <w:p w14:paraId="06C0F790" w14:textId="77777777" w:rsidR="000B175A" w:rsidRPr="000B175A" w:rsidRDefault="000B175A">
      <w:pPr>
        <w:rPr>
          <w:rFonts w:ascii="Arial" w:eastAsia="Times New Roman" w:hAnsi="Arial" w:cs="Arial"/>
          <w:color w:val="404040"/>
          <w:sz w:val="24"/>
          <w:szCs w:val="24"/>
        </w:rPr>
      </w:pPr>
    </w:p>
    <w:sectPr w:rsidR="000B175A" w:rsidRPr="000B17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5A"/>
    <w:rsid w:val="000B175A"/>
    <w:rsid w:val="008D66A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F56F"/>
  <w15:chartTrackingRefBased/>
  <w15:docId w15:val="{966DC0B7-84BB-40CC-878E-B561D1E3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B1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7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175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B175A"/>
    <w:rPr>
      <w:i/>
      <w:iCs/>
    </w:rPr>
  </w:style>
  <w:style w:type="character" w:styleId="Hipervnculo">
    <w:name w:val="Hyperlink"/>
    <w:basedOn w:val="Fuentedeprrafopredeter"/>
    <w:uiPriority w:val="99"/>
    <w:unhideWhenUsed/>
    <w:rsid w:val="000B175A"/>
    <w:rPr>
      <w:color w:val="0563C1" w:themeColor="hyperlink"/>
      <w:u w:val="single"/>
    </w:rPr>
  </w:style>
  <w:style w:type="character" w:styleId="Mencinsinresolver">
    <w:name w:val="Unresolved Mention"/>
    <w:basedOn w:val="Fuentedeprrafopredeter"/>
    <w:uiPriority w:val="99"/>
    <w:semiHidden/>
    <w:unhideWhenUsed/>
    <w:rsid w:val="000B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ico-schmidt.name/pymotw-3/socket/ud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687</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2</cp:revision>
  <dcterms:created xsi:type="dcterms:W3CDTF">2022-11-01T01:47:00Z</dcterms:created>
  <dcterms:modified xsi:type="dcterms:W3CDTF">2022-11-01T01:55:00Z</dcterms:modified>
</cp:coreProperties>
</file>