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624"/>
        <w:gridCol w:w="3456"/>
      </w:tblGrid>
      <w:tr>
        <w:tc>
          <w:tcPr>
            <w:tcW w:type="dxa" w:w="5184"/>
            <w:shd w:fill="14213D"/>
            <w:tcMar>
              <w:top w:w="420" w:type="dxa"/>
              <w:start w:w="320" w:type="dxa"/>
              <w:bottom w:w="420" w:type="dxa"/>
              <w:end w:w="320" w:type="dxa"/>
            </w:tcMar>
            <w:tcBorders>
              <w:top w:val="nil"/>
              <w:left w:val="nil"/>
              <w:bottom w:val="nil"/>
              <w:right w:sz="12" w:val="single" w:color="D6B052"/>
            </w:tcBorders>
          </w:tcPr>
          <w:p>
            <w:r>
              <w:rPr>
                <w:rFonts w:ascii="Noto Serif" w:hAnsi="Noto Serif" w:eastAsia="Noto Serif" w:cs="Noto Serif"/>
                <w:b/>
                <w:i w:val="0"/>
                <w:color w:val="D6B052"/>
                <w:sz w:val="56"/>
              </w:rPr>
              <w:t>SCRIPTORIUM</w:t>
            </w:r>
          </w:p>
          <w:p>
            <w:r>
              <w:rPr>
                <w:rFonts w:ascii="Noto Sans" w:hAnsi="Noto Sans" w:eastAsia="Noto Sans" w:cs="Noto Sans"/>
                <w:b w:val="0"/>
                <w:i w:val="0"/>
                <w:color w:val="BFC8D8"/>
                <w:sz w:val="17"/>
              </w:rPr>
              <w:t>LANGUAGE - DOCUMENTATION - LOCALIZATION</w:t>
            </w:r>
          </w:p>
          <w:p/>
          <w:p/>
          <w:p/>
          <w:p/>
          <w:p/>
          <w:p>
            <w:r>
              <w:rPr>
                <w:rFonts w:ascii="Noto Sans" w:hAnsi="Noto Sans" w:eastAsia="Noto Sans" w:cs="Noto Sans"/>
                <w:b/>
                <w:i w:val="0"/>
                <w:color w:val="D6B052"/>
                <w:sz w:val="21"/>
              </w:rPr>
              <w:t>ETHICS COMMITTEE</w:t>
            </w:r>
          </w:p>
          <w:p>
            <w:r>
              <w:rPr>
                <w:rFonts w:ascii="Noto Serif" w:hAnsi="Noto Serif" w:eastAsia="Noto Serif" w:cs="Noto Serif"/>
                <w:b/>
                <w:i w:val="0"/>
                <w:color w:val="FFFFFF"/>
                <w:sz w:val="64"/>
              </w:rPr>
              <w:t>SUBMISSION</w:t>
            </w:r>
          </w:p>
          <w:p>
            <w:r>
              <w:rPr>
                <w:rFonts w:ascii="Noto Serif" w:hAnsi="Noto Serif" w:eastAsia="Noto Serif" w:cs="Noto Serif"/>
                <w:b/>
                <w:i w:val="0"/>
                <w:color w:val="D6B052"/>
                <w:sz w:val="64"/>
              </w:rPr>
              <w:t>PACKAGE</w:t>
            </w:r>
          </w:p>
          <w:p>
            <w:r>
              <w:rPr>
                <w:rFonts w:ascii="Noto Sans" w:hAnsi="Noto Sans" w:eastAsia="Noto Sans" w:cs="Noto Sans"/>
                <w:b w:val="0"/>
                <w:i w:val="0"/>
                <w:color w:val="FFFFFF"/>
                <w:sz w:val="21"/>
              </w:rPr>
              <w:t>Academic, clinical and institutional review translation sample.</w:t>
            </w:r>
          </w:p>
          <w:p/>
          <w:p/>
          <w:p/>
          <w:p>
            <w:r>
              <w:rPr>
                <w:rFonts w:ascii="Noto Sans" w:hAnsi="Noto Sans" w:eastAsia="Noto Sans" w:cs="Noto Sans"/>
                <w:b/>
                <w:i w:val="0"/>
                <w:color w:val="FFFFFF"/>
                <w:sz w:val="18"/>
              </w:rPr>
              <w:t>12-language multiscript demonstration</w:t>
            </w:r>
          </w:p>
        </w:tc>
        <w:tc>
          <w:tcPr>
            <w:tcW w:type="dxa" w:w="5184"/>
            <w:shd w:fill="F5F7FA"/>
            <w:tcMar>
              <w:top w:w="420" w:type="dxa"/>
              <w:start w:w="220" w:type="dxa"/>
              <w:bottom w:w="420" w:type="dxa"/>
              <w:end w:w="220" w:type="dxa"/>
            </w:tcMar>
            <w:tcBorders>
              <w:top w:val="nil"/>
              <w:left w:val="nil"/>
              <w:bottom w:val="nil"/>
              <w:right w:val="nil"/>
            </w:tcBorders>
          </w:tcPr>
          <w:p>
            <w:r>
              <w:rPr>
                <w:rFonts w:ascii="Noto Sans" w:hAnsi="Noto Sans" w:eastAsia="Noto Sans" w:cs="Noto Sans"/>
                <w:b/>
                <w:i w:val="0"/>
                <w:color w:val="14213D"/>
                <w:sz w:val="18"/>
              </w:rPr>
              <w:t>Portfolio Document 04</w:t>
            </w:r>
          </w:p>
          <w:p>
            <w:r>
              <w:rPr>
                <w:rFonts w:ascii="Noto Sans" w:hAnsi="Noto Sans" w:eastAsia="Noto Sans" w:cs="Noto Sans"/>
                <w:b/>
                <w:i w:val="0"/>
                <w:color w:val="D6B052"/>
                <w:sz w:val="15"/>
              </w:rPr>
              <w:t>CATEGORY</w:t>
            </w:r>
          </w:p>
          <w:p>
            <w:r>
              <w:rPr>
                <w:rFonts w:ascii="Noto Sans" w:hAnsi="Noto Sans" w:eastAsia="Noto Sans" w:cs="Noto Sans"/>
                <w:b w:val="0"/>
                <w:i w:val="0"/>
                <w:color w:val="1C2533"/>
                <w:sz w:val="18"/>
              </w:rPr>
              <w:t>Academic / Ethics Review</w:t>
            </w:r>
          </w:p>
          <w:p>
            <w:r>
              <w:rPr>
                <w:rFonts w:ascii="Noto Sans" w:hAnsi="Noto Sans" w:eastAsia="Noto Sans" w:cs="Noto Sans"/>
                <w:b/>
                <w:i w:val="0"/>
                <w:color w:val="D6B052"/>
                <w:sz w:val="15"/>
              </w:rPr>
              <w:t>SOURCE LANGUAGE</w:t>
            </w:r>
          </w:p>
          <w:p>
            <w:r>
              <w:rPr>
                <w:rFonts w:ascii="Noto Sans" w:hAnsi="Noto Sans" w:eastAsia="Noto Sans" w:cs="Noto Sans"/>
                <w:b w:val="0"/>
                <w:i w:val="0"/>
                <w:color w:val="1C2533"/>
                <w:sz w:val="18"/>
              </w:rPr>
              <w:t>English</w:t>
            </w:r>
          </w:p>
          <w:p>
            <w:r>
              <w:rPr>
                <w:rFonts w:ascii="Noto Sans" w:hAnsi="Noto Sans" w:eastAsia="Noto Sans" w:cs="Noto Sans"/>
                <w:b/>
                <w:i w:val="0"/>
                <w:color w:val="D6B052"/>
                <w:sz w:val="15"/>
              </w:rPr>
              <w:t>TARGET LANGUAGES</w:t>
            </w:r>
          </w:p>
          <w:p>
            <w:r>
              <w:rPr>
                <w:rFonts w:ascii="Noto Sans" w:hAnsi="Noto Sans" w:eastAsia="Noto Sans" w:cs="Noto Sans"/>
                <w:b w:val="0"/>
                <w:i w:val="0"/>
                <w:color w:val="1C2533"/>
                <w:sz w:val="18"/>
              </w:rPr>
              <w:t>ES, DE, FR, PT, IT, RU, CS, ZH, JA, HE, AR</w:t>
            </w:r>
          </w:p>
          <w:p>
            <w:r>
              <w:rPr>
                <w:rFonts w:ascii="Noto Sans" w:hAnsi="Noto Sans" w:eastAsia="Noto Sans" w:cs="Noto Sans"/>
                <w:b/>
                <w:i w:val="0"/>
                <w:color w:val="D6B052"/>
                <w:sz w:val="15"/>
              </w:rPr>
              <w:t>DOCUMENT TYPE</w:t>
            </w:r>
          </w:p>
          <w:p>
            <w:r>
              <w:rPr>
                <w:rFonts w:ascii="Noto Sans" w:hAnsi="Noto Sans" w:eastAsia="Noto Sans" w:cs="Noto Sans"/>
                <w:b w:val="0"/>
                <w:i w:val="0"/>
                <w:color w:val="1C2533"/>
                <w:sz w:val="18"/>
              </w:rPr>
              <w:t>IRB / REC submission sample</w:t>
            </w:r>
          </w:p>
          <w:p>
            <w:r>
              <w:rPr>
                <w:rFonts w:ascii="Noto Sans" w:hAnsi="Noto Sans" w:eastAsia="Noto Sans" w:cs="Noto Sans"/>
                <w:b/>
                <w:i w:val="0"/>
                <w:color w:val="D6B052"/>
                <w:sz w:val="15"/>
              </w:rPr>
              <w:t>STATUS</w:t>
            </w:r>
          </w:p>
          <w:p>
            <w:r>
              <w:rPr>
                <w:rFonts w:ascii="Noto Sans" w:hAnsi="Noto Sans" w:eastAsia="Noto Sans" w:cs="Noto Sans"/>
                <w:b w:val="0"/>
                <w:i w:val="0"/>
                <w:color w:val="1C2533"/>
                <w:sz w:val="18"/>
              </w:rPr>
              <w:t>Fictional demonstration</w:t>
            </w:r>
          </w:p>
          <w:p>
            <w:r>
              <w:rPr>
                <w:rFonts w:ascii="Noto Sans" w:hAnsi="Noto Sans" w:eastAsia="Noto Sans" w:cs="Noto Sans"/>
                <w:b/>
                <w:i w:val="0"/>
                <w:color w:val="D6B052"/>
                <w:sz w:val="15"/>
              </w:rPr>
              <w:t>PREPARED FOR</w:t>
            </w:r>
          </w:p>
          <w:p>
            <w:r>
              <w:rPr>
                <w:rFonts w:ascii="Noto Sans" w:hAnsi="Noto Sans" w:eastAsia="Noto Sans" w:cs="Noto Sans"/>
                <w:b w:val="0"/>
                <w:i w:val="0"/>
                <w:color w:val="1C2533"/>
                <w:sz w:val="18"/>
              </w:rPr>
              <w:t>Scriptorium Studio</w:t>
            </w:r>
          </w:p>
        </w:tc>
      </w:tr>
    </w:tbl>
    <w:p>
      <w:r>
        <w:br w:type="page"/>
      </w:r>
    </w:p>
    <w:p>
      <w:pPr>
        <w:spacing w:before="240" w:after="60"/>
      </w:pPr>
      <w:r>
        <w:rPr>
          <w:rFonts w:ascii="Noto Sans" w:hAnsi="Noto Sans" w:eastAsia="Noto Sans" w:cs="Noto Sans"/>
          <w:b/>
          <w:i w:val="0"/>
          <w:color w:val="D6B052"/>
          <w:sz w:val="17"/>
        </w:rPr>
        <w:t>DOCUMENT MAP</w:t>
      </w:r>
    </w:p>
    <w:p>
      <w:pPr>
        <w:pBdr>
          <w:bottom w:val="single" w:sz="8" w:space="1" w:color="D6B052"/>
        </w:pBdr>
      </w:pPr>
    </w:p>
    <w:p>
      <w:pPr>
        <w:spacing w:before="40" w:after="140"/>
      </w:pPr>
      <w:r>
        <w:rPr>
          <w:rFonts w:ascii="Noto Serif" w:hAnsi="Noto Serif" w:eastAsia="Noto Serif" w:cs="Noto Serif"/>
          <w:b/>
          <w:i w:val="0"/>
          <w:color w:val="14213D"/>
          <w:sz w:val="36"/>
        </w:rPr>
        <w:t>Scope and professional use</w:t>
      </w:r>
    </w:p>
    <w:tbl>
      <w:tblPr>
        <w:tblW w:type="auto" w:w="0"/>
        <w:jc w:val="center"/>
        <w:tblLayout w:type="fixed"/>
        <w:tblLook w:firstColumn="1" w:firstRow="1" w:lastColumn="0" w:lastRow="0" w:noHBand="0" w:noVBand="1" w:val="04A0"/>
      </w:tblPr>
      <w:tblGrid>
        <w:gridCol w:w="173"/>
        <w:gridCol w:w="8784"/>
      </w:tblGrid>
      <w:tr>
        <w:tc>
          <w:tcPr>
            <w:tcW w:type="dxa" w:w="5184"/>
            <w:shd w:fill="D6B052"/>
            <w:tcBorders>
              <w:top w:val="nil"/>
              <w:left w:val="nil"/>
              <w:bottom w:val="nil"/>
              <w:right w:val="nil"/>
            </w:tcBorders>
          </w:tcPr>
          <w:p/>
        </w:tc>
        <w:tc>
          <w:tcPr>
            <w:tcW w:type="dxa" w:w="5184"/>
            <w:shd w:fill="F5F7FA"/>
            <w:tcBorders>
              <w:top w:sz="4" w:val="single" w:color="E8ECF2"/>
              <w:left w:val="nil"/>
              <w:bottom w:sz="4" w:val="single" w:color="E8ECF2"/>
              <w:right w:sz="4" w:val="single" w:color="E8ECF2"/>
            </w:tcBorders>
            <w:tcMar>
              <w:top w:w="160" w:type="dxa"/>
              <w:start w:w="180" w:type="dxa"/>
              <w:bottom w:w="160" w:type="dxa"/>
              <w:end w:w="180" w:type="dxa"/>
            </w:tcMar>
          </w:tcPr>
          <w:p>
            <w:r>
              <w:rPr>
                <w:rFonts w:ascii="Noto Sans" w:hAnsi="Noto Sans" w:eastAsia="Noto Sans" w:cs="Noto Sans"/>
                <w:b/>
                <w:i w:val="0"/>
                <w:color w:val="14213D"/>
                <w:sz w:val="21"/>
              </w:rPr>
              <w:t>Purpose of this sample</w:t>
            </w:r>
          </w:p>
          <w:p>
            <w:r>
              <w:rPr>
                <w:rFonts w:ascii="Noto Sans" w:hAnsi="Noto Sans" w:eastAsia="Noto Sans" w:cs="Noto Sans"/>
                <w:b w:val="0"/>
                <w:i w:val="0"/>
                <w:color w:val="1C2533"/>
                <w:sz w:val="18"/>
              </w:rPr>
              <w:t>This document simulates an ethics committee submission package for a minimal-risk academic study. It is fully fictional and created for translation, localization and documentation portfolio use.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2016"/>
            <w:shd w:fill="14213D"/>
            <w:tcMar>
              <w:top w:w="90" w:type="dxa"/>
              <w:start w:w="100" w:type="dxa"/>
              <w:bottom w:w="90" w:type="dxa"/>
              <w:end w:w="100" w:type="dxa"/>
            </w:tcMar>
          </w:tcPr>
          <w:p>
            <w:r>
              <w:rPr>
                <w:rFonts w:ascii="Noto Sans" w:hAnsi="Noto Sans" w:eastAsia="Noto Sans" w:cs="Noto Sans"/>
                <w:b/>
                <w:i w:val="0"/>
                <w:color w:val="FFFFFF"/>
                <w:sz w:val="17"/>
              </w:rPr>
              <w:t>Component</w:t>
            </w:r>
          </w:p>
        </w:tc>
        <w:tc>
          <w:tcPr>
            <w:tcW w:type="dxa" w:w="3600"/>
            <w:shd w:fill="14213D"/>
            <w:tcMar>
              <w:top w:w="90" w:type="dxa"/>
              <w:start w:w="100" w:type="dxa"/>
              <w:bottom w:w="90" w:type="dxa"/>
              <w:end w:w="100" w:type="dxa"/>
            </w:tcMar>
          </w:tcPr>
          <w:p>
            <w:r>
              <w:rPr>
                <w:rFonts w:ascii="Noto Sans" w:hAnsi="Noto Sans" w:eastAsia="Noto Sans" w:cs="Noto Sans"/>
                <w:b/>
                <w:i w:val="0"/>
                <w:color w:val="FFFFFF"/>
                <w:sz w:val="17"/>
              </w:rPr>
              <w:t>Content</w:t>
            </w:r>
          </w:p>
        </w:tc>
        <w:tc>
          <w:tcPr>
            <w:tcW w:type="dxa" w:w="3312"/>
            <w:shd w:fill="14213D"/>
            <w:tcMar>
              <w:top w:w="90" w:type="dxa"/>
              <w:start w:w="100" w:type="dxa"/>
              <w:bottom w:w="90" w:type="dxa"/>
              <w:end w:w="100" w:type="dxa"/>
            </w:tcMar>
          </w:tcPr>
          <w:p>
            <w:r>
              <w:rPr>
                <w:rFonts w:ascii="Noto Sans" w:hAnsi="Noto Sans" w:eastAsia="Noto Sans" w:cs="Noto Sans"/>
                <w:b/>
                <w:i w:val="0"/>
                <w:color w:val="FFFFFF"/>
                <w:sz w:val="17"/>
              </w:rPr>
              <w:t>Portfolio value</w:t>
            </w:r>
          </w:p>
        </w:tc>
      </w:tr>
      <w:tr>
        <w:tc>
          <w:tcPr>
            <w:tcW w:type="dxa" w:w="2016"/>
            <w:shd w:fill="F5F7FA"/>
            <w:tcMar>
              <w:top w:w="80" w:type="dxa"/>
              <w:start w:w="100" w:type="dxa"/>
              <w:bottom w:w="80" w:type="dxa"/>
              <w:end w:w="100" w:type="dxa"/>
            </w:tcMar>
          </w:tcPr>
          <w:p>
            <w:r>
              <w:rPr>
                <w:rFonts w:ascii="Noto Sans" w:hAnsi="Noto Sans" w:eastAsia="Noto Sans" w:cs="Noto Sans"/>
                <w:b w:val="0"/>
                <w:i w:val="0"/>
                <w:color w:val="1C2533"/>
                <w:sz w:val="16"/>
              </w:rPr>
              <w:t>Protocol synopsis</w:t>
            </w:r>
          </w:p>
        </w:tc>
        <w:tc>
          <w:tcPr>
            <w:tcW w:type="dxa" w:w="3600"/>
            <w:shd w:fill="F5F7FA"/>
            <w:tcMar>
              <w:top w:w="80" w:type="dxa"/>
              <w:start w:w="100" w:type="dxa"/>
              <w:bottom w:w="80" w:type="dxa"/>
              <w:end w:w="100" w:type="dxa"/>
            </w:tcMar>
          </w:tcPr>
          <w:p>
            <w:r>
              <w:rPr>
                <w:rFonts w:ascii="Noto Sans" w:hAnsi="Noto Sans" w:eastAsia="Noto Sans" w:cs="Noto Sans"/>
                <w:b w:val="0"/>
                <w:i w:val="0"/>
                <w:color w:val="1C2533"/>
                <w:sz w:val="16"/>
              </w:rPr>
              <w:t>Study title, aims, participants, procedures and risk level</w:t>
            </w:r>
          </w:p>
        </w:tc>
        <w:tc>
          <w:tcPr>
            <w:tcW w:type="dxa" w:w="3312"/>
            <w:shd w:fill="F5F7FA"/>
            <w:tcMar>
              <w:top w:w="80" w:type="dxa"/>
              <w:start w:w="100" w:type="dxa"/>
              <w:bottom w:w="80" w:type="dxa"/>
              <w:end w:w="100" w:type="dxa"/>
            </w:tcMar>
          </w:tcPr>
          <w:p>
            <w:r>
              <w:rPr>
                <w:rFonts w:ascii="Noto Sans" w:hAnsi="Noto Sans" w:eastAsia="Noto Sans" w:cs="Noto Sans"/>
                <w:b w:val="0"/>
                <w:i w:val="0"/>
                <w:color w:val="1C2533"/>
                <w:sz w:val="16"/>
              </w:rPr>
              <w:t>Academic and institutional register</w:t>
            </w:r>
          </w:p>
        </w:tc>
      </w:tr>
      <w:tr>
        <w:tc>
          <w:tcPr>
            <w:tcW w:type="dxa" w:w="2016"/>
            <w:shd w:fill="FFFFFF"/>
            <w:tcMar>
              <w:top w:w="80" w:type="dxa"/>
              <w:start w:w="100" w:type="dxa"/>
              <w:bottom w:w="80" w:type="dxa"/>
              <w:end w:w="100" w:type="dxa"/>
            </w:tcMar>
          </w:tcPr>
          <w:p>
            <w:r>
              <w:rPr>
                <w:rFonts w:ascii="Noto Sans" w:hAnsi="Noto Sans" w:eastAsia="Noto Sans" w:cs="Noto Sans"/>
                <w:b w:val="0"/>
                <w:i w:val="0"/>
                <w:color w:val="1C2533"/>
                <w:sz w:val="16"/>
              </w:rPr>
              <w:t>Ethics narrative</w:t>
            </w:r>
          </w:p>
        </w:tc>
        <w:tc>
          <w:tcPr>
            <w:tcW w:type="dxa" w:w="3600"/>
            <w:shd w:fill="FFFFFF"/>
            <w:tcMar>
              <w:top w:w="80" w:type="dxa"/>
              <w:start w:w="100" w:type="dxa"/>
              <w:bottom w:w="80" w:type="dxa"/>
              <w:end w:w="100" w:type="dxa"/>
            </w:tcMar>
          </w:tcPr>
          <w:p>
            <w:r>
              <w:rPr>
                <w:rFonts w:ascii="Noto Sans" w:hAnsi="Noto Sans" w:eastAsia="Noto Sans" w:cs="Noto Sans"/>
                <w:b w:val="0"/>
                <w:i w:val="0"/>
                <w:color w:val="1C2533"/>
                <w:sz w:val="16"/>
              </w:rPr>
              <w:t>Risk-benefit assessment, consent process, data protection</w:t>
            </w:r>
          </w:p>
        </w:tc>
        <w:tc>
          <w:tcPr>
            <w:tcW w:type="dxa" w:w="3312"/>
            <w:shd w:fill="FFFFFF"/>
            <w:tcMar>
              <w:top w:w="80" w:type="dxa"/>
              <w:start w:w="100" w:type="dxa"/>
              <w:bottom w:w="80" w:type="dxa"/>
              <w:end w:w="100" w:type="dxa"/>
            </w:tcMar>
          </w:tcPr>
          <w:p>
            <w:r>
              <w:rPr>
                <w:rFonts w:ascii="Noto Sans" w:hAnsi="Noto Sans" w:eastAsia="Noto Sans" w:cs="Noto Sans"/>
                <w:b w:val="0"/>
                <w:i w:val="0"/>
                <w:color w:val="1C2533"/>
                <w:sz w:val="16"/>
              </w:rPr>
              <w:t>Clinical and review terminology</w:t>
            </w:r>
          </w:p>
        </w:tc>
      </w:tr>
      <w:tr>
        <w:tc>
          <w:tcPr>
            <w:tcW w:type="dxa" w:w="2016"/>
            <w:shd w:fill="F5F7FA"/>
            <w:tcMar>
              <w:top w:w="80" w:type="dxa"/>
              <w:start w:w="100" w:type="dxa"/>
              <w:bottom w:w="80" w:type="dxa"/>
              <w:end w:w="100" w:type="dxa"/>
            </w:tcMar>
          </w:tcPr>
          <w:p>
            <w:r>
              <w:rPr>
                <w:rFonts w:ascii="Noto Sans" w:hAnsi="Noto Sans" w:eastAsia="Noto Sans" w:cs="Noto Sans"/>
                <w:b w:val="0"/>
                <w:i w:val="0"/>
                <w:color w:val="1C2533"/>
                <w:sz w:val="16"/>
              </w:rPr>
              <w:t>Participant material</w:t>
            </w:r>
          </w:p>
        </w:tc>
        <w:tc>
          <w:tcPr>
            <w:tcW w:type="dxa" w:w="3600"/>
            <w:shd w:fill="F5F7FA"/>
            <w:tcMar>
              <w:top w:w="80" w:type="dxa"/>
              <w:start w:w="100" w:type="dxa"/>
              <w:bottom w:w="80" w:type="dxa"/>
              <w:end w:w="100" w:type="dxa"/>
            </w:tcMar>
          </w:tcPr>
          <w:p>
            <w:r>
              <w:rPr>
                <w:rFonts w:ascii="Noto Sans" w:hAnsi="Noto Sans" w:eastAsia="Noto Sans" w:cs="Noto Sans"/>
                <w:b w:val="0"/>
                <w:i w:val="0"/>
                <w:color w:val="1C2533"/>
                <w:sz w:val="16"/>
              </w:rPr>
              <w:t>Information sheet and consent statement</w:t>
            </w:r>
          </w:p>
        </w:tc>
        <w:tc>
          <w:tcPr>
            <w:tcW w:type="dxa" w:w="3312"/>
            <w:shd w:fill="F5F7FA"/>
            <w:tcMar>
              <w:top w:w="80" w:type="dxa"/>
              <w:start w:w="100" w:type="dxa"/>
              <w:bottom w:w="80" w:type="dxa"/>
              <w:end w:w="100" w:type="dxa"/>
            </w:tcMar>
          </w:tcPr>
          <w:p>
            <w:r>
              <w:rPr>
                <w:rFonts w:ascii="Noto Sans" w:hAnsi="Noto Sans" w:eastAsia="Noto Sans" w:cs="Noto Sans"/>
                <w:b w:val="0"/>
                <w:i w:val="0"/>
                <w:color w:val="1C2533"/>
                <w:sz w:val="16"/>
              </w:rPr>
              <w:t>Plain-language adaptation</w:t>
            </w:r>
          </w:p>
        </w:tc>
      </w:tr>
      <w:tr>
        <w:tc>
          <w:tcPr>
            <w:tcW w:type="dxa" w:w="2016"/>
            <w:shd w:fill="FFFFFF"/>
            <w:tcMar>
              <w:top w:w="80" w:type="dxa"/>
              <w:start w:w="100" w:type="dxa"/>
              <w:bottom w:w="80" w:type="dxa"/>
              <w:end w:w="100" w:type="dxa"/>
            </w:tcMar>
          </w:tcPr>
          <w:p>
            <w:r>
              <w:rPr>
                <w:rFonts w:ascii="Noto Sans" w:hAnsi="Noto Sans" w:eastAsia="Noto Sans" w:cs="Noto Sans"/>
                <w:b w:val="0"/>
                <w:i w:val="0"/>
                <w:color w:val="1C2533"/>
                <w:sz w:val="16"/>
              </w:rPr>
              <w:t>Multilingual addendum</w:t>
            </w:r>
          </w:p>
        </w:tc>
        <w:tc>
          <w:tcPr>
            <w:tcW w:type="dxa" w:w="3600"/>
            <w:shd w:fill="FFFFFF"/>
            <w:tcMar>
              <w:top w:w="80" w:type="dxa"/>
              <w:start w:w="100" w:type="dxa"/>
              <w:bottom w:w="80" w:type="dxa"/>
              <w:end w:w="100" w:type="dxa"/>
            </w:tcMar>
          </w:tcPr>
          <w:p>
            <w:r>
              <w:rPr>
                <w:rFonts w:ascii="Noto Sans" w:hAnsi="Noto Sans" w:eastAsia="Noto Sans" w:cs="Noto Sans"/>
                <w:b w:val="0"/>
                <w:i w:val="0"/>
                <w:color w:val="1C2533"/>
                <w:sz w:val="16"/>
              </w:rPr>
              <w:t>Twelve languages, including CJK and RTL scripts</w:t>
            </w:r>
          </w:p>
        </w:tc>
        <w:tc>
          <w:tcPr>
            <w:tcW w:type="dxa" w:w="3312"/>
            <w:shd w:fill="FFFFFF"/>
            <w:tcMar>
              <w:top w:w="80" w:type="dxa"/>
              <w:start w:w="100" w:type="dxa"/>
              <w:bottom w:w="80" w:type="dxa"/>
              <w:end w:w="100" w:type="dxa"/>
            </w:tcMar>
          </w:tcPr>
          <w:p>
            <w:r>
              <w:rPr>
                <w:rFonts w:ascii="Noto Sans" w:hAnsi="Noto Sans" w:eastAsia="Noto Sans" w:cs="Noto Sans"/>
                <w:b w:val="0"/>
                <w:i w:val="0"/>
                <w:color w:val="1C2533"/>
                <w:sz w:val="16"/>
              </w:rPr>
              <w:t>Multiscript formatting competence</w:t>
            </w:r>
          </w:p>
        </w:tc>
      </w:tr>
      <w:tr>
        <w:tc>
          <w:tcPr>
            <w:tcW w:type="dxa" w:w="2016"/>
            <w:shd w:fill="F5F7FA"/>
            <w:tcMar>
              <w:top w:w="80" w:type="dxa"/>
              <w:start w:w="100" w:type="dxa"/>
              <w:bottom w:w="80" w:type="dxa"/>
              <w:end w:w="100" w:type="dxa"/>
            </w:tcMar>
          </w:tcPr>
          <w:p>
            <w:r>
              <w:rPr>
                <w:rFonts w:ascii="Noto Sans" w:hAnsi="Noto Sans" w:eastAsia="Noto Sans" w:cs="Noto Sans"/>
                <w:b w:val="0"/>
                <w:i w:val="0"/>
                <w:color w:val="1C2533"/>
                <w:sz w:val="16"/>
              </w:rPr>
              <w:t>Quality checklist</w:t>
            </w:r>
          </w:p>
        </w:tc>
        <w:tc>
          <w:tcPr>
            <w:tcW w:type="dxa" w:w="3600"/>
            <w:shd w:fill="F5F7FA"/>
            <w:tcMar>
              <w:top w:w="80" w:type="dxa"/>
              <w:start w:w="100" w:type="dxa"/>
              <w:bottom w:w="80" w:type="dxa"/>
              <w:end w:w="100" w:type="dxa"/>
            </w:tcMar>
          </w:tcPr>
          <w:p>
            <w:r>
              <w:rPr>
                <w:rFonts w:ascii="Noto Sans" w:hAnsi="Noto Sans" w:eastAsia="Noto Sans" w:cs="Noto Sans"/>
                <w:b w:val="0"/>
                <w:i w:val="0"/>
                <w:color w:val="1C2533"/>
                <w:sz w:val="16"/>
              </w:rPr>
              <w:t>Terminology, confidentiality, layout and localization checks</w:t>
            </w:r>
          </w:p>
        </w:tc>
        <w:tc>
          <w:tcPr>
            <w:tcW w:type="dxa" w:w="3312"/>
            <w:shd w:fill="F5F7FA"/>
            <w:tcMar>
              <w:top w:w="80" w:type="dxa"/>
              <w:start w:w="100" w:type="dxa"/>
              <w:bottom w:w="80" w:type="dxa"/>
              <w:end w:w="100" w:type="dxa"/>
            </w:tcMar>
          </w:tcPr>
          <w:p>
            <w:r>
              <w:rPr>
                <w:rFonts w:ascii="Noto Sans" w:hAnsi="Noto Sans" w:eastAsia="Noto Sans" w:cs="Noto Sans"/>
                <w:b w:val="0"/>
                <w:i w:val="0"/>
                <w:color w:val="1C2533"/>
                <w:sz w:val="16"/>
              </w:rPr>
              <w:t>Process transparency</w:t>
            </w:r>
          </w:p>
        </w:tc>
      </w:tr>
    </w:tbl>
    <w:p/>
    <w:tbl>
      <w:tblPr>
        <w:tblW w:type="auto" w:w="0"/>
        <w:jc w:val="center"/>
        <w:tblLook w:firstColumn="1" w:firstRow="1" w:lastColumn="0" w:lastRow="0" w:noHBand="0" w:noVBand="1" w:val="04A0"/>
      </w:tblPr>
      <w:tblGrid>
        <w:gridCol w:w="10368"/>
      </w:tblGrid>
      <w:tr>
        <w:tc>
          <w:tcPr>
            <w:tcW w:type="dxa" w:w="10368"/>
            <w:shd w:fill="14213D"/>
            <w:tcMar>
              <w:top w:w="90" w:type="dxa"/>
              <w:start w:w="160" w:type="dxa"/>
              <w:bottom w:w="90" w:type="dxa"/>
              <w:end w:w="160" w:type="dxa"/>
            </w:tcMar>
          </w:tcPr>
          <w:p>
            <w:r>
              <w:rPr>
                <w:rFonts w:ascii="Noto Serif" w:hAnsi="Noto Serif" w:eastAsia="Noto Serif" w:cs="Noto Serif"/>
                <w:b/>
                <w:i w:val="0"/>
                <w:color w:val="D6B052"/>
                <w:sz w:val="19"/>
              </w:rPr>
              <w:t>SOURCE DOCUMENT - ENGLISH</w:t>
            </w:r>
          </w:p>
        </w:tc>
      </w:tr>
    </w:tbl>
    <w:p>
      <w:pPr>
        <w:spacing w:before="240" w:after="60"/>
      </w:pPr>
      <w:r>
        <w:rPr>
          <w:rFonts w:ascii="Noto Sans" w:hAnsi="Noto Sans" w:eastAsia="Noto Sans" w:cs="Noto Sans"/>
          <w:b/>
          <w:i w:val="0"/>
          <w:color w:val="D6B052"/>
          <w:sz w:val="17"/>
        </w:rPr>
        <w:t>SUBMISSION OVERVIEW</w:t>
      </w:r>
    </w:p>
    <w:p>
      <w:pPr>
        <w:pBdr>
          <w:bottom w:val="single" w:sz="8" w:space="1" w:color="D6B052"/>
        </w:pBdr>
      </w:pPr>
    </w:p>
    <w:p>
      <w:pPr>
        <w:spacing w:before="40" w:after="140"/>
      </w:pPr>
      <w:r>
        <w:rPr>
          <w:rFonts w:ascii="Noto Serif" w:hAnsi="Noto Serif" w:eastAsia="Noto Serif" w:cs="Noto Serif"/>
          <w:b/>
          <w:i w:val="0"/>
          <w:color w:val="14213D"/>
          <w:sz w:val="36"/>
        </w:rPr>
        <w:t>Ethics Committee Submission Package</w:t>
      </w:r>
    </w:p>
    <w:p>
      <w:r>
        <w:rPr>
          <w:rFonts w:ascii="Noto Serif" w:hAnsi="Noto Serif" w:eastAsia="Noto Serif" w:cs="Noto Serif"/>
          <w:b/>
          <w:i w:val="0"/>
          <w:color w:val="14213D"/>
          <w:sz w:val="30"/>
        </w:rPr>
        <w:t>AI-Guided Reflective Journaling and Stress Regulation in University Students</w:t>
      </w:r>
    </w:p>
    <w:tbl>
      <w:tblPr>
        <w:tblStyle w:val="TableGrid"/>
        <w:tblW w:type="auto" w:w="0"/>
        <w:jc w:val="center"/>
        <w:tblLook w:firstColumn="1" w:firstRow="1" w:lastColumn="0" w:lastRow="0" w:noHBand="0" w:noVBand="1" w:val="04A0"/>
      </w:tblPr>
      <w:tblGrid>
        <w:gridCol w:w="5184"/>
        <w:gridCol w:w="5184"/>
      </w:tblGrid>
      <w:tr>
        <w:tc>
          <w:tcPr>
            <w:tcW w:type="dxa" w:w="2736"/>
            <w:shd w:fill="14213D"/>
            <w:tcMar>
              <w:top w:w="90" w:type="dxa"/>
              <w:start w:w="100" w:type="dxa"/>
              <w:bottom w:w="90" w:type="dxa"/>
              <w:end w:w="100" w:type="dxa"/>
            </w:tcMar>
          </w:tcPr>
          <w:p>
            <w:r>
              <w:rPr>
                <w:rFonts w:ascii="Noto Sans" w:hAnsi="Noto Sans" w:eastAsia="Noto Sans" w:cs="Noto Sans"/>
                <w:b/>
                <w:i w:val="0"/>
                <w:color w:val="FFFFFF"/>
                <w:sz w:val="17"/>
              </w:rPr>
              <w:t>Field</w:t>
            </w:r>
          </w:p>
        </w:tc>
        <w:tc>
          <w:tcPr>
            <w:tcW w:type="dxa" w:w="6912"/>
            <w:shd w:fill="14213D"/>
            <w:tcMar>
              <w:top w:w="90" w:type="dxa"/>
              <w:start w:w="100" w:type="dxa"/>
              <w:bottom w:w="90" w:type="dxa"/>
              <w:end w:w="100" w:type="dxa"/>
            </w:tcMar>
          </w:tcPr>
          <w:p>
            <w:r>
              <w:rPr>
                <w:rFonts w:ascii="Noto Sans" w:hAnsi="Noto Sans" w:eastAsia="Noto Sans" w:cs="Noto Sans"/>
                <w:b/>
                <w:i w:val="0"/>
                <w:color w:val="FFFFFF"/>
                <w:sz w:val="17"/>
              </w:rPr>
              <w:t>Submission content</w:t>
            </w:r>
          </w:p>
        </w:tc>
      </w:tr>
      <w:tr>
        <w:tc>
          <w:tcPr>
            <w:tcW w:type="dxa" w:w="2736"/>
            <w:shd w:fill="F5F7FA"/>
            <w:tcMar>
              <w:top w:w="80" w:type="dxa"/>
              <w:start w:w="100" w:type="dxa"/>
              <w:bottom w:w="80" w:type="dxa"/>
              <w:end w:w="100" w:type="dxa"/>
            </w:tcMar>
          </w:tcPr>
          <w:p>
            <w:r>
              <w:rPr>
                <w:rFonts w:ascii="Noto Sans" w:hAnsi="Noto Sans" w:eastAsia="Noto Sans" w:cs="Noto Sans"/>
                <w:b w:val="0"/>
                <w:i w:val="0"/>
                <w:color w:val="1C2533"/>
                <w:sz w:val="16"/>
              </w:rPr>
              <w:t>Protocol title</w:t>
            </w:r>
          </w:p>
        </w:tc>
        <w:tc>
          <w:tcPr>
            <w:tcW w:type="dxa" w:w="6912"/>
            <w:shd w:fill="F5F7FA"/>
            <w:tcMar>
              <w:top w:w="80" w:type="dxa"/>
              <w:start w:w="100" w:type="dxa"/>
              <w:bottom w:w="80" w:type="dxa"/>
              <w:end w:w="100" w:type="dxa"/>
            </w:tcMar>
          </w:tcPr>
          <w:p>
            <w:r>
              <w:rPr>
                <w:rFonts w:ascii="Noto Sans" w:hAnsi="Noto Sans" w:eastAsia="Noto Sans" w:cs="Noto Sans"/>
                <w:b w:val="0"/>
                <w:i w:val="0"/>
                <w:color w:val="1C2533"/>
                <w:sz w:val="16"/>
              </w:rPr>
              <w:t>AI-Guided Reflective Journaling and Stress Regulation in University Students</w:t>
            </w:r>
          </w:p>
        </w:tc>
      </w:tr>
      <w:tr>
        <w:tc>
          <w:tcPr>
            <w:tcW w:type="dxa" w:w="2736"/>
            <w:shd w:fill="FFFFFF"/>
            <w:tcMar>
              <w:top w:w="80" w:type="dxa"/>
              <w:start w:w="100" w:type="dxa"/>
              <w:bottom w:w="80" w:type="dxa"/>
              <w:end w:w="100" w:type="dxa"/>
            </w:tcMar>
          </w:tcPr>
          <w:p>
            <w:r>
              <w:rPr>
                <w:rFonts w:ascii="Noto Sans" w:hAnsi="Noto Sans" w:eastAsia="Noto Sans" w:cs="Noto Sans"/>
                <w:b w:val="0"/>
                <w:i w:val="0"/>
                <w:color w:val="1C2533"/>
                <w:sz w:val="16"/>
              </w:rPr>
              <w:t>Study type</w:t>
            </w:r>
          </w:p>
        </w:tc>
        <w:tc>
          <w:tcPr>
            <w:tcW w:type="dxa" w:w="6912"/>
            <w:shd w:fill="FFFFFF"/>
            <w:tcMar>
              <w:top w:w="80" w:type="dxa"/>
              <w:start w:w="100" w:type="dxa"/>
              <w:bottom w:w="80" w:type="dxa"/>
              <w:end w:w="100" w:type="dxa"/>
            </w:tcMar>
          </w:tcPr>
          <w:p>
            <w:r>
              <w:rPr>
                <w:rFonts w:ascii="Noto Sans" w:hAnsi="Noto Sans" w:eastAsia="Noto Sans" w:cs="Noto Sans"/>
                <w:b w:val="0"/>
                <w:i w:val="0"/>
                <w:color w:val="1C2533"/>
                <w:sz w:val="16"/>
              </w:rPr>
              <w:t>Minimal-risk mixed-methods study with digital questionnaire, brief AI-guided journaling prompts and optional semi-structured interview.</w:t>
            </w:r>
          </w:p>
        </w:tc>
      </w:tr>
      <w:tr>
        <w:tc>
          <w:tcPr>
            <w:tcW w:type="dxa" w:w="2736"/>
            <w:shd w:fill="F5F7FA"/>
            <w:tcMar>
              <w:top w:w="80" w:type="dxa"/>
              <w:start w:w="100" w:type="dxa"/>
              <w:bottom w:w="80" w:type="dxa"/>
              <w:end w:w="100" w:type="dxa"/>
            </w:tcMar>
          </w:tcPr>
          <w:p>
            <w:r>
              <w:rPr>
                <w:rFonts w:ascii="Noto Sans" w:hAnsi="Noto Sans" w:eastAsia="Noto Sans" w:cs="Noto Sans"/>
                <w:b w:val="0"/>
                <w:i w:val="0"/>
                <w:color w:val="1C2533"/>
                <w:sz w:val="16"/>
              </w:rPr>
              <w:t>Primary objective</w:t>
            </w:r>
          </w:p>
        </w:tc>
        <w:tc>
          <w:tcPr>
            <w:tcW w:type="dxa" w:w="6912"/>
            <w:shd w:fill="F5F7FA"/>
            <w:tcMar>
              <w:top w:w="80" w:type="dxa"/>
              <w:start w:w="100" w:type="dxa"/>
              <w:bottom w:w="80" w:type="dxa"/>
              <w:end w:w="100" w:type="dxa"/>
            </w:tcMar>
          </w:tcPr>
          <w:p>
            <w:r>
              <w:rPr>
                <w:rFonts w:ascii="Noto Sans" w:hAnsi="Noto Sans" w:eastAsia="Noto Sans" w:cs="Noto Sans"/>
                <w:b w:val="0"/>
                <w:i w:val="0"/>
                <w:color w:val="1C2533"/>
                <w:sz w:val="16"/>
              </w:rPr>
              <w:t>To examine whether structured reflective journaling supported by an AI prompt interface is associated with improvements in perceived stress regulation, cognitive reappraisal and study-related self-efficacy among undergraduate students.</w:t>
            </w:r>
          </w:p>
        </w:tc>
      </w:tr>
      <w:tr>
        <w:tc>
          <w:tcPr>
            <w:tcW w:type="dxa" w:w="2736"/>
            <w:shd w:fill="FFFFFF"/>
            <w:tcMar>
              <w:top w:w="80" w:type="dxa"/>
              <w:start w:w="100" w:type="dxa"/>
              <w:bottom w:w="80" w:type="dxa"/>
              <w:end w:w="100" w:type="dxa"/>
            </w:tcMar>
          </w:tcPr>
          <w:p>
            <w:r>
              <w:rPr>
                <w:rFonts w:ascii="Noto Sans" w:hAnsi="Noto Sans" w:eastAsia="Noto Sans" w:cs="Noto Sans"/>
                <w:b w:val="0"/>
                <w:i w:val="0"/>
                <w:color w:val="1C2533"/>
                <w:sz w:val="16"/>
              </w:rPr>
              <w:t>Participants</w:t>
            </w:r>
          </w:p>
        </w:tc>
        <w:tc>
          <w:tcPr>
            <w:tcW w:type="dxa" w:w="6912"/>
            <w:shd w:fill="FFFFFF"/>
            <w:tcMar>
              <w:top w:w="80" w:type="dxa"/>
              <w:start w:w="100" w:type="dxa"/>
              <w:bottom w:w="80" w:type="dxa"/>
              <w:end w:w="100" w:type="dxa"/>
            </w:tcMar>
          </w:tcPr>
          <w:p>
            <w:r>
              <w:rPr>
                <w:rFonts w:ascii="Noto Sans" w:hAnsi="Noto Sans" w:eastAsia="Noto Sans" w:cs="Noto Sans"/>
                <w:b w:val="0"/>
                <w:i w:val="0"/>
                <w:color w:val="1C2533"/>
                <w:sz w:val="16"/>
              </w:rPr>
              <w:t>Undergraduate students aged 18 to 29 enrolled at a university. Participation is voluntary and unrelated to course grades or access to academic services.</w:t>
            </w:r>
          </w:p>
        </w:tc>
      </w:tr>
      <w:tr>
        <w:tc>
          <w:tcPr>
            <w:tcW w:type="dxa" w:w="2736"/>
            <w:shd w:fill="F5F7FA"/>
            <w:tcMar>
              <w:top w:w="80" w:type="dxa"/>
              <w:start w:w="100" w:type="dxa"/>
              <w:bottom w:w="80" w:type="dxa"/>
              <w:end w:w="100" w:type="dxa"/>
            </w:tcMar>
          </w:tcPr>
          <w:p>
            <w:r>
              <w:rPr>
                <w:rFonts w:ascii="Noto Sans" w:hAnsi="Noto Sans" w:eastAsia="Noto Sans" w:cs="Noto Sans"/>
                <w:b w:val="0"/>
                <w:i w:val="0"/>
                <w:color w:val="1C2533"/>
                <w:sz w:val="16"/>
              </w:rPr>
              <w:t>Procedures</w:t>
            </w:r>
          </w:p>
        </w:tc>
        <w:tc>
          <w:tcPr>
            <w:tcW w:type="dxa" w:w="6912"/>
            <w:shd w:fill="F5F7FA"/>
            <w:tcMar>
              <w:top w:w="80" w:type="dxa"/>
              <w:start w:w="100" w:type="dxa"/>
              <w:bottom w:w="80" w:type="dxa"/>
              <w:end w:w="100" w:type="dxa"/>
            </w:tcMar>
          </w:tcPr>
          <w:p>
            <w:r>
              <w:rPr>
                <w:rFonts w:ascii="Noto Sans" w:hAnsi="Noto Sans" w:eastAsia="Noto Sans" w:cs="Noto Sans"/>
                <w:b w:val="0"/>
                <w:i w:val="0"/>
                <w:color w:val="1C2533"/>
                <w:sz w:val="16"/>
              </w:rPr>
              <w:t>Participants complete a baseline questionnaire, use a private journaling interface for ten minutes on five separate days, and complete a final questionnaire. A subset may be invited to an optional interview about usability and perceived emotional safety.</w:t>
            </w:r>
          </w:p>
        </w:tc>
      </w:tr>
      <w:tr>
        <w:tc>
          <w:tcPr>
            <w:tcW w:type="dxa" w:w="2736"/>
            <w:shd w:fill="FFFFFF"/>
            <w:tcMar>
              <w:top w:w="80" w:type="dxa"/>
              <w:start w:w="100" w:type="dxa"/>
              <w:bottom w:w="80" w:type="dxa"/>
              <w:end w:w="100" w:type="dxa"/>
            </w:tcMar>
          </w:tcPr>
          <w:p>
            <w:r>
              <w:rPr>
                <w:rFonts w:ascii="Noto Sans" w:hAnsi="Noto Sans" w:eastAsia="Noto Sans" w:cs="Noto Sans"/>
                <w:b w:val="0"/>
                <w:i w:val="0"/>
                <w:color w:val="1C2533"/>
                <w:sz w:val="16"/>
              </w:rPr>
              <w:t>Risk level</w:t>
            </w:r>
          </w:p>
        </w:tc>
        <w:tc>
          <w:tcPr>
            <w:tcW w:type="dxa" w:w="6912"/>
            <w:shd w:fill="FFFFFF"/>
            <w:tcMar>
              <w:top w:w="80" w:type="dxa"/>
              <w:start w:w="100" w:type="dxa"/>
              <w:bottom w:w="80" w:type="dxa"/>
              <w:end w:w="100" w:type="dxa"/>
            </w:tcMar>
          </w:tcPr>
          <w:p>
            <w:r>
              <w:rPr>
                <w:rFonts w:ascii="Noto Sans" w:hAnsi="Noto Sans" w:eastAsia="Noto Sans" w:cs="Noto Sans"/>
                <w:b w:val="0"/>
                <w:i w:val="0"/>
                <w:color w:val="1C2533"/>
                <w:sz w:val="16"/>
              </w:rPr>
              <w:t>The study is classified as minimal risk. Potential discomfort may arise if participants reflect on academic stress. The protocol includes skip options, withdrawal without penalty and referral information for psychological support.</w:t>
            </w:r>
          </w:p>
        </w:tc>
      </w:tr>
      <w:tr>
        <w:tc>
          <w:tcPr>
            <w:tcW w:type="dxa" w:w="2736"/>
            <w:shd w:fill="F5F7FA"/>
            <w:tcMar>
              <w:top w:w="80" w:type="dxa"/>
              <w:start w:w="100" w:type="dxa"/>
              <w:bottom w:w="80" w:type="dxa"/>
              <w:end w:w="100" w:type="dxa"/>
            </w:tcMar>
          </w:tcPr>
          <w:p>
            <w:r>
              <w:rPr>
                <w:rFonts w:ascii="Noto Sans" w:hAnsi="Noto Sans" w:eastAsia="Noto Sans" w:cs="Noto Sans"/>
                <w:b w:val="0"/>
                <w:i w:val="0"/>
                <w:color w:val="1C2533"/>
                <w:sz w:val="16"/>
              </w:rPr>
              <w:t>Data protection</w:t>
            </w:r>
          </w:p>
        </w:tc>
        <w:tc>
          <w:tcPr>
            <w:tcW w:type="dxa" w:w="6912"/>
            <w:shd w:fill="F5F7FA"/>
            <w:tcMar>
              <w:top w:w="80" w:type="dxa"/>
              <w:start w:w="100" w:type="dxa"/>
              <w:bottom w:w="80" w:type="dxa"/>
              <w:end w:w="100" w:type="dxa"/>
            </w:tcMar>
          </w:tcPr>
          <w:p>
            <w:r>
              <w:rPr>
                <w:rFonts w:ascii="Noto Sans" w:hAnsi="Noto Sans" w:eastAsia="Noto Sans" w:cs="Noto Sans"/>
                <w:b w:val="0"/>
                <w:i w:val="0"/>
                <w:color w:val="1C2533"/>
                <w:sz w:val="16"/>
              </w:rPr>
              <w:t>No identifying data are stored with journal entries. Data are coded using random participant IDs, stored in encrypted folders, and reported only in aggregated form.</w:t>
            </w:r>
          </w:p>
        </w:tc>
      </w:tr>
      <w:tr>
        <w:tc>
          <w:tcPr>
            <w:tcW w:type="dxa" w:w="2736"/>
            <w:shd w:fill="FFFFFF"/>
            <w:tcMar>
              <w:top w:w="80" w:type="dxa"/>
              <w:start w:w="100" w:type="dxa"/>
              <w:bottom w:w="80" w:type="dxa"/>
              <w:end w:w="100" w:type="dxa"/>
            </w:tcMar>
          </w:tcPr>
          <w:p>
            <w:r>
              <w:rPr>
                <w:rFonts w:ascii="Noto Sans" w:hAnsi="Noto Sans" w:eastAsia="Noto Sans" w:cs="Noto Sans"/>
                <w:b w:val="0"/>
                <w:i w:val="0"/>
                <w:color w:val="1C2533"/>
                <w:sz w:val="16"/>
              </w:rPr>
              <w:t>Consent process</w:t>
            </w:r>
          </w:p>
        </w:tc>
        <w:tc>
          <w:tcPr>
            <w:tcW w:type="dxa" w:w="6912"/>
            <w:shd w:fill="FFFFFF"/>
            <w:tcMar>
              <w:top w:w="80" w:type="dxa"/>
              <w:start w:w="100" w:type="dxa"/>
              <w:bottom w:w="80" w:type="dxa"/>
              <w:end w:w="100" w:type="dxa"/>
            </w:tcMar>
          </w:tcPr>
          <w:p>
            <w:r>
              <w:rPr>
                <w:rFonts w:ascii="Noto Sans" w:hAnsi="Noto Sans" w:eastAsia="Noto Sans" w:cs="Noto Sans"/>
                <w:b w:val="0"/>
                <w:i w:val="0"/>
                <w:color w:val="1C2533"/>
                <w:sz w:val="16"/>
              </w:rPr>
              <w:t>Participants receive an information sheet, have time to ask questions and provide electronic consent before any data collection begins.</w:t>
            </w:r>
          </w:p>
        </w:tc>
      </w:tr>
    </w:tbl>
    <w:p>
      <w:pPr>
        <w:spacing w:before="240" w:after="60"/>
      </w:pPr>
      <w:r>
        <w:rPr>
          <w:rFonts w:ascii="Noto Sans" w:hAnsi="Noto Sans" w:eastAsia="Noto Sans" w:cs="Noto Sans"/>
          <w:b/>
          <w:i w:val="0"/>
          <w:color w:val="D6B052"/>
          <w:sz w:val="17"/>
        </w:rPr>
        <w:t>ABSTRACT</w:t>
      </w:r>
    </w:p>
    <w:p>
      <w:pPr>
        <w:pBdr>
          <w:bottom w:val="single" w:sz="8" w:space="1" w:color="D6B052"/>
        </w:pBdr>
      </w:pPr>
    </w:p>
    <w:p>
      <w:pPr>
        <w:spacing w:before="40" w:after="140"/>
      </w:pPr>
      <w:r>
        <w:rPr>
          <w:rFonts w:ascii="Noto Serif" w:hAnsi="Noto Serif" w:eastAsia="Noto Serif" w:cs="Noto Serif"/>
          <w:b/>
          <w:i w:val="0"/>
          <w:color w:val="14213D"/>
          <w:sz w:val="36"/>
        </w:rPr>
        <w:t>Protocol summary</w:t>
      </w:r>
    </w:p>
    <w:p>
      <w:r>
        <w:rPr>
          <w:rFonts w:ascii="Noto Sans" w:hAnsi="Noto Sans" w:eastAsia="Noto Sans" w:cs="Noto Sans"/>
          <w:b w:val="0"/>
          <w:i w:val="0"/>
          <w:color w:val="1C2533"/>
          <w:sz w:val="19"/>
        </w:rPr>
        <w:t>This fictional ethics committee submission describes a minimal-risk study evaluating an AI-guided reflective journaling tool for university students. The proposed protocol examines perceived stress regulation, cognitive reappraisal and academic self-efficacy before and after a brief five-session journaling intervention. The submission emphasizes voluntary participation, privacy-by-design, emotional safety, transparent use of artificial intelligence and clear withdrawal rights. The document is designed as a professional translation and localization portfolio sample for academic, clinical and institutional review contexts.</w:t>
      </w:r>
    </w:p>
    <w:p>
      <w:pPr>
        <w:spacing w:before="240" w:after="60"/>
      </w:pPr>
      <w:r>
        <w:rPr>
          <w:rFonts w:ascii="Noto Sans" w:hAnsi="Noto Sans" w:eastAsia="Noto Sans" w:cs="Noto Sans"/>
          <w:b/>
          <w:i w:val="0"/>
          <w:color w:val="D6B052"/>
          <w:sz w:val="17"/>
        </w:rPr>
        <w:t>ETHICAL RATIONALE</w:t>
      </w:r>
    </w:p>
    <w:p>
      <w:pPr>
        <w:pBdr>
          <w:bottom w:val="single" w:sz="8" w:space="1" w:color="D6B052"/>
        </w:pBdr>
      </w:pPr>
    </w:p>
    <w:p>
      <w:pPr>
        <w:spacing w:before="40" w:after="140"/>
      </w:pPr>
      <w:r>
        <w:rPr>
          <w:rFonts w:ascii="Noto Serif" w:hAnsi="Noto Serif" w:eastAsia="Noto Serif" w:cs="Noto Serif"/>
          <w:b/>
          <w:i w:val="0"/>
          <w:color w:val="14213D"/>
          <w:sz w:val="36"/>
        </w:rPr>
        <w:t>Risk-benefit assessment</w:t>
      </w:r>
    </w:p>
    <w:tbl>
      <w:tblPr>
        <w:tblW w:type="auto" w:w="0"/>
        <w:jc w:val="center"/>
        <w:tblLayout w:type="fixed"/>
        <w:tblLook w:firstColumn="1" w:firstRow="1" w:lastColumn="0" w:lastRow="0" w:noHBand="0" w:noVBand="1" w:val="04A0"/>
      </w:tblPr>
      <w:tblGrid>
        <w:gridCol w:w="173"/>
        <w:gridCol w:w="8784"/>
      </w:tblGrid>
      <w:tr>
        <w:tc>
          <w:tcPr>
            <w:tcW w:type="dxa" w:w="5184"/>
            <w:shd w:fill="D6B052"/>
            <w:tcBorders>
              <w:top w:val="nil"/>
              <w:left w:val="nil"/>
              <w:bottom w:val="nil"/>
              <w:right w:val="nil"/>
            </w:tcBorders>
          </w:tcPr>
          <w:p/>
        </w:tc>
        <w:tc>
          <w:tcPr>
            <w:tcW w:type="dxa" w:w="5184"/>
            <w:shd w:fill="F5F7FA"/>
            <w:tcBorders>
              <w:top w:sz="4" w:val="single" w:color="E8ECF2"/>
              <w:left w:val="nil"/>
              <w:bottom w:sz="4" w:val="single" w:color="E8ECF2"/>
              <w:right w:sz="4" w:val="single" w:color="E8ECF2"/>
            </w:tcBorders>
            <w:tcMar>
              <w:top w:w="160" w:type="dxa"/>
              <w:start w:w="180" w:type="dxa"/>
              <w:bottom w:w="160" w:type="dxa"/>
              <w:end w:w="180" w:type="dxa"/>
            </w:tcMar>
          </w:tcPr>
          <w:p>
            <w:r>
              <w:rPr>
                <w:rFonts w:ascii="Noto Sans" w:hAnsi="Noto Sans" w:eastAsia="Noto Sans" w:cs="Noto Sans"/>
                <w:b/>
                <w:i w:val="0"/>
                <w:color w:val="14213D"/>
                <w:sz w:val="21"/>
              </w:rPr>
              <w:t>Scientific value</w:t>
            </w:r>
          </w:p>
          <w:p>
            <w:r>
              <w:rPr>
                <w:rFonts w:ascii="Noto Sans" w:hAnsi="Noto Sans" w:eastAsia="Noto Sans" w:cs="Noto Sans"/>
                <w:b w:val="0"/>
                <w:i w:val="0"/>
                <w:color w:val="1C2533"/>
                <w:sz w:val="18"/>
              </w:rPr>
              <w:t>The study addresses a realistic question in contemporary higher education: whether structured digital reflection can support stress regulation and study-related self-efficacy without replacing professional mental health care.</w:t>
            </w:r>
          </w:p>
        </w:tc>
      </w:tr>
    </w:tbl>
    <w:p/>
    <w:tbl>
      <w:tblPr>
        <w:tblW w:type="auto" w:w="0"/>
        <w:jc w:val="center"/>
        <w:tblLayout w:type="fixed"/>
        <w:tblLook w:firstColumn="1" w:firstRow="1" w:lastColumn="0" w:lastRow="0" w:noHBand="0" w:noVBand="1" w:val="04A0"/>
      </w:tblPr>
      <w:tblGrid>
        <w:gridCol w:w="173"/>
        <w:gridCol w:w="8784"/>
      </w:tblGrid>
      <w:tr>
        <w:tc>
          <w:tcPr>
            <w:tcW w:type="dxa" w:w="5184"/>
            <w:shd w:fill="C7CEDA"/>
            <w:tcBorders>
              <w:top w:val="nil"/>
              <w:left w:val="nil"/>
              <w:bottom w:val="nil"/>
              <w:right w:val="nil"/>
            </w:tcBorders>
          </w:tcPr>
          <w:p/>
        </w:tc>
        <w:tc>
          <w:tcPr>
            <w:tcW w:type="dxa" w:w="5184"/>
            <w:shd w:fill="F5F7FA"/>
            <w:tcBorders>
              <w:top w:sz="4" w:val="single" w:color="E8ECF2"/>
              <w:left w:val="nil"/>
              <w:bottom w:sz="4" w:val="single" w:color="E8ECF2"/>
              <w:right w:sz="4" w:val="single" w:color="E8ECF2"/>
            </w:tcBorders>
            <w:tcMar>
              <w:top w:w="160" w:type="dxa"/>
              <w:start w:w="180" w:type="dxa"/>
              <w:bottom w:w="160" w:type="dxa"/>
              <w:end w:w="180" w:type="dxa"/>
            </w:tcMar>
          </w:tcPr>
          <w:p>
            <w:r>
              <w:rPr>
                <w:rFonts w:ascii="Noto Sans" w:hAnsi="Noto Sans" w:eastAsia="Noto Sans" w:cs="Noto Sans"/>
                <w:b/>
                <w:i w:val="0"/>
                <w:color w:val="14213D"/>
                <w:sz w:val="21"/>
              </w:rPr>
              <w:t>Participant protection</w:t>
            </w:r>
          </w:p>
          <w:p>
            <w:r>
              <w:rPr>
                <w:rFonts w:ascii="Noto Sans" w:hAnsi="Noto Sans" w:eastAsia="Noto Sans" w:cs="Noto Sans"/>
                <w:b w:val="0"/>
                <w:i w:val="0"/>
                <w:color w:val="1C2533"/>
                <w:sz w:val="18"/>
              </w:rPr>
              <w:t>The protocol excludes crisis intervention, diagnostic feedback and automated clinical advice. The AI interface provides reflective prompts only, and participants can skip prompts or withdraw at any time.</w:t>
            </w:r>
          </w:p>
        </w:tc>
      </w:tr>
    </w:tbl>
    <w:p/>
    <w:tbl>
      <w:tblPr>
        <w:tblW w:type="auto" w:w="0"/>
        <w:jc w:val="center"/>
        <w:tblLayout w:type="fixed"/>
        <w:tblLook w:firstColumn="1" w:firstRow="1" w:lastColumn="0" w:lastRow="0" w:noHBand="0" w:noVBand="1" w:val="04A0"/>
      </w:tblPr>
      <w:tblGrid>
        <w:gridCol w:w="173"/>
        <w:gridCol w:w="8784"/>
      </w:tblGrid>
      <w:tr>
        <w:tc>
          <w:tcPr>
            <w:tcW w:type="dxa" w:w="5184"/>
            <w:shd w:fill="D6B052"/>
            <w:tcBorders>
              <w:top w:val="nil"/>
              <w:left w:val="nil"/>
              <w:bottom w:val="nil"/>
              <w:right w:val="nil"/>
            </w:tcBorders>
          </w:tcPr>
          <w:p/>
        </w:tc>
        <w:tc>
          <w:tcPr>
            <w:tcW w:type="dxa" w:w="5184"/>
            <w:shd w:fill="F5F7FA"/>
            <w:tcBorders>
              <w:top w:sz="4" w:val="single" w:color="E8ECF2"/>
              <w:left w:val="nil"/>
              <w:bottom w:sz="4" w:val="single" w:color="E8ECF2"/>
              <w:right w:sz="4" w:val="single" w:color="E8ECF2"/>
            </w:tcBorders>
            <w:tcMar>
              <w:top w:w="160" w:type="dxa"/>
              <w:start w:w="180" w:type="dxa"/>
              <w:bottom w:w="160" w:type="dxa"/>
              <w:end w:w="180" w:type="dxa"/>
            </w:tcMar>
          </w:tcPr>
          <w:p>
            <w:r>
              <w:rPr>
                <w:rFonts w:ascii="Noto Sans" w:hAnsi="Noto Sans" w:eastAsia="Noto Sans" w:cs="Noto Sans"/>
                <w:b/>
                <w:i w:val="0"/>
                <w:color w:val="14213D"/>
                <w:sz w:val="21"/>
              </w:rPr>
              <w:t>Risk management</w:t>
            </w:r>
          </w:p>
          <w:p>
            <w:r>
              <w:rPr>
                <w:rFonts w:ascii="Noto Sans" w:hAnsi="Noto Sans" w:eastAsia="Noto Sans" w:cs="Noto Sans"/>
                <w:b w:val="0"/>
                <w:i w:val="0"/>
                <w:color w:val="1C2533"/>
                <w:sz w:val="18"/>
              </w:rPr>
              <w:t>The main foreseeable risk is mild discomfort during reflection on academic stress. The submission includes a distress protocol, referral information and researcher guidance for discontinuation if needed.</w:t>
            </w:r>
          </w:p>
        </w:tc>
      </w:tr>
    </w:tbl>
    <w:p/>
    <w:tbl>
      <w:tblPr>
        <w:tblW w:type="auto" w:w="0"/>
        <w:jc w:val="center"/>
        <w:tblLayout w:type="fixed"/>
        <w:tblLook w:firstColumn="1" w:firstRow="1" w:lastColumn="0" w:lastRow="0" w:noHBand="0" w:noVBand="1" w:val="04A0"/>
      </w:tblPr>
      <w:tblGrid>
        <w:gridCol w:w="173"/>
        <w:gridCol w:w="8784"/>
      </w:tblGrid>
      <w:tr>
        <w:tc>
          <w:tcPr>
            <w:tcW w:type="dxa" w:w="5184"/>
            <w:shd w:fill="C7CEDA"/>
            <w:tcBorders>
              <w:top w:val="nil"/>
              <w:left w:val="nil"/>
              <w:bottom w:val="nil"/>
              <w:right w:val="nil"/>
            </w:tcBorders>
          </w:tcPr>
          <w:p/>
        </w:tc>
        <w:tc>
          <w:tcPr>
            <w:tcW w:type="dxa" w:w="5184"/>
            <w:shd w:fill="F5F7FA"/>
            <w:tcBorders>
              <w:top w:sz="4" w:val="single" w:color="E8ECF2"/>
              <w:left w:val="nil"/>
              <w:bottom w:sz="4" w:val="single" w:color="E8ECF2"/>
              <w:right w:sz="4" w:val="single" w:color="E8ECF2"/>
            </w:tcBorders>
            <w:tcMar>
              <w:top w:w="160" w:type="dxa"/>
              <w:start w:w="180" w:type="dxa"/>
              <w:bottom w:w="160" w:type="dxa"/>
              <w:end w:w="180" w:type="dxa"/>
            </w:tcMar>
          </w:tcPr>
          <w:p>
            <w:r>
              <w:rPr>
                <w:rFonts w:ascii="Noto Sans" w:hAnsi="Noto Sans" w:eastAsia="Noto Sans" w:cs="Noto Sans"/>
                <w:b/>
                <w:i w:val="0"/>
                <w:color w:val="14213D"/>
                <w:sz w:val="21"/>
              </w:rPr>
              <w:t>Equity and voluntariness</w:t>
            </w:r>
          </w:p>
          <w:p>
            <w:r>
              <w:rPr>
                <w:rFonts w:ascii="Noto Sans" w:hAnsi="Noto Sans" w:eastAsia="Noto Sans" w:cs="Noto Sans"/>
                <w:b w:val="0"/>
                <w:i w:val="0"/>
                <w:color w:val="1C2533"/>
                <w:sz w:val="18"/>
              </w:rPr>
              <w:t>Recruitment language states that participation is optional, unrelated to grades and not connected to access to university services. No instructor will know who participates during active data collection.</w:t>
            </w:r>
          </w:p>
        </w:tc>
      </w:tr>
    </w:tbl>
    <w:p/>
    <w:p>
      <w:pPr>
        <w:spacing w:before="240" w:after="60"/>
      </w:pPr>
      <w:r>
        <w:rPr>
          <w:rFonts w:ascii="Noto Sans" w:hAnsi="Noto Sans" w:eastAsia="Noto Sans" w:cs="Noto Sans"/>
          <w:b/>
          <w:i w:val="0"/>
          <w:color w:val="D6B052"/>
          <w:sz w:val="17"/>
        </w:rPr>
        <w:t>PARTICIPANT INFORMATION SHEET</w:t>
      </w:r>
    </w:p>
    <w:p>
      <w:pPr>
        <w:pBdr>
          <w:bottom w:val="single" w:sz="8" w:space="1" w:color="D6B052"/>
        </w:pBdr>
      </w:pPr>
    </w:p>
    <w:p>
      <w:pPr>
        <w:spacing w:before="40" w:after="140"/>
      </w:pPr>
      <w:r>
        <w:rPr>
          <w:rFonts w:ascii="Noto Serif" w:hAnsi="Noto Serif" w:eastAsia="Noto Serif" w:cs="Noto Serif"/>
          <w:b/>
          <w:i w:val="0"/>
          <w:color w:val="14213D"/>
          <w:sz w:val="36"/>
        </w:rPr>
        <w:t>Plain-language participant material</w:t>
      </w:r>
    </w:p>
    <w:p>
      <w:r>
        <w:rPr>
          <w:rFonts w:ascii="Noto Sans" w:hAnsi="Noto Sans" w:eastAsia="Noto Sans" w:cs="Noto Sans"/>
          <w:b w:val="0"/>
          <w:i w:val="0"/>
          <w:color w:val="1C2533"/>
          <w:sz w:val="19"/>
        </w:rPr>
        <w:t>You are invited to take part in a research study about reflective writing, academic stress and digital learning tools. If you agree, you will complete short questionnaires and write brief private reflections using a guided digital interface. You may skip any question, stop using the tool, or withdraw from the study at any time without giving a reason. Your decision will not affect your grades, your relationship with the university, or your access to academic services.</w:t>
      </w:r>
    </w:p>
    <w:tbl>
      <w:tblPr>
        <w:tblW w:type="auto" w:w="0"/>
        <w:jc w:val="center"/>
        <w:tblLayout w:type="fixed"/>
        <w:tblLook w:firstColumn="1" w:firstRow="1" w:lastColumn="0" w:lastRow="0" w:noHBand="0" w:noVBand="1" w:val="04A0"/>
      </w:tblPr>
      <w:tblGrid>
        <w:gridCol w:w="173"/>
        <w:gridCol w:w="8784"/>
      </w:tblGrid>
      <w:tr>
        <w:tc>
          <w:tcPr>
            <w:tcW w:type="dxa" w:w="5184"/>
            <w:shd w:fill="D6B052"/>
            <w:tcBorders>
              <w:top w:val="nil"/>
              <w:left w:val="nil"/>
              <w:bottom w:val="nil"/>
              <w:right w:val="nil"/>
            </w:tcBorders>
          </w:tcPr>
          <w:p/>
        </w:tc>
        <w:tc>
          <w:tcPr>
            <w:tcW w:type="dxa" w:w="5184"/>
            <w:shd w:fill="F5F7FA"/>
            <w:tcBorders>
              <w:top w:sz="4" w:val="single" w:color="E8ECF2"/>
              <w:left w:val="nil"/>
              <w:bottom w:sz="4" w:val="single" w:color="E8ECF2"/>
              <w:right w:sz="4" w:val="single" w:color="E8ECF2"/>
            </w:tcBorders>
            <w:tcMar>
              <w:top w:w="160" w:type="dxa"/>
              <w:start w:w="180" w:type="dxa"/>
              <w:bottom w:w="160" w:type="dxa"/>
              <w:end w:w="180" w:type="dxa"/>
            </w:tcMar>
          </w:tcPr>
          <w:p>
            <w:r>
              <w:rPr>
                <w:rFonts w:ascii="Noto Sans" w:hAnsi="Noto Sans" w:eastAsia="Noto Sans" w:cs="Noto Sans"/>
                <w:b/>
                <w:i w:val="0"/>
                <w:color w:val="14213D"/>
                <w:sz w:val="21"/>
              </w:rPr>
              <w:t>Consent statement</w:t>
            </w:r>
          </w:p>
          <w:p>
            <w:r>
              <w:rPr>
                <w:rFonts w:ascii="Noto Sans" w:hAnsi="Noto Sans" w:eastAsia="Noto Sans" w:cs="Noto Sans"/>
                <w:b w:val="0"/>
                <w:i w:val="0"/>
                <w:color w:val="1C2533"/>
                <w:sz w:val="18"/>
              </w:rPr>
              <w:t>I confirm that I have read the participant information sheet, understand the voluntary nature of the study, and agree to take part in the research described above.</w:t>
            </w:r>
          </w:p>
        </w:tc>
      </w:tr>
    </w:tbl>
    <w:tbl>
      <w:tblPr>
        <w:tblW w:type="auto" w:w="0"/>
        <w:jc w:val="center"/>
        <w:tblLayout w:type="fixed"/>
        <w:tblLook w:firstColumn="1" w:firstRow="1" w:lastColumn="0" w:lastRow="0" w:noHBand="0" w:noVBand="1" w:val="04A0"/>
      </w:tblPr>
      <w:tblGrid>
        <w:gridCol w:w="173"/>
        <w:gridCol w:w="8784"/>
      </w:tblGrid>
      <w:tr>
        <w:tc>
          <w:tcPr>
            <w:tcW w:type="dxa" w:w="5184"/>
            <w:shd w:fill="C7CEDA"/>
            <w:tcBorders>
              <w:top w:val="nil"/>
              <w:left w:val="nil"/>
              <w:bottom w:val="nil"/>
              <w:right w:val="nil"/>
            </w:tcBorders>
          </w:tcPr>
          <w:p/>
        </w:tc>
        <w:tc>
          <w:tcPr>
            <w:tcW w:type="dxa" w:w="5184"/>
            <w:shd w:fill="F5F7FA"/>
            <w:tcBorders>
              <w:top w:sz="4" w:val="single" w:color="E8ECF2"/>
              <w:left w:val="nil"/>
              <w:bottom w:sz="4" w:val="single" w:color="E8ECF2"/>
              <w:right w:sz="4" w:val="single" w:color="E8ECF2"/>
            </w:tcBorders>
            <w:tcMar>
              <w:top w:w="160" w:type="dxa"/>
              <w:start w:w="180" w:type="dxa"/>
              <w:bottom w:w="160" w:type="dxa"/>
              <w:end w:w="180" w:type="dxa"/>
            </w:tcMar>
          </w:tcPr>
          <w:p>
            <w:r>
              <w:rPr>
                <w:rFonts w:ascii="Noto Sans" w:hAnsi="Noto Sans" w:eastAsia="Noto Sans" w:cs="Noto Sans"/>
                <w:b/>
                <w:i w:val="0"/>
                <w:color w:val="14213D"/>
                <w:sz w:val="21"/>
              </w:rPr>
              <w:t>Data protection statement</w:t>
            </w:r>
          </w:p>
          <w:p>
            <w:r>
              <w:rPr>
                <w:rFonts w:ascii="Noto Sans" w:hAnsi="Noto Sans" w:eastAsia="Noto Sans" w:cs="Noto Sans"/>
                <w:b w:val="0"/>
                <w:i w:val="0"/>
                <w:color w:val="1C2533"/>
                <w:sz w:val="18"/>
              </w:rPr>
              <w:t>Research data will be coded, stored securely and used only for academic analysis. Direct identifiers will not be attached to journal entries or quoted material.</w:t>
            </w:r>
          </w:p>
        </w:tc>
      </w:tr>
    </w:tbl>
    <w:p>
      <w:pPr>
        <w:spacing w:before="240" w:after="60"/>
      </w:pPr>
      <w:r>
        <w:rPr>
          <w:rFonts w:ascii="Noto Sans" w:hAnsi="Noto Sans" w:eastAsia="Noto Sans" w:cs="Noto Sans"/>
          <w:b/>
          <w:i w:val="0"/>
          <w:color w:val="D6B052"/>
          <w:sz w:val="17"/>
        </w:rPr>
        <w:t>REVIEW-READY CHECKLIST</w:t>
      </w:r>
    </w:p>
    <w:p>
      <w:pPr>
        <w:pBdr>
          <w:bottom w:val="single" w:sz="8" w:space="1" w:color="D6B052"/>
        </w:pBdr>
      </w:pPr>
    </w:p>
    <w:p>
      <w:pPr>
        <w:spacing w:before="40" w:after="140"/>
      </w:pPr>
      <w:r>
        <w:rPr>
          <w:rFonts w:ascii="Noto Serif" w:hAnsi="Noto Serif" w:eastAsia="Noto Serif" w:cs="Noto Serif"/>
          <w:b/>
          <w:i w:val="0"/>
          <w:color w:val="14213D"/>
          <w:sz w:val="36"/>
        </w:rPr>
        <w:t>Institutional review controls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4213D"/>
            <w:tcMar>
              <w:top w:w="90" w:type="dxa"/>
              <w:start w:w="100" w:type="dxa"/>
              <w:bottom w:w="90" w:type="dxa"/>
              <w:end w:w="100" w:type="dxa"/>
            </w:tcMar>
          </w:tcPr>
          <w:p>
            <w:r>
              <w:rPr>
                <w:rFonts w:ascii="Noto Sans" w:hAnsi="Noto Sans" w:eastAsia="Noto Sans" w:cs="Noto Sans"/>
                <w:b/>
                <w:i w:val="0"/>
                <w:color w:val="FFFFFF"/>
                <w:sz w:val="17"/>
              </w:rPr>
              <w:t>Control area</w:t>
            </w:r>
          </w:p>
        </w:tc>
        <w:tc>
          <w:tcPr>
            <w:tcW w:type="dxa" w:w="5184"/>
            <w:shd w:fill="14213D"/>
            <w:tcMar>
              <w:top w:w="90" w:type="dxa"/>
              <w:start w:w="100" w:type="dxa"/>
              <w:bottom w:w="90" w:type="dxa"/>
              <w:end w:w="100" w:type="dxa"/>
            </w:tcMar>
          </w:tcPr>
          <w:p>
            <w:r>
              <w:rPr>
                <w:rFonts w:ascii="Noto Sans" w:hAnsi="Noto Sans" w:eastAsia="Noto Sans" w:cs="Noto Sans"/>
                <w:b/>
                <w:i w:val="0"/>
                <w:color w:val="FFFFFF"/>
                <w:sz w:val="17"/>
              </w:rPr>
              <w:t>Evidence in this sample</w:t>
            </w:r>
          </w:p>
        </w:tc>
        <w:tc>
          <w:tcPr>
            <w:tcW w:type="dxa" w:w="1440"/>
            <w:shd w:fill="14213D"/>
            <w:tcMar>
              <w:top w:w="90" w:type="dxa"/>
              <w:start w:w="100" w:type="dxa"/>
              <w:bottom w:w="90" w:type="dxa"/>
              <w:end w:w="100" w:type="dxa"/>
            </w:tcMar>
          </w:tcPr>
          <w:p>
            <w:r>
              <w:rPr>
                <w:rFonts w:ascii="Noto Sans" w:hAnsi="Noto Sans" w:eastAsia="Noto Sans" w:cs="Noto Sans"/>
                <w:b/>
                <w:i w:val="0"/>
                <w:color w:val="FFFFFF"/>
                <w:sz w:val="17"/>
              </w:rPr>
              <w:t>Status</w:t>
            </w:r>
          </w:p>
        </w:tc>
      </w:tr>
      <w:tr>
        <w:tc>
          <w:tcPr>
            <w:tcW w:type="dxa" w:w="2448"/>
            <w:shd w:fill="F5F7FA"/>
            <w:tcMar>
              <w:top w:w="80" w:type="dxa"/>
              <w:start w:w="100" w:type="dxa"/>
              <w:bottom w:w="80" w:type="dxa"/>
              <w:end w:w="100" w:type="dxa"/>
            </w:tcMar>
          </w:tcPr>
          <w:p>
            <w:r>
              <w:rPr>
                <w:rFonts w:ascii="Noto Sans" w:hAnsi="Noto Sans" w:eastAsia="Noto Sans" w:cs="Noto Sans"/>
                <w:b w:val="0"/>
                <w:i w:val="0"/>
                <w:color w:val="1C2533"/>
                <w:sz w:val="16"/>
              </w:rPr>
              <w:t>Voluntary participation</w:t>
            </w:r>
          </w:p>
        </w:tc>
        <w:tc>
          <w:tcPr>
            <w:tcW w:type="dxa" w:w="5184"/>
            <w:shd w:fill="F5F7FA"/>
            <w:tcMar>
              <w:top w:w="80" w:type="dxa"/>
              <w:start w:w="100" w:type="dxa"/>
              <w:bottom w:w="80" w:type="dxa"/>
              <w:end w:w="100" w:type="dxa"/>
            </w:tcMar>
          </w:tcPr>
          <w:p>
            <w:r>
              <w:rPr>
                <w:rFonts w:ascii="Noto Sans" w:hAnsi="Noto Sans" w:eastAsia="Noto Sans" w:cs="Noto Sans"/>
                <w:b w:val="0"/>
                <w:i w:val="0"/>
                <w:color w:val="1C2533"/>
                <w:sz w:val="16"/>
              </w:rPr>
              <w:t>Explicit statement in information sheet and consent form</w:t>
            </w:r>
          </w:p>
        </w:tc>
        <w:tc>
          <w:tcPr>
            <w:tcW w:type="dxa" w:w="1440"/>
            <w:shd w:fill="F5F7FA"/>
            <w:tcMar>
              <w:top w:w="80" w:type="dxa"/>
              <w:start w:w="100" w:type="dxa"/>
              <w:bottom w:w="80" w:type="dxa"/>
              <w:end w:w="100" w:type="dxa"/>
            </w:tcMar>
          </w:tcPr>
          <w:p>
            <w:r>
              <w:rPr>
                <w:rFonts w:ascii="Noto Sans" w:hAnsi="Noto Sans" w:eastAsia="Noto Sans" w:cs="Noto Sans"/>
                <w:b w:val="0"/>
                <w:i w:val="0"/>
                <w:color w:val="1C2533"/>
                <w:sz w:val="16"/>
              </w:rPr>
              <w:t>Ready</w:t>
            </w:r>
          </w:p>
        </w:tc>
      </w:tr>
      <w:tr>
        <w:tc>
          <w:tcPr>
            <w:tcW w:type="dxa" w:w="2448"/>
            <w:shd w:fill="FFFFFF"/>
            <w:tcMar>
              <w:top w:w="80" w:type="dxa"/>
              <w:start w:w="100" w:type="dxa"/>
              <w:bottom w:w="80" w:type="dxa"/>
              <w:end w:w="100" w:type="dxa"/>
            </w:tcMar>
          </w:tcPr>
          <w:p>
            <w:r>
              <w:rPr>
                <w:rFonts w:ascii="Noto Sans" w:hAnsi="Noto Sans" w:eastAsia="Noto Sans" w:cs="Noto Sans"/>
                <w:b w:val="0"/>
                <w:i w:val="0"/>
                <w:color w:val="1C2533"/>
                <w:sz w:val="16"/>
              </w:rPr>
              <w:t>Risk level</w:t>
            </w:r>
          </w:p>
        </w:tc>
        <w:tc>
          <w:tcPr>
            <w:tcW w:type="dxa" w:w="5184"/>
            <w:shd w:fill="FFFFFF"/>
            <w:tcMar>
              <w:top w:w="80" w:type="dxa"/>
              <w:start w:w="100" w:type="dxa"/>
              <w:bottom w:w="80" w:type="dxa"/>
              <w:end w:w="100" w:type="dxa"/>
            </w:tcMar>
          </w:tcPr>
          <w:p>
            <w:r>
              <w:rPr>
                <w:rFonts w:ascii="Noto Sans" w:hAnsi="Noto Sans" w:eastAsia="Noto Sans" w:cs="Noto Sans"/>
                <w:b w:val="0"/>
                <w:i w:val="0"/>
                <w:color w:val="1C2533"/>
                <w:sz w:val="16"/>
              </w:rPr>
              <w:t>Minimal risk classification with distress management plan</w:t>
            </w:r>
          </w:p>
        </w:tc>
        <w:tc>
          <w:tcPr>
            <w:tcW w:type="dxa" w:w="1440"/>
            <w:shd w:fill="FFFFFF"/>
            <w:tcMar>
              <w:top w:w="80" w:type="dxa"/>
              <w:start w:w="100" w:type="dxa"/>
              <w:bottom w:w="80" w:type="dxa"/>
              <w:end w:w="100" w:type="dxa"/>
            </w:tcMar>
          </w:tcPr>
          <w:p>
            <w:r>
              <w:rPr>
                <w:rFonts w:ascii="Noto Sans" w:hAnsi="Noto Sans" w:eastAsia="Noto Sans" w:cs="Noto Sans"/>
                <w:b w:val="0"/>
                <w:i w:val="0"/>
                <w:color w:val="1C2533"/>
                <w:sz w:val="16"/>
              </w:rPr>
              <w:t>Ready</w:t>
            </w:r>
          </w:p>
        </w:tc>
      </w:tr>
      <w:tr>
        <w:tc>
          <w:tcPr>
            <w:tcW w:type="dxa" w:w="2448"/>
            <w:shd w:fill="F5F7FA"/>
            <w:tcMar>
              <w:top w:w="80" w:type="dxa"/>
              <w:start w:w="100" w:type="dxa"/>
              <w:bottom w:w="80" w:type="dxa"/>
              <w:end w:w="100" w:type="dxa"/>
            </w:tcMar>
          </w:tcPr>
          <w:p>
            <w:r>
              <w:rPr>
                <w:rFonts w:ascii="Noto Sans" w:hAnsi="Noto Sans" w:eastAsia="Noto Sans" w:cs="Noto Sans"/>
                <w:b w:val="0"/>
                <w:i w:val="0"/>
                <w:color w:val="1C2533"/>
                <w:sz w:val="16"/>
              </w:rPr>
              <w:t>Data minimization</w:t>
            </w:r>
          </w:p>
        </w:tc>
        <w:tc>
          <w:tcPr>
            <w:tcW w:type="dxa" w:w="5184"/>
            <w:shd w:fill="F5F7FA"/>
            <w:tcMar>
              <w:top w:w="80" w:type="dxa"/>
              <w:start w:w="100" w:type="dxa"/>
              <w:bottom w:w="80" w:type="dxa"/>
              <w:end w:w="100" w:type="dxa"/>
            </w:tcMar>
          </w:tcPr>
          <w:p>
            <w:r>
              <w:rPr>
                <w:rFonts w:ascii="Noto Sans" w:hAnsi="Noto Sans" w:eastAsia="Noto Sans" w:cs="Noto Sans"/>
                <w:b w:val="0"/>
                <w:i w:val="0"/>
                <w:color w:val="1C2533"/>
                <w:sz w:val="16"/>
              </w:rPr>
              <w:t>Random IDs and no direct identifiers in journal entries</w:t>
            </w:r>
          </w:p>
        </w:tc>
        <w:tc>
          <w:tcPr>
            <w:tcW w:type="dxa" w:w="1440"/>
            <w:shd w:fill="F5F7FA"/>
            <w:tcMar>
              <w:top w:w="80" w:type="dxa"/>
              <w:start w:w="100" w:type="dxa"/>
              <w:bottom w:w="80" w:type="dxa"/>
              <w:end w:w="100" w:type="dxa"/>
            </w:tcMar>
          </w:tcPr>
          <w:p>
            <w:r>
              <w:rPr>
                <w:rFonts w:ascii="Noto Sans" w:hAnsi="Noto Sans" w:eastAsia="Noto Sans" w:cs="Noto Sans"/>
                <w:b w:val="0"/>
                <w:i w:val="0"/>
                <w:color w:val="1C2533"/>
                <w:sz w:val="16"/>
              </w:rPr>
              <w:t>Ready</w:t>
            </w:r>
          </w:p>
        </w:tc>
      </w:tr>
      <w:tr>
        <w:tc>
          <w:tcPr>
            <w:tcW w:type="dxa" w:w="2448"/>
            <w:shd w:fill="FFFFFF"/>
            <w:tcMar>
              <w:top w:w="80" w:type="dxa"/>
              <w:start w:w="100" w:type="dxa"/>
              <w:bottom w:w="80" w:type="dxa"/>
              <w:end w:w="100" w:type="dxa"/>
            </w:tcMar>
          </w:tcPr>
          <w:p>
            <w:r>
              <w:rPr>
                <w:rFonts w:ascii="Noto Sans" w:hAnsi="Noto Sans" w:eastAsia="Noto Sans" w:cs="Noto Sans"/>
                <w:b w:val="0"/>
                <w:i w:val="0"/>
                <w:color w:val="1C2533"/>
                <w:sz w:val="16"/>
              </w:rPr>
              <w:t>AI transparency</w:t>
            </w:r>
          </w:p>
        </w:tc>
        <w:tc>
          <w:tcPr>
            <w:tcW w:type="dxa" w:w="5184"/>
            <w:shd w:fill="FFFFFF"/>
            <w:tcMar>
              <w:top w:w="80" w:type="dxa"/>
              <w:start w:w="100" w:type="dxa"/>
              <w:bottom w:w="80" w:type="dxa"/>
              <w:end w:w="100" w:type="dxa"/>
            </w:tcMar>
          </w:tcPr>
          <w:p>
            <w:r>
              <w:rPr>
                <w:rFonts w:ascii="Noto Sans" w:hAnsi="Noto Sans" w:eastAsia="Noto Sans" w:cs="Noto Sans"/>
                <w:b w:val="0"/>
                <w:i w:val="0"/>
                <w:color w:val="1C2533"/>
                <w:sz w:val="16"/>
              </w:rPr>
              <w:t>Participants are told that prompts are AI-assisted and non-clinical</w:t>
            </w:r>
          </w:p>
        </w:tc>
        <w:tc>
          <w:tcPr>
            <w:tcW w:type="dxa" w:w="1440"/>
            <w:shd w:fill="FFFFFF"/>
            <w:tcMar>
              <w:top w:w="80" w:type="dxa"/>
              <w:start w:w="100" w:type="dxa"/>
              <w:bottom w:w="80" w:type="dxa"/>
              <w:end w:w="100" w:type="dxa"/>
            </w:tcMar>
          </w:tcPr>
          <w:p>
            <w:r>
              <w:rPr>
                <w:rFonts w:ascii="Noto Sans" w:hAnsi="Noto Sans" w:eastAsia="Noto Sans" w:cs="Noto Sans"/>
                <w:b w:val="0"/>
                <w:i w:val="0"/>
                <w:color w:val="1C2533"/>
                <w:sz w:val="16"/>
              </w:rPr>
              <w:t>Ready</w:t>
            </w:r>
          </w:p>
        </w:tc>
      </w:tr>
      <w:tr>
        <w:tc>
          <w:tcPr>
            <w:tcW w:type="dxa" w:w="2448"/>
            <w:shd w:fill="F5F7FA"/>
            <w:tcMar>
              <w:top w:w="80" w:type="dxa"/>
              <w:start w:w="100" w:type="dxa"/>
              <w:bottom w:w="80" w:type="dxa"/>
              <w:end w:w="100" w:type="dxa"/>
            </w:tcMar>
          </w:tcPr>
          <w:p>
            <w:r>
              <w:rPr>
                <w:rFonts w:ascii="Noto Sans" w:hAnsi="Noto Sans" w:eastAsia="Noto Sans" w:cs="Noto Sans"/>
                <w:b w:val="0"/>
                <w:i w:val="0"/>
                <w:color w:val="1C2533"/>
                <w:sz w:val="16"/>
              </w:rPr>
              <w:t>Withdrawal rights</w:t>
            </w:r>
          </w:p>
        </w:tc>
        <w:tc>
          <w:tcPr>
            <w:tcW w:type="dxa" w:w="5184"/>
            <w:shd w:fill="F5F7FA"/>
            <w:tcMar>
              <w:top w:w="80" w:type="dxa"/>
              <w:start w:w="100" w:type="dxa"/>
              <w:bottom w:w="80" w:type="dxa"/>
              <w:end w:w="100" w:type="dxa"/>
            </w:tcMar>
          </w:tcPr>
          <w:p>
            <w:r>
              <w:rPr>
                <w:rFonts w:ascii="Noto Sans" w:hAnsi="Noto Sans" w:eastAsia="Noto Sans" w:cs="Noto Sans"/>
                <w:b w:val="0"/>
                <w:i w:val="0"/>
                <w:color w:val="1C2533"/>
                <w:sz w:val="16"/>
              </w:rPr>
              <w:t>Withdrawal without penalty before data anonymization</w:t>
            </w:r>
          </w:p>
        </w:tc>
        <w:tc>
          <w:tcPr>
            <w:tcW w:type="dxa" w:w="1440"/>
            <w:shd w:fill="F5F7FA"/>
            <w:tcMar>
              <w:top w:w="80" w:type="dxa"/>
              <w:start w:w="100" w:type="dxa"/>
              <w:bottom w:w="80" w:type="dxa"/>
              <w:end w:w="100" w:type="dxa"/>
            </w:tcMar>
          </w:tcPr>
          <w:p>
            <w:r>
              <w:rPr>
                <w:rFonts w:ascii="Noto Sans" w:hAnsi="Noto Sans" w:eastAsia="Noto Sans" w:cs="Noto Sans"/>
                <w:b w:val="0"/>
                <w:i w:val="0"/>
                <w:color w:val="1C2533"/>
                <w:sz w:val="16"/>
              </w:rPr>
              <w:t>Ready</w:t>
            </w:r>
          </w:p>
        </w:tc>
      </w:tr>
      <w:tr>
        <w:tc>
          <w:tcPr>
            <w:tcW w:type="dxa" w:w="2448"/>
            <w:shd w:fill="FFFFFF"/>
            <w:tcMar>
              <w:top w:w="80" w:type="dxa"/>
              <w:start w:w="100" w:type="dxa"/>
              <w:bottom w:w="80" w:type="dxa"/>
              <w:end w:w="100" w:type="dxa"/>
            </w:tcMar>
          </w:tcPr>
          <w:p>
            <w:r>
              <w:rPr>
                <w:rFonts w:ascii="Noto Sans" w:hAnsi="Noto Sans" w:eastAsia="Noto Sans" w:cs="Noto Sans"/>
                <w:b w:val="0"/>
                <w:i w:val="0"/>
                <w:color w:val="1C2533"/>
                <w:sz w:val="16"/>
              </w:rPr>
              <w:t>Referral safeguards</w:t>
            </w:r>
          </w:p>
        </w:tc>
        <w:tc>
          <w:tcPr>
            <w:tcW w:type="dxa" w:w="5184"/>
            <w:shd w:fill="FFFFFF"/>
            <w:tcMar>
              <w:top w:w="80" w:type="dxa"/>
              <w:start w:w="100" w:type="dxa"/>
              <w:bottom w:w="80" w:type="dxa"/>
              <w:end w:w="100" w:type="dxa"/>
            </w:tcMar>
          </w:tcPr>
          <w:p>
            <w:r>
              <w:rPr>
                <w:rFonts w:ascii="Noto Sans" w:hAnsi="Noto Sans" w:eastAsia="Noto Sans" w:cs="Noto Sans"/>
                <w:b w:val="0"/>
                <w:i w:val="0"/>
                <w:color w:val="1C2533"/>
                <w:sz w:val="16"/>
              </w:rPr>
              <w:t>Support resources provided for distress or crisis concerns</w:t>
            </w:r>
          </w:p>
        </w:tc>
        <w:tc>
          <w:tcPr>
            <w:tcW w:type="dxa" w:w="1440"/>
            <w:shd w:fill="FFFFFF"/>
            <w:tcMar>
              <w:top w:w="80" w:type="dxa"/>
              <w:start w:w="100" w:type="dxa"/>
              <w:bottom w:w="80" w:type="dxa"/>
              <w:end w:w="100" w:type="dxa"/>
            </w:tcMar>
          </w:tcPr>
          <w:p>
            <w:r>
              <w:rPr>
                <w:rFonts w:ascii="Noto Sans" w:hAnsi="Noto Sans" w:eastAsia="Noto Sans" w:cs="Noto Sans"/>
                <w:b w:val="0"/>
                <w:i w:val="0"/>
                <w:color w:val="1C2533"/>
                <w:sz w:val="16"/>
              </w:rPr>
              <w:t>Ready</w:t>
            </w:r>
          </w:p>
        </w:tc>
      </w:tr>
    </w:tbl>
    <w:p>
      <w:pPr>
        <w:sectPr>
          <w:headerReference w:type="default" r:id="rId9"/>
          <w:footerReference w:type="default" r:id="rId10"/>
          <w:pgSz w:w="12240" w:h="15840"/>
          <w:pgMar w:top="864" w:right="936" w:bottom="792" w:left="936" w:header="720" w:footer="720" w:gutter="0"/>
          <w:cols w:space="720"/>
          <w:docGrid w:linePitch="360"/>
        </w:sectPr>
      </w:pPr>
    </w:p>
    <w:tbl>
      <w:tblPr>
        <w:tblW w:type="auto" w:w="0"/>
        <w:jc w:val="center"/>
        <w:tblLook w:firstColumn="1" w:firstRow="1" w:lastColumn="0" w:lastRow="0" w:noHBand="0" w:noVBand="1" w:val="04A0"/>
      </w:tblPr>
      <w:tblGrid>
        <w:gridCol w:w="10368"/>
      </w:tblGrid>
      <w:tr>
        <w:tc>
          <w:tcPr>
            <w:tcW w:type="dxa" w:w="10368"/>
            <w:shd w:fill="14213D"/>
            <w:tcMar>
              <w:top w:w="90" w:type="dxa"/>
              <w:start w:w="160" w:type="dxa"/>
              <w:bottom w:w="90" w:type="dxa"/>
              <w:end w:w="160" w:type="dxa"/>
            </w:tcMar>
          </w:tcPr>
          <w:p>
            <w:r>
              <w:rPr>
                <w:rFonts w:ascii="Noto Serif" w:hAnsi="Noto Serif" w:eastAsia="Noto Serif" w:cs="Noto Serif"/>
                <w:b/>
                <w:i w:val="0"/>
                <w:color w:val="D6B052"/>
                <w:sz w:val="19"/>
              </w:rPr>
              <w:t>MULTILINGUAL ADDENDUM - 12 LANGUAGES</w:t>
            </w:r>
          </w:p>
        </w:tc>
      </w:tr>
    </w:tbl>
    <w:p>
      <w:pPr>
        <w:spacing w:before="240" w:after="60"/>
      </w:pPr>
      <w:r>
        <w:rPr>
          <w:rFonts w:ascii="Noto Sans" w:hAnsi="Noto Sans" w:eastAsia="Noto Sans" w:cs="Noto Sans"/>
          <w:b/>
          <w:i w:val="0"/>
          <w:color w:val="D6B052"/>
          <w:sz w:val="17"/>
        </w:rPr>
        <w:t>TRANSLATION SAMPLE</w:t>
      </w:r>
    </w:p>
    <w:p>
      <w:pPr>
        <w:pBdr>
          <w:bottom w:val="single" w:sz="8" w:space="1" w:color="D6B052"/>
        </w:pBdr>
      </w:pPr>
    </w:p>
    <w:p>
      <w:pPr>
        <w:spacing w:before="40" w:after="140"/>
      </w:pPr>
      <w:r>
        <w:rPr>
          <w:rFonts w:ascii="Noto Serif" w:hAnsi="Noto Serif" w:eastAsia="Noto Serif" w:cs="Noto Serif"/>
          <w:b/>
          <w:i w:val="0"/>
          <w:color w:val="14213D"/>
          <w:sz w:val="36"/>
        </w:rPr>
        <w:t>Ethics submission abstract, consent and privacy statements</w:t>
      </w:r>
    </w:p>
    <w:tbl>
      <w:tblPr>
        <w:tblW w:type="auto" w:w="0"/>
        <w:jc w:val="center"/>
        <w:tblLook w:firstColumn="1" w:firstRow="1" w:lastColumn="0" w:lastRow="0" w:noHBand="0" w:noVBand="1" w:val="04A0"/>
      </w:tblPr>
      <w:tblGrid>
        <w:gridCol w:w="10368"/>
      </w:tblGrid>
      <w:tr>
        <w:tc>
          <w:tcPr>
            <w:tcW w:type="dxa" w:w="10368"/>
            <w:shd w:fill="F5F7FA"/>
            <w:tcBorders>
              <w:top w:sz="6" w:val="single" w:color="D6B052"/>
              <w:left w:sz="3" w:val="single" w:color="E8ECF2"/>
              <w:bottom w:sz="3" w:val="single" w:color="E8ECF2"/>
              <w:right w:sz="3" w:val="single" w:color="E8ECF2"/>
            </w:tcBorders>
            <w:tcMar>
              <w:top w:w="140" w:type="dxa"/>
              <w:start w:w="180" w:type="dxa"/>
              <w:bottom w:w="140" w:type="dxa"/>
              <w:end w:w="180" w:type="dxa"/>
            </w:tcMar>
          </w:tcPr>
          <w:p>
            <w:r>
              <w:rPr>
                <w:rFonts w:ascii="Noto Serif" w:hAnsi="Noto Serif" w:eastAsia="Noto Serif" w:cs="Noto Serif"/>
                <w:b/>
                <w:i w:val="0"/>
                <w:color w:val="14213D"/>
                <w:sz w:val="24"/>
              </w:rPr>
              <w:t>English / English</w:t>
            </w:r>
          </w:p>
          <w:p>
            <w:r>
              <w:rPr>
                <w:rFonts w:ascii="Noto Sans" w:hAnsi="Noto Sans" w:eastAsia="Noto Sans" w:cs="Noto Sans"/>
                <w:b/>
                <w:i w:val="0"/>
                <w:color w:val="D6B052"/>
                <w:sz w:val="21"/>
              </w:rPr>
              <w:t>Ethics Committee Submission Package</w:t>
            </w:r>
          </w:p>
          <w:p>
            <w:r>
              <w:rPr>
                <w:rFonts w:ascii="Noto Sans" w:hAnsi="Noto Sans" w:eastAsia="Noto Sans" w:cs="Noto Sans"/>
                <w:b/>
                <w:i w:val="0"/>
                <w:color w:val="5D6675"/>
                <w:sz w:val="16"/>
              </w:rPr>
              <w:t xml:space="preserve">Abstract / Summary: </w:t>
            </w:r>
            <w:r>
              <w:rPr>
                <w:rFonts w:ascii="Noto Sans" w:hAnsi="Noto Sans" w:eastAsia="Noto Sans" w:cs="Noto Sans"/>
                <w:b w:val="0"/>
                <w:i w:val="0"/>
                <w:color w:val="1C2533"/>
                <w:sz w:val="17"/>
              </w:rPr>
              <w:t>This fictional ethics committee submission describes a minimal-risk study evaluating an AI-guided reflective journaling tool for university students. The proposed protocol examines perceived stress regulation, cognitive reappraisal and academic self-efficacy before and after a brief five-session journaling intervention. The submission emphasizes voluntary participation, privacy-by-design, emotional safety, transparent use of artificial intelligence and clear withdrawal rights. The document is designed as a professional translation and localization portfolio sample for academic, clinical and institutional review contexts.</w:t>
            </w:r>
          </w:p>
          <w:p>
            <w:r>
              <w:rPr>
                <w:rFonts w:ascii="Noto Sans" w:hAnsi="Noto Sans" w:eastAsia="Noto Sans" w:cs="Noto Sans"/>
                <w:b/>
                <w:i w:val="0"/>
                <w:color w:val="5D6675"/>
                <w:sz w:val="16"/>
              </w:rPr>
              <w:t xml:space="preserve">Consent: </w:t>
            </w:r>
            <w:r>
              <w:rPr>
                <w:rFonts w:ascii="Noto Sans" w:hAnsi="Noto Sans" w:eastAsia="Noto Sans" w:cs="Noto Sans"/>
                <w:b w:val="0"/>
                <w:i w:val="0"/>
                <w:color w:val="1C2533"/>
                <w:sz w:val="17"/>
              </w:rPr>
              <w:t>I confirm that I have read the participant information sheet, understand the voluntary nature of the study, and agree to take part in the research described above.</w:t>
            </w:r>
          </w:p>
          <w:p>
            <w:r>
              <w:rPr>
                <w:rFonts w:ascii="Noto Sans" w:hAnsi="Noto Sans" w:eastAsia="Noto Sans" w:cs="Noto Sans"/>
                <w:b/>
                <w:i w:val="0"/>
                <w:color w:val="5D6675"/>
                <w:sz w:val="16"/>
              </w:rPr>
              <w:t xml:space="preserve">Data protection: </w:t>
            </w:r>
            <w:r>
              <w:rPr>
                <w:rFonts w:ascii="Noto Sans" w:hAnsi="Noto Sans" w:eastAsia="Noto Sans" w:cs="Noto Sans"/>
                <w:b w:val="0"/>
                <w:i w:val="0"/>
                <w:color w:val="1C2533"/>
                <w:sz w:val="17"/>
              </w:rPr>
              <w:t>Research data will be coded, stored securely and used only for academic analysis. Direct identifiers will not be attached to journal entries or quoted material.</w:t>
            </w:r>
          </w:p>
        </w:tc>
      </w:tr>
    </w:tbl>
    <w:p/>
    <w:tbl>
      <w:tblPr>
        <w:tblW w:type="auto" w:w="0"/>
        <w:jc w:val="center"/>
        <w:tblLook w:firstColumn="1" w:firstRow="1" w:lastColumn="0" w:lastRow="0" w:noHBand="0" w:noVBand="1" w:val="04A0"/>
      </w:tblPr>
      <w:tblGrid>
        <w:gridCol w:w="10368"/>
      </w:tblGrid>
      <w:tr>
        <w:tc>
          <w:tcPr>
            <w:tcW w:type="dxa" w:w="10368"/>
            <w:shd w:fill="F5F7FA"/>
            <w:tcBorders>
              <w:top w:sz="6" w:val="single" w:color="D6B052"/>
              <w:left w:sz="3" w:val="single" w:color="E8ECF2"/>
              <w:bottom w:sz="3" w:val="single" w:color="E8ECF2"/>
              <w:right w:sz="3" w:val="single" w:color="E8ECF2"/>
            </w:tcBorders>
            <w:tcMar>
              <w:top w:w="140" w:type="dxa"/>
              <w:start w:w="180" w:type="dxa"/>
              <w:bottom w:w="140" w:type="dxa"/>
              <w:end w:w="180" w:type="dxa"/>
            </w:tcMar>
          </w:tcPr>
          <w:p>
            <w:r>
              <w:rPr>
                <w:rFonts w:ascii="Noto Serif" w:hAnsi="Noto Serif" w:eastAsia="Noto Serif" w:cs="Noto Serif"/>
                <w:b/>
                <w:i w:val="0"/>
                <w:color w:val="14213D"/>
                <w:sz w:val="24"/>
              </w:rPr>
              <w:t>Spanish / Español</w:t>
            </w:r>
          </w:p>
          <w:p>
            <w:r>
              <w:rPr>
                <w:rFonts w:ascii="Noto Sans" w:hAnsi="Noto Sans" w:eastAsia="Noto Sans" w:cs="Noto Sans"/>
                <w:b/>
                <w:i w:val="0"/>
                <w:color w:val="D6B052"/>
                <w:sz w:val="21"/>
              </w:rPr>
              <w:t>Expediente para comité de ética</w:t>
            </w:r>
          </w:p>
          <w:p>
            <w:r>
              <w:rPr>
                <w:rFonts w:ascii="Noto Sans" w:hAnsi="Noto Sans" w:eastAsia="Noto Sans" w:cs="Noto Sans"/>
                <w:b/>
                <w:i w:val="0"/>
                <w:color w:val="5D6675"/>
                <w:sz w:val="16"/>
              </w:rPr>
              <w:t xml:space="preserve">Abstract / Summary: </w:t>
            </w:r>
            <w:r>
              <w:rPr>
                <w:rFonts w:ascii="Noto Sans" w:hAnsi="Noto Sans" w:eastAsia="Noto Sans" w:cs="Noto Sans"/>
                <w:b w:val="0"/>
                <w:i w:val="0"/>
                <w:color w:val="1C2533"/>
                <w:sz w:val="17"/>
              </w:rPr>
              <w:t>Este expediente ficticio para comité de ética describe un estudio de riesgo mínimo que evalúa una herramienta de escritura reflexiva guiada por IA en estudiantes universitarios. El protocolo examina regulación percibida del estrés, reevaluación cognitiva y autoeficacia académica antes y después de una intervención breve de cinco sesiones. La presentación enfatiza participación voluntaria, privacidad desde el diseño, seguridad emocional, uso transparente de inteligencia artificial y derechos claros de retiro.</w:t>
            </w:r>
          </w:p>
          <w:p>
            <w:r>
              <w:rPr>
                <w:rFonts w:ascii="Noto Sans" w:hAnsi="Noto Sans" w:eastAsia="Noto Sans" w:cs="Noto Sans"/>
                <w:b/>
                <w:i w:val="0"/>
                <w:color w:val="5D6675"/>
                <w:sz w:val="16"/>
              </w:rPr>
              <w:t xml:space="preserve">Consent: </w:t>
            </w:r>
            <w:r>
              <w:rPr>
                <w:rFonts w:ascii="Noto Sans" w:hAnsi="Noto Sans" w:eastAsia="Noto Sans" w:cs="Noto Sans"/>
                <w:b w:val="0"/>
                <w:i w:val="0"/>
                <w:color w:val="1C2533"/>
                <w:sz w:val="17"/>
              </w:rPr>
              <w:t>Confirmo que he leído la hoja de información para participantes, comprendo el carácter voluntario del estudio y acepto participar en la investigación descrita.</w:t>
            </w:r>
          </w:p>
          <w:p>
            <w:r>
              <w:rPr>
                <w:rFonts w:ascii="Noto Sans" w:hAnsi="Noto Sans" w:eastAsia="Noto Sans" w:cs="Noto Sans"/>
                <w:b/>
                <w:i w:val="0"/>
                <w:color w:val="5D6675"/>
                <w:sz w:val="16"/>
              </w:rPr>
              <w:t xml:space="preserve">Data protection: </w:t>
            </w:r>
            <w:r>
              <w:rPr>
                <w:rFonts w:ascii="Noto Sans" w:hAnsi="Noto Sans" w:eastAsia="Noto Sans" w:cs="Noto Sans"/>
                <w:b w:val="0"/>
                <w:i w:val="0"/>
                <w:color w:val="1C2533"/>
                <w:sz w:val="17"/>
              </w:rPr>
              <w:t>Los datos de investigación serán codificados, almacenados de forma segura y usados solo para análisis académico. Los identificadores directos no se vincularán a las entradas del diario ni al material citado.</w:t>
            </w:r>
          </w:p>
        </w:tc>
      </w:tr>
    </w:tbl>
    <w:p/>
    <w:p>
      <w:r>
        <w:br w:type="page"/>
      </w:r>
    </w:p>
    <w:tbl>
      <w:tblPr>
        <w:tblW w:type="auto" w:w="0"/>
        <w:jc w:val="center"/>
        <w:tblLook w:firstColumn="1" w:firstRow="1" w:lastColumn="0" w:lastRow="0" w:noHBand="0" w:noVBand="1" w:val="04A0"/>
      </w:tblPr>
      <w:tblGrid>
        <w:gridCol w:w="10368"/>
      </w:tblGrid>
      <w:tr>
        <w:tc>
          <w:tcPr>
            <w:tcW w:type="dxa" w:w="10368"/>
            <w:shd w:fill="F5F7FA"/>
            <w:tcBorders>
              <w:top w:sz="6" w:val="single" w:color="D6B052"/>
              <w:left w:sz="3" w:val="single" w:color="E8ECF2"/>
              <w:bottom w:sz="3" w:val="single" w:color="E8ECF2"/>
              <w:right w:sz="3" w:val="single" w:color="E8ECF2"/>
            </w:tcBorders>
            <w:tcMar>
              <w:top w:w="140" w:type="dxa"/>
              <w:start w:w="180" w:type="dxa"/>
              <w:bottom w:w="140" w:type="dxa"/>
              <w:end w:w="180" w:type="dxa"/>
            </w:tcMar>
          </w:tcPr>
          <w:p>
            <w:r>
              <w:rPr>
                <w:rFonts w:ascii="Noto Serif" w:hAnsi="Noto Serif" w:eastAsia="Noto Serif" w:cs="Noto Serif"/>
                <w:b/>
                <w:i w:val="0"/>
                <w:color w:val="14213D"/>
                <w:sz w:val="24"/>
              </w:rPr>
              <w:t>German / Deutsch</w:t>
            </w:r>
          </w:p>
          <w:p>
            <w:r>
              <w:rPr>
                <w:rFonts w:ascii="Noto Sans" w:hAnsi="Noto Sans" w:eastAsia="Noto Sans" w:cs="Noto Sans"/>
                <w:b/>
                <w:i w:val="0"/>
                <w:color w:val="D6B052"/>
                <w:sz w:val="21"/>
              </w:rPr>
              <w:t>Einreichung bei der Ethikkommission</w:t>
            </w:r>
          </w:p>
          <w:p>
            <w:r>
              <w:rPr>
                <w:rFonts w:ascii="Noto Sans" w:hAnsi="Noto Sans" w:eastAsia="Noto Sans" w:cs="Noto Sans"/>
                <w:b/>
                <w:i w:val="0"/>
                <w:color w:val="5D6675"/>
                <w:sz w:val="16"/>
              </w:rPr>
              <w:t xml:space="preserve">Abstract / Summary: </w:t>
            </w:r>
            <w:r>
              <w:rPr>
                <w:rFonts w:ascii="Noto Sans" w:hAnsi="Noto Sans" w:eastAsia="Noto Sans" w:cs="Noto Sans"/>
                <w:b w:val="0"/>
                <w:i w:val="0"/>
                <w:color w:val="1C2533"/>
                <w:sz w:val="17"/>
              </w:rPr>
              <w:t>Dieses fiktive Dossier für eine Ethikkommission beschreibt eine Studie mit minimalem Risiko zur Bewertung eines KI-gestützten reflektierenden Schreibtools für Studierende. Das Protokoll untersucht wahrgenommene Stressregulation, kognitive Neubewertung und akademische Selbstwirksamkeit vor und nach einer kurzen Intervention mit fünf Sitzungen. Die Einreichung betont freiwillige Teilnahme, Datenschutz durch Gestaltung, emotionale Sicherheit, transparente Nutzung künstlicher Intelligenz und klare Rücktrittsrechte.</w:t>
            </w:r>
          </w:p>
          <w:p>
            <w:r>
              <w:rPr>
                <w:rFonts w:ascii="Noto Sans" w:hAnsi="Noto Sans" w:eastAsia="Noto Sans" w:cs="Noto Sans"/>
                <w:b/>
                <w:i w:val="0"/>
                <w:color w:val="5D6675"/>
                <w:sz w:val="16"/>
              </w:rPr>
              <w:t xml:space="preserve">Consent: </w:t>
            </w:r>
            <w:r>
              <w:rPr>
                <w:rFonts w:ascii="Noto Sans" w:hAnsi="Noto Sans" w:eastAsia="Noto Sans" w:cs="Noto Sans"/>
                <w:b w:val="0"/>
                <w:i w:val="0"/>
                <w:color w:val="1C2533"/>
                <w:sz w:val="17"/>
              </w:rPr>
              <w:t>Ich bestätige, dass ich die Teilnehmerinformation gelesen habe, die Freiwilligkeit der Studie verstehe und der Teilnahme an der beschriebenen Forschung zustimme.</w:t>
            </w:r>
          </w:p>
          <w:p>
            <w:r>
              <w:rPr>
                <w:rFonts w:ascii="Noto Sans" w:hAnsi="Noto Sans" w:eastAsia="Noto Sans" w:cs="Noto Sans"/>
                <w:b/>
                <w:i w:val="0"/>
                <w:color w:val="5D6675"/>
                <w:sz w:val="16"/>
              </w:rPr>
              <w:t xml:space="preserve">Data protection: </w:t>
            </w:r>
            <w:r>
              <w:rPr>
                <w:rFonts w:ascii="Noto Sans" w:hAnsi="Noto Sans" w:eastAsia="Noto Sans" w:cs="Noto Sans"/>
                <w:b w:val="0"/>
                <w:i w:val="0"/>
                <w:color w:val="1C2533"/>
                <w:sz w:val="17"/>
              </w:rPr>
              <w:t>Forschungsdaten werden codiert, sicher gespeichert und ausschließlich für akademische Analysen verwendet. Direkte Identifikatoren werden nicht mit Tagebucheinträgen oder zitiertem Material verbunden.</w:t>
            </w:r>
          </w:p>
        </w:tc>
      </w:tr>
    </w:tbl>
    <w:p/>
    <w:tbl>
      <w:tblPr>
        <w:tblW w:type="auto" w:w="0"/>
        <w:jc w:val="center"/>
        <w:tblLook w:firstColumn="1" w:firstRow="1" w:lastColumn="0" w:lastRow="0" w:noHBand="0" w:noVBand="1" w:val="04A0"/>
      </w:tblPr>
      <w:tblGrid>
        <w:gridCol w:w="10368"/>
      </w:tblGrid>
      <w:tr>
        <w:tc>
          <w:tcPr>
            <w:tcW w:type="dxa" w:w="10368"/>
            <w:shd w:fill="F5F7FA"/>
            <w:tcBorders>
              <w:top w:sz="6" w:val="single" w:color="D6B052"/>
              <w:left w:sz="3" w:val="single" w:color="E8ECF2"/>
              <w:bottom w:sz="3" w:val="single" w:color="E8ECF2"/>
              <w:right w:sz="3" w:val="single" w:color="E8ECF2"/>
            </w:tcBorders>
            <w:tcMar>
              <w:top w:w="140" w:type="dxa"/>
              <w:start w:w="180" w:type="dxa"/>
              <w:bottom w:w="140" w:type="dxa"/>
              <w:end w:w="180" w:type="dxa"/>
            </w:tcMar>
          </w:tcPr>
          <w:p>
            <w:r>
              <w:rPr>
                <w:rFonts w:ascii="Noto Serif" w:hAnsi="Noto Serif" w:eastAsia="Noto Serif" w:cs="Noto Serif"/>
                <w:b/>
                <w:i w:val="0"/>
                <w:color w:val="14213D"/>
                <w:sz w:val="24"/>
              </w:rPr>
              <w:t>French / Français</w:t>
            </w:r>
          </w:p>
          <w:p>
            <w:r>
              <w:rPr>
                <w:rFonts w:ascii="Noto Sans" w:hAnsi="Noto Sans" w:eastAsia="Noto Sans" w:cs="Noto Sans"/>
                <w:b/>
                <w:i w:val="0"/>
                <w:color w:val="D6B052"/>
                <w:sz w:val="21"/>
              </w:rPr>
              <w:t>Dossier de soumission au comité d’éthique</w:t>
            </w:r>
          </w:p>
          <w:p>
            <w:r>
              <w:rPr>
                <w:rFonts w:ascii="Noto Sans" w:hAnsi="Noto Sans" w:eastAsia="Noto Sans" w:cs="Noto Sans"/>
                <w:b/>
                <w:i w:val="0"/>
                <w:color w:val="5D6675"/>
                <w:sz w:val="16"/>
              </w:rPr>
              <w:t xml:space="preserve">Abstract / Summary: </w:t>
            </w:r>
            <w:r>
              <w:rPr>
                <w:rFonts w:ascii="Noto Sans" w:hAnsi="Noto Sans" w:eastAsia="Noto Sans" w:cs="Noto Sans"/>
                <w:b w:val="0"/>
                <w:i w:val="0"/>
                <w:color w:val="1C2533"/>
                <w:sz w:val="17"/>
              </w:rPr>
              <w:t>Ce dossier fictif destiné à un comité d’éthique décrit une étude à risque minimal évaluant un outil d’écriture réflexive guidé par l’IA auprès d’étudiants universitaires. Le protocole examine la régulation perçue du stress, la réévaluation cognitive et le sentiment d’efficacité académique avant et après une brève intervention de cinq séances. La soumission met l’accent sur la participation volontaire, la protection de la vie privée dès la conception, la sécurité émotionnelle, l’usage transparent de l’intelligence artificielle et des droits de retrait clairement définis.</w:t>
            </w:r>
          </w:p>
          <w:p>
            <w:r>
              <w:rPr>
                <w:rFonts w:ascii="Noto Sans" w:hAnsi="Noto Sans" w:eastAsia="Noto Sans" w:cs="Noto Sans"/>
                <w:b/>
                <w:i w:val="0"/>
                <w:color w:val="5D6675"/>
                <w:sz w:val="16"/>
              </w:rPr>
              <w:t xml:space="preserve">Consent: </w:t>
            </w:r>
            <w:r>
              <w:rPr>
                <w:rFonts w:ascii="Noto Sans" w:hAnsi="Noto Sans" w:eastAsia="Noto Sans" w:cs="Noto Sans"/>
                <w:b w:val="0"/>
                <w:i w:val="0"/>
                <w:color w:val="1C2533"/>
                <w:sz w:val="17"/>
              </w:rPr>
              <w:t>Je confirme avoir lu la fiche d’information, comprendre le caractère volontaire de l’étude et accepter de participer à la recherche décrite.</w:t>
            </w:r>
          </w:p>
          <w:p>
            <w:r>
              <w:rPr>
                <w:rFonts w:ascii="Noto Sans" w:hAnsi="Noto Sans" w:eastAsia="Noto Sans" w:cs="Noto Sans"/>
                <w:b/>
                <w:i w:val="0"/>
                <w:color w:val="5D6675"/>
                <w:sz w:val="16"/>
              </w:rPr>
              <w:t xml:space="preserve">Data protection: </w:t>
            </w:r>
            <w:r>
              <w:rPr>
                <w:rFonts w:ascii="Noto Sans" w:hAnsi="Noto Sans" w:eastAsia="Noto Sans" w:cs="Noto Sans"/>
                <w:b w:val="0"/>
                <w:i w:val="0"/>
                <w:color w:val="1C2533"/>
                <w:sz w:val="17"/>
              </w:rPr>
              <w:t>Les données de recherche seront codées, stockées de manière sécurisée et utilisées uniquement à des fins d’analyse académique. Les identifiants directs ne seront pas associés aux journaux ou aux citations.</w:t>
            </w:r>
          </w:p>
        </w:tc>
      </w:tr>
    </w:tbl>
    <w:p/>
    <w:p>
      <w:r>
        <w:br w:type="page"/>
      </w:r>
    </w:p>
    <w:tbl>
      <w:tblPr>
        <w:tblW w:type="auto" w:w="0"/>
        <w:jc w:val="center"/>
        <w:tblLook w:firstColumn="1" w:firstRow="1" w:lastColumn="0" w:lastRow="0" w:noHBand="0" w:noVBand="1" w:val="04A0"/>
      </w:tblPr>
      <w:tblGrid>
        <w:gridCol w:w="10368"/>
      </w:tblGrid>
      <w:tr>
        <w:tc>
          <w:tcPr>
            <w:tcW w:type="dxa" w:w="10368"/>
            <w:shd w:fill="F5F7FA"/>
            <w:tcBorders>
              <w:top w:sz="6" w:val="single" w:color="D6B052"/>
              <w:left w:sz="3" w:val="single" w:color="E8ECF2"/>
              <w:bottom w:sz="3" w:val="single" w:color="E8ECF2"/>
              <w:right w:sz="3" w:val="single" w:color="E8ECF2"/>
            </w:tcBorders>
            <w:tcMar>
              <w:top w:w="140" w:type="dxa"/>
              <w:start w:w="180" w:type="dxa"/>
              <w:bottom w:w="140" w:type="dxa"/>
              <w:end w:w="180" w:type="dxa"/>
            </w:tcMar>
          </w:tcPr>
          <w:p>
            <w:r>
              <w:rPr>
                <w:rFonts w:ascii="Noto Serif" w:hAnsi="Noto Serif" w:eastAsia="Noto Serif" w:cs="Noto Serif"/>
                <w:b/>
                <w:i w:val="0"/>
                <w:color w:val="14213D"/>
                <w:sz w:val="24"/>
              </w:rPr>
              <w:t>Portuguese / Português</w:t>
            </w:r>
          </w:p>
          <w:p>
            <w:r>
              <w:rPr>
                <w:rFonts w:ascii="Noto Sans" w:hAnsi="Noto Sans" w:eastAsia="Noto Sans" w:cs="Noto Sans"/>
                <w:b/>
                <w:i w:val="0"/>
                <w:color w:val="D6B052"/>
                <w:sz w:val="21"/>
              </w:rPr>
              <w:t>Dossiê de submissão ao comitê de ética</w:t>
            </w:r>
          </w:p>
          <w:p>
            <w:r>
              <w:rPr>
                <w:rFonts w:ascii="Noto Sans" w:hAnsi="Noto Sans" w:eastAsia="Noto Sans" w:cs="Noto Sans"/>
                <w:b/>
                <w:i w:val="0"/>
                <w:color w:val="5D6675"/>
                <w:sz w:val="16"/>
              </w:rPr>
              <w:t xml:space="preserve">Abstract / Summary: </w:t>
            </w:r>
            <w:r>
              <w:rPr>
                <w:rFonts w:ascii="Noto Sans" w:hAnsi="Noto Sans" w:eastAsia="Noto Sans" w:cs="Noto Sans"/>
                <w:b w:val="0"/>
                <w:i w:val="0"/>
                <w:color w:val="1C2533"/>
                <w:sz w:val="17"/>
              </w:rPr>
              <w:t>Este dossiê fictício para comitê de ética descreve um estudo de risco mínimo que avalia uma ferramenta de escrita reflexiva guiada por IA em estudantes universitários. O protocolo examina regulação percebida do estresse, reavaliação cognitiva e autoeficácia acadêmica antes e depois de uma intervenção breve de cinco sessões. A submissão enfatiza participação voluntária, privacidade desde a concepção, segurança emocional, uso transparente de inteligência artificial e direitos claros de retirada.</w:t>
            </w:r>
          </w:p>
          <w:p>
            <w:r>
              <w:rPr>
                <w:rFonts w:ascii="Noto Sans" w:hAnsi="Noto Sans" w:eastAsia="Noto Sans" w:cs="Noto Sans"/>
                <w:b/>
                <w:i w:val="0"/>
                <w:color w:val="5D6675"/>
                <w:sz w:val="16"/>
              </w:rPr>
              <w:t xml:space="preserve">Consent: </w:t>
            </w:r>
            <w:r>
              <w:rPr>
                <w:rFonts w:ascii="Noto Sans" w:hAnsi="Noto Sans" w:eastAsia="Noto Sans" w:cs="Noto Sans"/>
                <w:b w:val="0"/>
                <w:i w:val="0"/>
                <w:color w:val="1C2533"/>
                <w:sz w:val="17"/>
              </w:rPr>
              <w:t>Confirmo que li a folha de informação ao participante, compreendo o caráter voluntário do estudo e aceito participar da pesquisa descrita.</w:t>
            </w:r>
          </w:p>
          <w:p>
            <w:r>
              <w:rPr>
                <w:rFonts w:ascii="Noto Sans" w:hAnsi="Noto Sans" w:eastAsia="Noto Sans" w:cs="Noto Sans"/>
                <w:b/>
                <w:i w:val="0"/>
                <w:color w:val="5D6675"/>
                <w:sz w:val="16"/>
              </w:rPr>
              <w:t xml:space="preserve">Data protection: </w:t>
            </w:r>
            <w:r>
              <w:rPr>
                <w:rFonts w:ascii="Noto Sans" w:hAnsi="Noto Sans" w:eastAsia="Noto Sans" w:cs="Noto Sans"/>
                <w:b w:val="0"/>
                <w:i w:val="0"/>
                <w:color w:val="1C2533"/>
                <w:sz w:val="17"/>
              </w:rPr>
              <w:t>Os dados da pesquisa serão codificados, armazenados com segurança e usados apenas para análise acadêmica. Identificadores diretos não serão vinculados às entradas do diário nem ao material citado.</w:t>
            </w:r>
          </w:p>
        </w:tc>
      </w:tr>
    </w:tbl>
    <w:p/>
    <w:tbl>
      <w:tblPr>
        <w:tblW w:type="auto" w:w="0"/>
        <w:jc w:val="center"/>
        <w:tblLook w:firstColumn="1" w:firstRow="1" w:lastColumn="0" w:lastRow="0" w:noHBand="0" w:noVBand="1" w:val="04A0"/>
      </w:tblPr>
      <w:tblGrid>
        <w:gridCol w:w="10368"/>
      </w:tblGrid>
      <w:tr>
        <w:tc>
          <w:tcPr>
            <w:tcW w:type="dxa" w:w="10368"/>
            <w:shd w:fill="F5F7FA"/>
            <w:tcBorders>
              <w:top w:sz="6" w:val="single" w:color="D6B052"/>
              <w:left w:sz="3" w:val="single" w:color="E8ECF2"/>
              <w:bottom w:sz="3" w:val="single" w:color="E8ECF2"/>
              <w:right w:sz="3" w:val="single" w:color="E8ECF2"/>
            </w:tcBorders>
            <w:tcMar>
              <w:top w:w="140" w:type="dxa"/>
              <w:start w:w="180" w:type="dxa"/>
              <w:bottom w:w="140" w:type="dxa"/>
              <w:end w:w="180" w:type="dxa"/>
            </w:tcMar>
          </w:tcPr>
          <w:p>
            <w:r>
              <w:rPr>
                <w:rFonts w:ascii="Noto Serif" w:hAnsi="Noto Serif" w:eastAsia="Noto Serif" w:cs="Noto Serif"/>
                <w:b/>
                <w:i w:val="0"/>
                <w:color w:val="14213D"/>
                <w:sz w:val="24"/>
              </w:rPr>
              <w:t>Italian / Italiano</w:t>
            </w:r>
          </w:p>
          <w:p>
            <w:r>
              <w:rPr>
                <w:rFonts w:ascii="Noto Sans" w:hAnsi="Noto Sans" w:eastAsia="Noto Sans" w:cs="Noto Sans"/>
                <w:b/>
                <w:i w:val="0"/>
                <w:color w:val="D6B052"/>
                <w:sz w:val="21"/>
              </w:rPr>
              <w:t>Dossier per il comitato etico</w:t>
            </w:r>
          </w:p>
          <w:p>
            <w:r>
              <w:rPr>
                <w:rFonts w:ascii="Noto Sans" w:hAnsi="Noto Sans" w:eastAsia="Noto Sans" w:cs="Noto Sans"/>
                <w:b/>
                <w:i w:val="0"/>
                <w:color w:val="5D6675"/>
                <w:sz w:val="16"/>
              </w:rPr>
              <w:t xml:space="preserve">Abstract / Summary: </w:t>
            </w:r>
            <w:r>
              <w:rPr>
                <w:rFonts w:ascii="Noto Sans" w:hAnsi="Noto Sans" w:eastAsia="Noto Sans" w:cs="Noto Sans"/>
                <w:b w:val="0"/>
                <w:i w:val="0"/>
                <w:color w:val="1C2533"/>
                <w:sz w:val="17"/>
              </w:rPr>
              <w:t>Questo dossier fittizio per il comitato etico descrive uno studio a rischio minimo che valuta uno strumento di scrittura riflessiva guidato dall’IA per studenti universitari. Il protocollo esamina la regolazione percepita dello stress, la rivalutazione cognitiva e l’autoefficacia accademica prima e dopo un breve intervento di cinque sessioni. La presentazione sottolinea partecipazione volontaria, privacy by design, sicurezza emotiva, uso trasparente dell’intelligenza artificiale e chiari diritti di recesso.</w:t>
            </w:r>
          </w:p>
          <w:p>
            <w:r>
              <w:rPr>
                <w:rFonts w:ascii="Noto Sans" w:hAnsi="Noto Sans" w:eastAsia="Noto Sans" w:cs="Noto Sans"/>
                <w:b/>
                <w:i w:val="0"/>
                <w:color w:val="5D6675"/>
                <w:sz w:val="16"/>
              </w:rPr>
              <w:t xml:space="preserve">Consent: </w:t>
            </w:r>
            <w:r>
              <w:rPr>
                <w:rFonts w:ascii="Noto Sans" w:hAnsi="Noto Sans" w:eastAsia="Noto Sans" w:cs="Noto Sans"/>
                <w:b w:val="0"/>
                <w:i w:val="0"/>
                <w:color w:val="1C2533"/>
                <w:sz w:val="17"/>
              </w:rPr>
              <w:t>Confermo di aver letto il foglio informativo per i partecipanti, di comprendere la natura volontaria dello studio e di accettare di partecipare alla ricerca descritta.</w:t>
            </w:r>
          </w:p>
          <w:p>
            <w:r>
              <w:rPr>
                <w:rFonts w:ascii="Noto Sans" w:hAnsi="Noto Sans" w:eastAsia="Noto Sans" w:cs="Noto Sans"/>
                <w:b/>
                <w:i w:val="0"/>
                <w:color w:val="5D6675"/>
                <w:sz w:val="16"/>
              </w:rPr>
              <w:t xml:space="preserve">Data protection: </w:t>
            </w:r>
            <w:r>
              <w:rPr>
                <w:rFonts w:ascii="Noto Sans" w:hAnsi="Noto Sans" w:eastAsia="Noto Sans" w:cs="Noto Sans"/>
                <w:b w:val="0"/>
                <w:i w:val="0"/>
                <w:color w:val="1C2533"/>
                <w:sz w:val="17"/>
              </w:rPr>
              <w:t>I dati di ricerca saranno codificati, archiviati in modo sicuro e utilizzati solo per analisi accademiche. Gli identificativi diretti non saranno collegati ai diari o al materiale citato.</w:t>
            </w:r>
          </w:p>
        </w:tc>
      </w:tr>
    </w:tbl>
    <w:p/>
    <w:p>
      <w:r>
        <w:br w:type="page"/>
      </w:r>
    </w:p>
    <w:tbl>
      <w:tblPr>
        <w:tblW w:type="auto" w:w="0"/>
        <w:jc w:val="center"/>
        <w:tblLook w:firstColumn="1" w:firstRow="1" w:lastColumn="0" w:lastRow="0" w:noHBand="0" w:noVBand="1" w:val="04A0"/>
      </w:tblPr>
      <w:tblGrid>
        <w:gridCol w:w="10368"/>
      </w:tblGrid>
      <w:tr>
        <w:tc>
          <w:tcPr>
            <w:tcW w:type="dxa" w:w="10368"/>
            <w:shd w:fill="F5F7FA"/>
            <w:tcBorders>
              <w:top w:sz="6" w:val="single" w:color="D6B052"/>
              <w:left w:sz="3" w:val="single" w:color="E8ECF2"/>
              <w:bottom w:sz="3" w:val="single" w:color="E8ECF2"/>
              <w:right w:sz="3" w:val="single" w:color="E8ECF2"/>
            </w:tcBorders>
            <w:tcMar>
              <w:top w:w="140" w:type="dxa"/>
              <w:start w:w="180" w:type="dxa"/>
              <w:bottom w:w="140" w:type="dxa"/>
              <w:end w:w="180" w:type="dxa"/>
            </w:tcMar>
          </w:tcPr>
          <w:p>
            <w:r>
              <w:rPr>
                <w:rFonts w:ascii="Noto Serif" w:hAnsi="Noto Serif" w:eastAsia="Noto Serif" w:cs="Noto Serif"/>
                <w:b/>
                <w:i w:val="0"/>
                <w:color w:val="14213D"/>
                <w:sz w:val="24"/>
              </w:rPr>
              <w:t>Russian / Русский</w:t>
            </w:r>
          </w:p>
          <w:p>
            <w:r>
              <w:rPr>
                <w:rFonts w:ascii="Noto Sans" w:hAnsi="Noto Sans" w:eastAsia="Noto Sans" w:cs="Noto Sans"/>
                <w:b/>
                <w:i w:val="0"/>
                <w:color w:val="D6B052"/>
                <w:sz w:val="21"/>
              </w:rPr>
              <w:t>Пакет документов для этического комитета</w:t>
            </w:r>
          </w:p>
          <w:p>
            <w:r>
              <w:rPr>
                <w:rFonts w:ascii="Noto Sans" w:hAnsi="Noto Sans" w:eastAsia="Noto Sans" w:cs="Noto Sans"/>
                <w:b/>
                <w:i w:val="0"/>
                <w:color w:val="5D6675"/>
                <w:sz w:val="16"/>
              </w:rPr>
              <w:t xml:space="preserve">Abstract / Summary: </w:t>
            </w:r>
            <w:r>
              <w:rPr>
                <w:rFonts w:ascii="Noto Sans" w:hAnsi="Noto Sans" w:eastAsia="Noto Sans" w:cs="Noto Sans"/>
                <w:b w:val="0"/>
                <w:i w:val="0"/>
                <w:color w:val="1C2533"/>
                <w:sz w:val="17"/>
              </w:rPr>
              <w:t>Этот вымышленный пакет документов для этического комитета описывает исследование с минимальным риском, оценивающее инструмент рефлексивного письма с поддержкой ИИ для студентов университета. Протокол изучает воспринимаемую регуляцию стресса, когнитивную переоценку и академическую самоэффективность до и после краткого вмешательства из пяти сессий. Заявка подчеркивает добровольное участие, конфиденциальность по принципу privacy by design, эмоциональную безопасность, прозрачное использование искусственного интеллекта и четкое право на отказ.</w:t>
            </w:r>
          </w:p>
          <w:p>
            <w:r>
              <w:rPr>
                <w:rFonts w:ascii="Noto Sans" w:hAnsi="Noto Sans" w:eastAsia="Noto Sans" w:cs="Noto Sans"/>
                <w:b/>
                <w:i w:val="0"/>
                <w:color w:val="5D6675"/>
                <w:sz w:val="16"/>
              </w:rPr>
              <w:t xml:space="preserve">Consent: </w:t>
            </w:r>
            <w:r>
              <w:rPr>
                <w:rFonts w:ascii="Noto Sans" w:hAnsi="Noto Sans" w:eastAsia="Noto Sans" w:cs="Noto Sans"/>
                <w:b w:val="0"/>
                <w:i w:val="0"/>
                <w:color w:val="1C2533"/>
                <w:sz w:val="17"/>
              </w:rPr>
              <w:t>Я подтверждаю, что прочитал(а) информационный лист участника, понимаю добровольный характер исследования и согласен(на) принять участие в описанном исследовании.</w:t>
            </w:r>
          </w:p>
          <w:p>
            <w:r>
              <w:rPr>
                <w:rFonts w:ascii="Noto Sans" w:hAnsi="Noto Sans" w:eastAsia="Noto Sans" w:cs="Noto Sans"/>
                <w:b/>
                <w:i w:val="0"/>
                <w:color w:val="5D6675"/>
                <w:sz w:val="16"/>
              </w:rPr>
              <w:t xml:space="preserve">Data protection: </w:t>
            </w:r>
            <w:r>
              <w:rPr>
                <w:rFonts w:ascii="Noto Sans" w:hAnsi="Noto Sans" w:eastAsia="Noto Sans" w:cs="Noto Sans"/>
                <w:b w:val="0"/>
                <w:i w:val="0"/>
                <w:color w:val="1C2533"/>
                <w:sz w:val="17"/>
              </w:rPr>
              <w:t>Данные исследования будут закодированы, безопасно сохранены и использованы только для академического анализа. Прямые идентификаторы не будут связаны с дневниковыми записями или цитируемым материалом.</w:t>
            </w:r>
          </w:p>
        </w:tc>
      </w:tr>
    </w:tbl>
    <w:p/>
    <w:tbl>
      <w:tblPr>
        <w:tblW w:type="auto" w:w="0"/>
        <w:jc w:val="center"/>
        <w:tblLook w:firstColumn="1" w:firstRow="1" w:lastColumn="0" w:lastRow="0" w:noHBand="0" w:noVBand="1" w:val="04A0"/>
      </w:tblPr>
      <w:tblGrid>
        <w:gridCol w:w="10368"/>
      </w:tblGrid>
      <w:tr>
        <w:tc>
          <w:tcPr>
            <w:tcW w:type="dxa" w:w="10368"/>
            <w:shd w:fill="F5F7FA"/>
            <w:tcBorders>
              <w:top w:sz="6" w:val="single" w:color="D6B052"/>
              <w:left w:sz="3" w:val="single" w:color="E8ECF2"/>
              <w:bottom w:sz="3" w:val="single" w:color="E8ECF2"/>
              <w:right w:sz="3" w:val="single" w:color="E8ECF2"/>
            </w:tcBorders>
            <w:tcMar>
              <w:top w:w="140" w:type="dxa"/>
              <w:start w:w="180" w:type="dxa"/>
              <w:bottom w:w="140" w:type="dxa"/>
              <w:end w:w="180" w:type="dxa"/>
            </w:tcMar>
          </w:tcPr>
          <w:p>
            <w:r>
              <w:rPr>
                <w:rFonts w:ascii="Noto Serif" w:hAnsi="Noto Serif" w:eastAsia="Noto Serif" w:cs="Noto Serif"/>
                <w:b/>
                <w:i w:val="0"/>
                <w:color w:val="14213D"/>
                <w:sz w:val="24"/>
              </w:rPr>
              <w:t>Czech / Čeština</w:t>
            </w:r>
          </w:p>
          <w:p>
            <w:r>
              <w:rPr>
                <w:rFonts w:ascii="Noto Sans" w:hAnsi="Noto Sans" w:eastAsia="Noto Sans" w:cs="Noto Sans"/>
                <w:b/>
                <w:i w:val="0"/>
                <w:color w:val="D6B052"/>
                <w:sz w:val="21"/>
              </w:rPr>
              <w:t>Dokumentace pro etickou komisi</w:t>
            </w:r>
          </w:p>
          <w:p>
            <w:r>
              <w:rPr>
                <w:rFonts w:ascii="Noto Sans" w:hAnsi="Noto Sans" w:eastAsia="Noto Sans" w:cs="Noto Sans"/>
                <w:b/>
                <w:i w:val="0"/>
                <w:color w:val="5D6675"/>
                <w:sz w:val="16"/>
              </w:rPr>
              <w:t xml:space="preserve">Abstract / Summary: </w:t>
            </w:r>
            <w:r>
              <w:rPr>
                <w:rFonts w:ascii="Noto Sans" w:hAnsi="Noto Sans" w:eastAsia="Noto Sans" w:cs="Noto Sans"/>
                <w:b w:val="0"/>
                <w:i w:val="0"/>
                <w:color w:val="1C2533"/>
                <w:sz w:val="17"/>
              </w:rPr>
              <w:t>Tento fiktivní soubor dokumentů pro etickou komisi popisuje studii s minimálním rizikem, která hodnotí nástroj reflektivního psaní vedený umělou inteligencí u vysokoškolských studentů. Protokol zkoumá vnímanou regulaci stresu, kognitivní přehodnocení a akademickou sebeúčinnost před a po krátké pětidílné intervenci. Podání zdůrazňuje dobrovolnou účast, ochranu soukromí již od návrhu, emoční bezpečí, transparentní použití umělé inteligence a jasná práva na odstoupení.</w:t>
            </w:r>
          </w:p>
          <w:p>
            <w:r>
              <w:rPr>
                <w:rFonts w:ascii="Noto Sans" w:hAnsi="Noto Sans" w:eastAsia="Noto Sans" w:cs="Noto Sans"/>
                <w:b/>
                <w:i w:val="0"/>
                <w:color w:val="5D6675"/>
                <w:sz w:val="16"/>
              </w:rPr>
              <w:t xml:space="preserve">Consent: </w:t>
            </w:r>
            <w:r>
              <w:rPr>
                <w:rFonts w:ascii="Noto Sans" w:hAnsi="Noto Sans" w:eastAsia="Noto Sans" w:cs="Noto Sans"/>
                <w:b w:val="0"/>
                <w:i w:val="0"/>
                <w:color w:val="1C2533"/>
                <w:sz w:val="17"/>
              </w:rPr>
              <w:t>Potvrzuji, že jsem si přečetl(a) informační list pro účastníky, rozumím dobrovolné povaze studie a souhlasím s účastí na popsaném výzkumu.</w:t>
            </w:r>
          </w:p>
          <w:p>
            <w:r>
              <w:rPr>
                <w:rFonts w:ascii="Noto Sans" w:hAnsi="Noto Sans" w:eastAsia="Noto Sans" w:cs="Noto Sans"/>
                <w:b/>
                <w:i w:val="0"/>
                <w:color w:val="5D6675"/>
                <w:sz w:val="16"/>
              </w:rPr>
              <w:t xml:space="preserve">Data protection: </w:t>
            </w:r>
            <w:r>
              <w:rPr>
                <w:rFonts w:ascii="Noto Sans" w:hAnsi="Noto Sans" w:eastAsia="Noto Sans" w:cs="Noto Sans"/>
                <w:b w:val="0"/>
                <w:i w:val="0"/>
                <w:color w:val="1C2533"/>
                <w:sz w:val="17"/>
              </w:rPr>
              <w:t>Výzkumná data budou kódována, bezpečně uložena a použita pouze pro akademickou analýzu. Přímé identifikátory nebudou spojeny s deníkovými záznamy ani citovaným materiálem.</w:t>
            </w:r>
          </w:p>
        </w:tc>
      </w:tr>
    </w:tbl>
    <w:p/>
    <w:p>
      <w:r>
        <w:br w:type="page"/>
      </w:r>
    </w:p>
    <w:tbl>
      <w:tblPr>
        <w:tblW w:type="auto" w:w="0"/>
        <w:jc w:val="center"/>
        <w:tblLook w:firstColumn="1" w:firstRow="1" w:lastColumn="0" w:lastRow="0" w:noHBand="0" w:noVBand="1" w:val="04A0"/>
      </w:tblPr>
      <w:tblGrid>
        <w:gridCol w:w="10368"/>
      </w:tblGrid>
      <w:tr>
        <w:tc>
          <w:tcPr>
            <w:tcW w:type="dxa" w:w="10368"/>
            <w:shd w:fill="F5F7FA"/>
            <w:tcBorders>
              <w:top w:sz="6" w:val="single" w:color="D6B052"/>
              <w:left w:sz="3" w:val="single" w:color="E8ECF2"/>
              <w:bottom w:sz="3" w:val="single" w:color="E8ECF2"/>
              <w:right w:sz="3" w:val="single" w:color="E8ECF2"/>
            </w:tcBorders>
            <w:tcMar>
              <w:top w:w="140" w:type="dxa"/>
              <w:start w:w="180" w:type="dxa"/>
              <w:bottom w:w="140" w:type="dxa"/>
              <w:end w:w="180" w:type="dxa"/>
            </w:tcMar>
          </w:tcPr>
          <w:p>
            <w:r>
              <w:rPr>
                <w:rFonts w:ascii="Noto Serif" w:hAnsi="Noto Serif" w:eastAsia="Noto Serif" w:cs="Noto Serif"/>
                <w:b/>
                <w:i w:val="0"/>
                <w:color w:val="14213D"/>
                <w:sz w:val="24"/>
              </w:rPr>
              <w:t>Chinese / 中文</w:t>
            </w:r>
          </w:p>
          <w:p>
            <w:r>
              <w:rPr>
                <w:rFonts w:ascii="Noto Sans CJK SC" w:hAnsi="Noto Sans CJK SC" w:eastAsia="Noto Sans CJK SC" w:cs="Noto Sans CJK SC"/>
                <w:b/>
                <w:i w:val="0"/>
                <w:color w:val="D6B052"/>
                <w:sz w:val="21"/>
              </w:rPr>
              <w:t>伦理委员会提交文件包</w:t>
            </w:r>
          </w:p>
          <w:p>
            <w:r>
              <w:rPr>
                <w:rFonts w:ascii="Noto Sans" w:hAnsi="Noto Sans" w:eastAsia="Noto Sans" w:cs="Noto Sans"/>
                <w:b/>
                <w:i w:val="0"/>
                <w:color w:val="5D6675"/>
                <w:sz w:val="16"/>
              </w:rPr>
              <w:t xml:space="preserve">Abstract / Summary: </w:t>
            </w:r>
            <w:r>
              <w:rPr>
                <w:rFonts w:ascii="Noto Sans CJK SC" w:hAnsi="Noto Sans CJK SC" w:eastAsia="Noto Sans CJK SC" w:cs="Noto Sans CJK SC"/>
                <w:b w:val="0"/>
                <w:i w:val="0"/>
                <w:color w:val="1C2533"/>
                <w:sz w:val="17"/>
              </w:rPr>
              <w:t>本虚构伦理委员会提交文件描述了一项最低风险研究，用于评估面向大学生的人工智能辅助反思性写作工具。该方案考察五次短期写作干预前后，学生在压力调节、认知重评和学业自我效能方面的变化。文件强调自愿参与、隐私保护设计、情绪安全、人工智能使用透明以及明确的退出权利。</w:t>
            </w:r>
          </w:p>
          <w:p>
            <w:r>
              <w:rPr>
                <w:rFonts w:ascii="Noto Sans" w:hAnsi="Noto Sans" w:eastAsia="Noto Sans" w:cs="Noto Sans"/>
                <w:b/>
                <w:i w:val="0"/>
                <w:color w:val="5D6675"/>
                <w:sz w:val="16"/>
              </w:rPr>
              <w:t xml:space="preserve">Consent: </w:t>
            </w:r>
            <w:r>
              <w:rPr>
                <w:rFonts w:ascii="Noto Sans CJK SC" w:hAnsi="Noto Sans CJK SC" w:eastAsia="Noto Sans CJK SC" w:cs="Noto Sans CJK SC"/>
                <w:b w:val="0"/>
                <w:i w:val="0"/>
                <w:color w:val="1C2533"/>
                <w:sz w:val="17"/>
              </w:rPr>
              <w:t>我确认已阅读参与者信息说明，理解本研究的自愿性质，并同意参加上述研究。</w:t>
            </w:r>
          </w:p>
          <w:p>
            <w:r>
              <w:rPr>
                <w:rFonts w:ascii="Noto Sans" w:hAnsi="Noto Sans" w:eastAsia="Noto Sans" w:cs="Noto Sans"/>
                <w:b/>
                <w:i w:val="0"/>
                <w:color w:val="5D6675"/>
                <w:sz w:val="16"/>
              </w:rPr>
              <w:t xml:space="preserve">Data protection: </w:t>
            </w:r>
            <w:r>
              <w:rPr>
                <w:rFonts w:ascii="Noto Sans CJK SC" w:hAnsi="Noto Sans CJK SC" w:eastAsia="Noto Sans CJK SC" w:cs="Noto Sans CJK SC"/>
                <w:b w:val="0"/>
                <w:i w:val="0"/>
                <w:color w:val="1C2533"/>
                <w:sz w:val="17"/>
              </w:rPr>
              <w:t>研究数据将被编码、安全存储，并仅用于学术分析。直接身份信息不会与日记内容或引用材料相连接。</w:t>
            </w:r>
          </w:p>
        </w:tc>
      </w:tr>
    </w:tbl>
    <w:p/>
    <w:tbl>
      <w:tblPr>
        <w:tblW w:type="auto" w:w="0"/>
        <w:jc w:val="center"/>
        <w:tblLook w:firstColumn="1" w:firstRow="1" w:lastColumn="0" w:lastRow="0" w:noHBand="0" w:noVBand="1" w:val="04A0"/>
      </w:tblPr>
      <w:tblGrid>
        <w:gridCol w:w="10368"/>
      </w:tblGrid>
      <w:tr>
        <w:tc>
          <w:tcPr>
            <w:tcW w:type="dxa" w:w="10368"/>
            <w:shd w:fill="F5F7FA"/>
            <w:tcBorders>
              <w:top w:sz="6" w:val="single" w:color="D6B052"/>
              <w:left w:sz="3" w:val="single" w:color="E8ECF2"/>
              <w:bottom w:sz="3" w:val="single" w:color="E8ECF2"/>
              <w:right w:sz="3" w:val="single" w:color="E8ECF2"/>
            </w:tcBorders>
            <w:tcMar>
              <w:top w:w="140" w:type="dxa"/>
              <w:start w:w="180" w:type="dxa"/>
              <w:bottom w:w="140" w:type="dxa"/>
              <w:end w:w="180" w:type="dxa"/>
            </w:tcMar>
          </w:tcPr>
          <w:p>
            <w:r>
              <w:rPr>
                <w:rFonts w:ascii="Noto Serif" w:hAnsi="Noto Serif" w:eastAsia="Noto Serif" w:cs="Noto Serif"/>
                <w:b/>
                <w:i w:val="0"/>
                <w:color w:val="14213D"/>
                <w:sz w:val="24"/>
              </w:rPr>
              <w:t>Japanese / 日本語</w:t>
            </w:r>
          </w:p>
          <w:p>
            <w:r>
              <w:rPr>
                <w:rFonts w:ascii="Noto Sans CJK JP" w:hAnsi="Noto Sans CJK JP" w:eastAsia="Noto Sans CJK JP" w:cs="Noto Sans CJK JP"/>
                <w:b/>
                <w:i w:val="0"/>
                <w:color w:val="D6B052"/>
                <w:sz w:val="21"/>
              </w:rPr>
              <w:t>倫理委員会提出書類パッケージ</w:t>
            </w:r>
          </w:p>
          <w:p>
            <w:r>
              <w:rPr>
                <w:rFonts w:ascii="Noto Sans" w:hAnsi="Noto Sans" w:eastAsia="Noto Sans" w:cs="Noto Sans"/>
                <w:b/>
                <w:i w:val="0"/>
                <w:color w:val="5D6675"/>
                <w:sz w:val="16"/>
              </w:rPr>
              <w:t xml:space="preserve">Abstract / Summary: </w:t>
            </w:r>
            <w:r>
              <w:rPr>
                <w:rFonts w:ascii="Noto Sans CJK JP" w:hAnsi="Noto Sans CJK JP" w:eastAsia="Noto Sans CJK JP" w:cs="Noto Sans CJK JP"/>
                <w:b w:val="0"/>
                <w:i w:val="0"/>
                <w:color w:val="1C2533"/>
                <w:sz w:val="17"/>
              </w:rPr>
              <w:t>この架空の倫理委員会提出書類は、大学生を対象としたAI支援型リフレクティブ・ジャーナリングツールを評価する最小リスク研究を説明するものです。本プロトコルでは、5回の短期介入の前後で、知覚されたストレス調整、認知的再評価、学業自己効力感を検討します。提出書類は、自発的参加、プライバシー・バイ・デザイン、感情的安全性、人工知能の透明な使用、明確な撤回権を重視しています。</w:t>
            </w:r>
          </w:p>
          <w:p>
            <w:r>
              <w:rPr>
                <w:rFonts w:ascii="Noto Sans" w:hAnsi="Noto Sans" w:eastAsia="Noto Sans" w:cs="Noto Sans"/>
                <w:b/>
                <w:i w:val="0"/>
                <w:color w:val="5D6675"/>
                <w:sz w:val="16"/>
              </w:rPr>
              <w:t xml:space="preserve">Consent: </w:t>
            </w:r>
            <w:r>
              <w:rPr>
                <w:rFonts w:ascii="Noto Sans CJK JP" w:hAnsi="Noto Sans CJK JP" w:eastAsia="Noto Sans CJK JP" w:cs="Noto Sans CJK JP"/>
                <w:b w:val="0"/>
                <w:i w:val="0"/>
                <w:color w:val="1C2533"/>
                <w:sz w:val="17"/>
              </w:rPr>
              <w:t>私は参加者説明文書を読み、本研究が任意参加であることを理解し、上記の研究に参加することに同意します。</w:t>
            </w:r>
          </w:p>
          <w:p>
            <w:r>
              <w:rPr>
                <w:rFonts w:ascii="Noto Sans" w:hAnsi="Noto Sans" w:eastAsia="Noto Sans" w:cs="Noto Sans"/>
                <w:b/>
                <w:i w:val="0"/>
                <w:color w:val="5D6675"/>
                <w:sz w:val="16"/>
              </w:rPr>
              <w:t xml:space="preserve">Data protection: </w:t>
            </w:r>
            <w:r>
              <w:rPr>
                <w:rFonts w:ascii="Noto Sans CJK JP" w:hAnsi="Noto Sans CJK JP" w:eastAsia="Noto Sans CJK JP" w:cs="Noto Sans CJK JP"/>
                <w:b w:val="0"/>
                <w:i w:val="0"/>
                <w:color w:val="1C2533"/>
                <w:sz w:val="17"/>
              </w:rPr>
              <w:t>研究データはコード化され、安全に保存され、学術分析のみに使用されます。直接的な識別情報は、日誌記録や引用資料には関連付けられません。</w:t>
            </w:r>
          </w:p>
        </w:tc>
      </w:tr>
    </w:tbl>
    <w:p/>
    <w:p>
      <w:r>
        <w:br w:type="page"/>
      </w:r>
    </w:p>
    <w:tbl>
      <w:tblPr>
        <w:tblW w:type="auto" w:w="0"/>
        <w:jc w:val="center"/>
        <w:tblLook w:firstColumn="1" w:firstRow="1" w:lastColumn="0" w:lastRow="0" w:noHBand="0" w:noVBand="1" w:val="04A0"/>
      </w:tblPr>
      <w:tblGrid>
        <w:gridCol w:w="10368"/>
      </w:tblGrid>
      <w:tr>
        <w:tc>
          <w:tcPr>
            <w:tcW w:type="dxa" w:w="10368"/>
            <w:shd w:fill="F5F7FA"/>
            <w:tcBorders>
              <w:top w:sz="6" w:val="single" w:color="D6B052"/>
              <w:left w:sz="3" w:val="single" w:color="E8ECF2"/>
              <w:bottom w:sz="3" w:val="single" w:color="E8ECF2"/>
              <w:right w:sz="3" w:val="single" w:color="E8ECF2"/>
            </w:tcBorders>
            <w:tcMar>
              <w:top w:w="140" w:type="dxa"/>
              <w:start w:w="180" w:type="dxa"/>
              <w:bottom w:w="140" w:type="dxa"/>
              <w:end w:w="180" w:type="dxa"/>
            </w:tcMar>
          </w:tcPr>
          <w:p>
            <w:pPr>
              <w:bidi/>
              <w:jc w:val="right"/>
            </w:pPr>
            <w:r>
              <w:rPr>
                <w:rFonts w:ascii="Noto Serif" w:hAnsi="Noto Serif" w:eastAsia="Noto Serif" w:cs="Noto Serif"/>
                <w:b/>
                <w:i w:val="0"/>
                <w:color w:val="14213D"/>
                <w:sz w:val="24"/>
                <w:rtl/>
              </w:rPr>
              <w:t>Hebrew / עברית</w:t>
            </w:r>
          </w:p>
          <w:p>
            <w:pPr>
              <w:bidi/>
              <w:jc w:val="right"/>
            </w:pPr>
            <w:r>
              <w:rPr>
                <w:rFonts w:ascii="Noto Sans Hebrew" w:hAnsi="Noto Sans Hebrew" w:eastAsia="Noto Sans Hebrew" w:cs="Noto Sans Hebrew"/>
                <w:b/>
                <w:i w:val="0"/>
                <w:color w:val="D6B052"/>
                <w:sz w:val="21"/>
                <w:rtl/>
              </w:rPr>
              <w:t>חבילת הגשה לוועדת אתיקה</w:t>
            </w:r>
          </w:p>
          <w:p>
            <w:pPr>
              <w:bidi/>
              <w:jc w:val="right"/>
            </w:pPr>
            <w:r>
              <w:rPr>
                <w:rFonts w:ascii="Noto Sans" w:hAnsi="Noto Sans" w:eastAsia="Noto Sans" w:cs="Noto Sans"/>
                <w:b/>
                <w:i w:val="0"/>
                <w:color w:val="5D6675"/>
                <w:sz w:val="16"/>
                <w:rtl/>
              </w:rPr>
            </w:r>
            <w:r>
              <w:rPr>
                <w:rFonts w:ascii="Noto Sans Hebrew" w:hAnsi="Noto Sans Hebrew" w:eastAsia="Noto Sans Hebrew" w:cs="Noto Sans Hebrew"/>
                <w:b w:val="0"/>
                <w:i w:val="0"/>
                <w:color w:val="1C2533"/>
                <w:sz w:val="17"/>
                <w:rtl/>
              </w:rPr>
              <w:t>מסמך הדגמה זה לוועדת אתיקה מתאר מחקר בסיכון מזערי הבוחן כלי כתיבה רפלקטיבית המונחה בעזרת בינה מלאכותית בקרב סטודנטים באוניברסיטה. הפרוטוקול בוחן ויסות נתפס של לחץ, הערכה קוגניטיבית מחדש ותחושת מסוגלות אקדמית לפני ואחרי התערבות קצרה בת חמש פגישות. ההגשה מדגישה השתתפות מרצון, פרטיות כבר משלב התכנון, בטיחות רגשית, שימוש שקוף בבינה מלאכותית וזכות ברורה לפרישה.</w:t>
            </w:r>
          </w:p>
          <w:p>
            <w:pPr>
              <w:bidi/>
              <w:jc w:val="right"/>
            </w:pPr>
            <w:r>
              <w:rPr>
                <w:rFonts w:ascii="Noto Sans" w:hAnsi="Noto Sans" w:eastAsia="Noto Sans" w:cs="Noto Sans"/>
                <w:b/>
                <w:i w:val="0"/>
                <w:color w:val="5D6675"/>
                <w:sz w:val="16"/>
                <w:rtl/>
              </w:rPr>
            </w:r>
            <w:r>
              <w:rPr>
                <w:rFonts w:ascii="Noto Sans Hebrew" w:hAnsi="Noto Sans Hebrew" w:eastAsia="Noto Sans Hebrew" w:cs="Noto Sans Hebrew"/>
                <w:b w:val="0"/>
                <w:i w:val="0"/>
                <w:color w:val="1C2533"/>
                <w:sz w:val="17"/>
                <w:rtl/>
              </w:rPr>
              <w:t>אני מאשר/ת שקראתי את דף המידע למשתתפים, הבנתי שההשתתפות במחקר היא מרצון, ואני מסכים/ה להשתתף במחקר המתואר.</w:t>
            </w:r>
          </w:p>
          <w:p>
            <w:pPr>
              <w:bidi/>
              <w:jc w:val="right"/>
            </w:pPr>
            <w:r>
              <w:rPr>
                <w:rFonts w:ascii="Noto Sans" w:hAnsi="Noto Sans" w:eastAsia="Noto Sans" w:cs="Noto Sans"/>
                <w:b/>
                <w:i w:val="0"/>
                <w:color w:val="5D6675"/>
                <w:sz w:val="16"/>
                <w:rtl/>
              </w:rPr>
            </w:r>
            <w:r>
              <w:rPr>
                <w:rFonts w:ascii="Noto Sans Hebrew" w:hAnsi="Noto Sans Hebrew" w:eastAsia="Noto Sans Hebrew" w:cs="Noto Sans Hebrew"/>
                <w:b w:val="0"/>
                <w:i w:val="0"/>
                <w:color w:val="1C2533"/>
                <w:sz w:val="17"/>
                <w:rtl/>
              </w:rPr>
              <w:t>נתוני המחקר יקודדו, יאוחסנו באופן מאובטח וישמשו רק לניתוח אקדמי. מזהים ישירים לא יקושרו לרשומות היומן או לחומר המצוטט.</w:t>
            </w:r>
          </w:p>
        </w:tc>
      </w:tr>
    </w:tbl>
    <w:p/>
    <w:tbl>
      <w:tblPr>
        <w:tblW w:type="auto" w:w="0"/>
        <w:jc w:val="center"/>
        <w:tblLook w:firstColumn="1" w:firstRow="1" w:lastColumn="0" w:lastRow="0" w:noHBand="0" w:noVBand="1" w:val="04A0"/>
      </w:tblPr>
      <w:tblGrid>
        <w:gridCol w:w="10368"/>
      </w:tblGrid>
      <w:tr>
        <w:tc>
          <w:tcPr>
            <w:tcW w:type="dxa" w:w="10368"/>
            <w:shd w:fill="F5F7FA"/>
            <w:tcBorders>
              <w:top w:sz="6" w:val="single" w:color="D6B052"/>
              <w:left w:sz="3" w:val="single" w:color="E8ECF2"/>
              <w:bottom w:sz="3" w:val="single" w:color="E8ECF2"/>
              <w:right w:sz="3" w:val="single" w:color="E8ECF2"/>
            </w:tcBorders>
            <w:tcMar>
              <w:top w:w="140" w:type="dxa"/>
              <w:start w:w="180" w:type="dxa"/>
              <w:bottom w:w="140" w:type="dxa"/>
              <w:end w:w="180" w:type="dxa"/>
            </w:tcMar>
          </w:tcPr>
          <w:p>
            <w:pPr>
              <w:bidi/>
              <w:jc w:val="right"/>
            </w:pPr>
            <w:r>
              <w:rPr>
                <w:rFonts w:ascii="Noto Serif" w:hAnsi="Noto Serif" w:eastAsia="Noto Serif" w:cs="Noto Serif"/>
                <w:b/>
                <w:i w:val="0"/>
                <w:color w:val="14213D"/>
                <w:sz w:val="24"/>
                <w:rtl/>
              </w:rPr>
              <w:t>Arabic / العربية</w:t>
            </w:r>
          </w:p>
          <w:p>
            <w:pPr>
              <w:bidi/>
              <w:jc w:val="right"/>
            </w:pPr>
            <w:r>
              <w:rPr>
                <w:rFonts w:ascii="Noto Sans Arabic" w:hAnsi="Noto Sans Arabic" w:eastAsia="Noto Sans Arabic" w:cs="Noto Sans Arabic"/>
                <w:b/>
                <w:i w:val="0"/>
                <w:color w:val="D6B052"/>
                <w:sz w:val="21"/>
                <w:rtl/>
              </w:rPr>
              <w:t>ملف تقديم إلى لجنة الأخلاقيات</w:t>
            </w:r>
          </w:p>
          <w:p>
            <w:pPr>
              <w:bidi/>
              <w:jc w:val="right"/>
            </w:pPr>
            <w:r>
              <w:rPr>
                <w:rFonts w:ascii="Noto Sans" w:hAnsi="Noto Sans" w:eastAsia="Noto Sans" w:cs="Noto Sans"/>
                <w:b/>
                <w:i w:val="0"/>
                <w:color w:val="5D6675"/>
                <w:sz w:val="16"/>
                <w:rtl/>
              </w:rPr>
            </w:r>
            <w:r>
              <w:rPr>
                <w:rFonts w:ascii="Noto Sans Arabic" w:hAnsi="Noto Sans Arabic" w:eastAsia="Noto Sans Arabic" w:cs="Noto Sans Arabic"/>
                <w:b w:val="0"/>
                <w:i w:val="0"/>
                <w:color w:val="1C2533"/>
                <w:sz w:val="17"/>
                <w:rtl/>
              </w:rPr>
              <w:t>يصف هذا الملف التجريبي المخصص للجنة الأخلاقيات دراسة ذات مخاطر محدودة لتقييم أداة كتابة تأملية موجهة بالذكاء الاصطناعي لدى طلاب الجامعة. يدرس البروتوكول تنظيم الضغط المدرك، وإعادة التقييم المعرفي، والكفاءة الذاتية الأكاديمية قبل تدخل قصير من خمس جلسات وبعده. يؤكد الملف على المشاركة الطوعية، والخصوصية منذ مرحلة التصميم، والسلامة العاطفية، والاستخدام الشفاف للذكاء الاصطناعي، وحق الانسحاب الواضح.</w:t>
            </w:r>
          </w:p>
          <w:p>
            <w:pPr>
              <w:bidi/>
              <w:jc w:val="right"/>
            </w:pPr>
            <w:r>
              <w:rPr>
                <w:rFonts w:ascii="Noto Sans" w:hAnsi="Noto Sans" w:eastAsia="Noto Sans" w:cs="Noto Sans"/>
                <w:b/>
                <w:i w:val="0"/>
                <w:color w:val="5D6675"/>
                <w:sz w:val="16"/>
                <w:rtl/>
              </w:rPr>
            </w:r>
            <w:r>
              <w:rPr>
                <w:rFonts w:ascii="Noto Sans Arabic" w:hAnsi="Noto Sans Arabic" w:eastAsia="Noto Sans Arabic" w:cs="Noto Sans Arabic"/>
                <w:b w:val="0"/>
                <w:i w:val="0"/>
                <w:color w:val="1C2533"/>
                <w:sz w:val="17"/>
                <w:rtl/>
              </w:rPr>
              <w:t>أؤكد أنني قرأت ورقة معلومات المشارك، وأفهم الطبيعة الطوعية للدراسة، وأوافق على المشاركة في البحث الموصوف أعلاه.</w:t>
            </w:r>
          </w:p>
          <w:p>
            <w:pPr>
              <w:bidi/>
              <w:jc w:val="right"/>
            </w:pPr>
            <w:r>
              <w:rPr>
                <w:rFonts w:ascii="Noto Sans" w:hAnsi="Noto Sans" w:eastAsia="Noto Sans" w:cs="Noto Sans"/>
                <w:b/>
                <w:i w:val="0"/>
                <w:color w:val="5D6675"/>
                <w:sz w:val="16"/>
                <w:rtl/>
              </w:rPr>
            </w:r>
            <w:r>
              <w:rPr>
                <w:rFonts w:ascii="Noto Sans Arabic" w:hAnsi="Noto Sans Arabic" w:eastAsia="Noto Sans Arabic" w:cs="Noto Sans Arabic"/>
                <w:b w:val="0"/>
                <w:i w:val="0"/>
                <w:color w:val="1C2533"/>
                <w:sz w:val="17"/>
                <w:rtl/>
              </w:rPr>
              <w:t>سيتم ترميز بيانات البحث وتخزينها بأمان واستخدامها فقط للتحليل الأكاديمي. لن ترتبط المعرفات المباشرة بمدخلات اليوميات أو المواد المقتبسة.</w:t>
            </w:r>
          </w:p>
        </w:tc>
      </w:tr>
    </w:tbl>
    <w:p/>
    <w:p>
      <w:pPr>
        <w:sectPr>
          <w:headerReference w:type="default" r:id="rId11"/>
          <w:footerReference w:type="default" r:id="rId12"/>
          <w:pgSz w:w="12240" w:h="15840"/>
          <w:pgMar w:top="864" w:right="936" w:bottom="792" w:left="936" w:header="720" w:footer="720" w:gutter="0"/>
          <w:cols w:space="720"/>
          <w:docGrid w:linePitch="360"/>
        </w:sectPr>
      </w:pPr>
    </w:p>
    <w:tbl>
      <w:tblPr>
        <w:tblW w:type="auto" w:w="0"/>
        <w:jc w:val="center"/>
        <w:tblLook w:firstColumn="1" w:firstRow="1" w:lastColumn="0" w:lastRow="0" w:noHBand="0" w:noVBand="1" w:val="04A0"/>
      </w:tblPr>
      <w:tblGrid>
        <w:gridCol w:w="14400"/>
      </w:tblGrid>
      <w:tr>
        <w:tc>
          <w:tcPr>
            <w:tcW w:type="dxa" w:w="14400"/>
            <w:shd w:fill="14213D"/>
            <w:tcMar>
              <w:top w:w="90" w:type="dxa"/>
              <w:start w:w="160" w:type="dxa"/>
              <w:bottom w:w="90" w:type="dxa"/>
              <w:end w:w="160" w:type="dxa"/>
            </w:tcMar>
          </w:tcPr>
          <w:p>
            <w:r>
              <w:rPr>
                <w:rFonts w:ascii="Noto Serif" w:hAnsi="Noto Serif" w:eastAsia="Noto Serif" w:cs="Noto Serif"/>
                <w:b/>
                <w:i w:val="0"/>
                <w:color w:val="D6B052"/>
                <w:sz w:val="19"/>
              </w:rPr>
              <w:t>TERMINOLOGY MATRIX</w:t>
            </w:r>
          </w:p>
        </w:tc>
      </w:tr>
    </w:tbl>
    <w:p>
      <w:pPr>
        <w:spacing w:before="240" w:after="60"/>
      </w:pPr>
      <w:r>
        <w:rPr>
          <w:rFonts w:ascii="Noto Sans" w:hAnsi="Noto Sans" w:eastAsia="Noto Sans" w:cs="Noto Sans"/>
          <w:b/>
          <w:i w:val="0"/>
          <w:color w:val="D6B052"/>
          <w:sz w:val="17"/>
        </w:rPr>
        <w:t>TERMINOLOGY CONTROL</w:t>
      </w:r>
    </w:p>
    <w:p>
      <w:pPr>
        <w:pBdr>
          <w:bottom w:val="single" w:sz="8" w:space="1" w:color="D6B052"/>
        </w:pBdr>
      </w:pPr>
    </w:p>
    <w:p>
      <w:pPr>
        <w:spacing w:before="40" w:after="140"/>
      </w:pPr>
      <w:r>
        <w:rPr>
          <w:rFonts w:ascii="Noto Serif" w:hAnsi="Noto Serif" w:eastAsia="Noto Serif" w:cs="Noto Serif"/>
          <w:b/>
          <w:i w:val="0"/>
          <w:color w:val="14213D"/>
          <w:sz w:val="36"/>
        </w:rPr>
        <w:t>Core ethics-review terms across languages</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088"/>
            <w:shd w:fill="14213D"/>
            <w:tcMar>
              <w:top w:w="90" w:type="dxa"/>
              <w:start w:w="100" w:type="dxa"/>
              <w:bottom w:w="90" w:type="dxa"/>
              <w:end w:w="100" w:type="dxa"/>
            </w:tcMar>
          </w:tcPr>
          <w:p>
            <w:r>
              <w:rPr>
                <w:rFonts w:ascii="Noto Sans" w:hAnsi="Noto Sans" w:eastAsia="Noto Sans" w:cs="Noto Sans"/>
                <w:b/>
                <w:i w:val="0"/>
                <w:color w:val="FFFFFF"/>
                <w:sz w:val="17"/>
              </w:rPr>
              <w:t>EN</w:t>
            </w:r>
          </w:p>
        </w:tc>
        <w:tc>
          <w:tcPr>
            <w:tcW w:type="dxa" w:w="2232"/>
            <w:shd w:fill="14213D"/>
            <w:tcMar>
              <w:top w:w="90" w:type="dxa"/>
              <w:start w:w="100" w:type="dxa"/>
              <w:bottom w:w="90" w:type="dxa"/>
              <w:end w:w="100" w:type="dxa"/>
            </w:tcMar>
          </w:tcPr>
          <w:p>
            <w:r>
              <w:rPr>
                <w:rFonts w:ascii="Noto Sans" w:hAnsi="Noto Sans" w:eastAsia="Noto Sans" w:cs="Noto Sans"/>
                <w:b/>
                <w:i w:val="0"/>
                <w:color w:val="FFFFFF"/>
                <w:sz w:val="17"/>
              </w:rPr>
              <w:t>ES</w:t>
            </w:r>
          </w:p>
        </w:tc>
        <w:tc>
          <w:tcPr>
            <w:tcW w:type="dxa" w:w="2376"/>
            <w:shd w:fill="14213D"/>
            <w:tcMar>
              <w:top w:w="90" w:type="dxa"/>
              <w:start w:w="100" w:type="dxa"/>
              <w:bottom w:w="90" w:type="dxa"/>
              <w:end w:w="100" w:type="dxa"/>
            </w:tcMar>
          </w:tcPr>
          <w:p>
            <w:r>
              <w:rPr>
                <w:rFonts w:ascii="Noto Sans" w:hAnsi="Noto Sans" w:eastAsia="Noto Sans" w:cs="Noto Sans"/>
                <w:b/>
                <w:i w:val="0"/>
                <w:color w:val="FFFFFF"/>
                <w:sz w:val="17"/>
              </w:rPr>
              <w:t>DE</w:t>
            </w:r>
          </w:p>
        </w:tc>
        <w:tc>
          <w:tcPr>
            <w:tcW w:type="dxa" w:w="2304"/>
            <w:shd w:fill="14213D"/>
            <w:tcMar>
              <w:top w:w="90" w:type="dxa"/>
              <w:start w:w="100" w:type="dxa"/>
              <w:bottom w:w="90" w:type="dxa"/>
              <w:end w:w="100" w:type="dxa"/>
            </w:tcMar>
          </w:tcPr>
          <w:p>
            <w:r>
              <w:rPr>
                <w:rFonts w:ascii="Noto Sans" w:hAnsi="Noto Sans" w:eastAsia="Noto Sans" w:cs="Noto Sans"/>
                <w:b/>
                <w:i w:val="0"/>
                <w:color w:val="FFFFFF"/>
                <w:sz w:val="17"/>
              </w:rPr>
              <w:t>FR</w:t>
            </w:r>
          </w:p>
        </w:tc>
        <w:tc>
          <w:tcPr>
            <w:tcW w:type="dxa" w:w="2232"/>
            <w:shd w:fill="14213D"/>
            <w:tcMar>
              <w:top w:w="90" w:type="dxa"/>
              <w:start w:w="100" w:type="dxa"/>
              <w:bottom w:w="90" w:type="dxa"/>
              <w:end w:w="100" w:type="dxa"/>
            </w:tcMar>
          </w:tcPr>
          <w:p>
            <w:r>
              <w:rPr>
                <w:rFonts w:ascii="Noto Sans" w:hAnsi="Noto Sans" w:eastAsia="Noto Sans" w:cs="Noto Sans"/>
                <w:b/>
                <w:i w:val="0"/>
                <w:color w:val="FFFFFF"/>
                <w:sz w:val="17"/>
              </w:rPr>
              <w:t>PT</w:t>
            </w:r>
          </w:p>
        </w:tc>
        <w:tc>
          <w:tcPr>
            <w:tcW w:type="dxa" w:w="2232"/>
            <w:shd w:fill="14213D"/>
            <w:tcMar>
              <w:top w:w="90" w:type="dxa"/>
              <w:start w:w="100" w:type="dxa"/>
              <w:bottom w:w="90" w:type="dxa"/>
              <w:end w:w="100" w:type="dxa"/>
            </w:tcMar>
          </w:tcPr>
          <w:p>
            <w:r>
              <w:rPr>
                <w:rFonts w:ascii="Noto Sans" w:hAnsi="Noto Sans" w:eastAsia="Noto Sans" w:cs="Noto Sans"/>
                <w:b/>
                <w:i w:val="0"/>
                <w:color w:val="FFFFFF"/>
                <w:sz w:val="17"/>
              </w:rPr>
              <w:t>IT</w:t>
            </w:r>
          </w:p>
        </w:tc>
      </w:tr>
      <w:tr>
        <w:tc>
          <w:tcPr>
            <w:tcW w:type="dxa" w:w="2088"/>
            <w:shd w:fill="F5F7FA"/>
            <w:tcMar>
              <w:top w:w="80" w:type="dxa"/>
              <w:start w:w="100" w:type="dxa"/>
              <w:bottom w:w="80" w:type="dxa"/>
              <w:end w:w="100" w:type="dxa"/>
            </w:tcMar>
          </w:tcPr>
          <w:p>
            <w:r>
              <w:rPr>
                <w:rFonts w:ascii="Noto Sans" w:hAnsi="Noto Sans" w:eastAsia="Noto Sans" w:cs="Noto Sans"/>
                <w:b w:val="0"/>
                <w:i w:val="0"/>
                <w:color w:val="1C2533"/>
                <w:sz w:val="16"/>
              </w:rPr>
              <w:t>Ethics committee</w:t>
            </w:r>
          </w:p>
        </w:tc>
        <w:tc>
          <w:tcPr>
            <w:tcW w:type="dxa" w:w="2232"/>
            <w:shd w:fill="F5F7FA"/>
            <w:tcMar>
              <w:top w:w="80" w:type="dxa"/>
              <w:start w:w="100" w:type="dxa"/>
              <w:bottom w:w="80" w:type="dxa"/>
              <w:end w:w="100" w:type="dxa"/>
            </w:tcMar>
          </w:tcPr>
          <w:p>
            <w:r>
              <w:rPr>
                <w:rFonts w:ascii="Noto Sans" w:hAnsi="Noto Sans" w:eastAsia="Noto Sans" w:cs="Noto Sans"/>
                <w:b w:val="0"/>
                <w:i w:val="0"/>
                <w:color w:val="1C2533"/>
                <w:sz w:val="16"/>
              </w:rPr>
              <w:t>Comité de ética</w:t>
            </w:r>
          </w:p>
        </w:tc>
        <w:tc>
          <w:tcPr>
            <w:tcW w:type="dxa" w:w="2376"/>
            <w:shd w:fill="F5F7FA"/>
            <w:tcMar>
              <w:top w:w="80" w:type="dxa"/>
              <w:start w:w="100" w:type="dxa"/>
              <w:bottom w:w="80" w:type="dxa"/>
              <w:end w:w="100" w:type="dxa"/>
            </w:tcMar>
          </w:tcPr>
          <w:p>
            <w:r>
              <w:rPr>
                <w:rFonts w:ascii="Noto Sans" w:hAnsi="Noto Sans" w:eastAsia="Noto Sans" w:cs="Noto Sans"/>
                <w:b w:val="0"/>
                <w:i w:val="0"/>
                <w:color w:val="1C2533"/>
                <w:sz w:val="16"/>
              </w:rPr>
              <w:t>Ethikkommission</w:t>
            </w:r>
          </w:p>
        </w:tc>
        <w:tc>
          <w:tcPr>
            <w:tcW w:type="dxa" w:w="2304"/>
            <w:shd w:fill="F5F7FA"/>
            <w:tcMar>
              <w:top w:w="80" w:type="dxa"/>
              <w:start w:w="100" w:type="dxa"/>
              <w:bottom w:w="80" w:type="dxa"/>
              <w:end w:w="100" w:type="dxa"/>
            </w:tcMar>
          </w:tcPr>
          <w:p>
            <w:r>
              <w:rPr>
                <w:rFonts w:ascii="Noto Sans" w:hAnsi="Noto Sans" w:eastAsia="Noto Sans" w:cs="Noto Sans"/>
                <w:b w:val="0"/>
                <w:i w:val="0"/>
                <w:color w:val="1C2533"/>
                <w:sz w:val="16"/>
              </w:rPr>
              <w:t>Comité d’éthique</w:t>
            </w:r>
          </w:p>
        </w:tc>
        <w:tc>
          <w:tcPr>
            <w:tcW w:type="dxa" w:w="2232"/>
            <w:shd w:fill="F5F7FA"/>
            <w:tcMar>
              <w:top w:w="80" w:type="dxa"/>
              <w:start w:w="100" w:type="dxa"/>
              <w:bottom w:w="80" w:type="dxa"/>
              <w:end w:w="100" w:type="dxa"/>
            </w:tcMar>
          </w:tcPr>
          <w:p>
            <w:r>
              <w:rPr>
                <w:rFonts w:ascii="Noto Sans" w:hAnsi="Noto Sans" w:eastAsia="Noto Sans" w:cs="Noto Sans"/>
                <w:b w:val="0"/>
                <w:i w:val="0"/>
                <w:color w:val="1C2533"/>
                <w:sz w:val="16"/>
              </w:rPr>
              <w:t>Comitê de ética</w:t>
            </w:r>
          </w:p>
        </w:tc>
        <w:tc>
          <w:tcPr>
            <w:tcW w:type="dxa" w:w="2232"/>
            <w:shd w:fill="F5F7FA"/>
            <w:tcMar>
              <w:top w:w="80" w:type="dxa"/>
              <w:start w:w="100" w:type="dxa"/>
              <w:bottom w:w="80" w:type="dxa"/>
              <w:end w:w="100" w:type="dxa"/>
            </w:tcMar>
          </w:tcPr>
          <w:p>
            <w:r>
              <w:rPr>
                <w:rFonts w:ascii="Noto Sans" w:hAnsi="Noto Sans" w:eastAsia="Noto Sans" w:cs="Noto Sans"/>
                <w:b w:val="0"/>
                <w:i w:val="0"/>
                <w:color w:val="1C2533"/>
                <w:sz w:val="16"/>
              </w:rPr>
              <w:t>Comitato etico</w:t>
            </w:r>
          </w:p>
        </w:tc>
      </w:tr>
      <w:tr>
        <w:tc>
          <w:tcPr>
            <w:tcW w:type="dxa" w:w="2088"/>
            <w:shd w:fill="FFFFFF"/>
            <w:tcMar>
              <w:top w:w="80" w:type="dxa"/>
              <w:start w:w="100" w:type="dxa"/>
              <w:bottom w:w="80" w:type="dxa"/>
              <w:end w:w="100" w:type="dxa"/>
            </w:tcMar>
          </w:tcPr>
          <w:p>
            <w:r>
              <w:rPr>
                <w:rFonts w:ascii="Noto Sans" w:hAnsi="Noto Sans" w:eastAsia="Noto Sans" w:cs="Noto Sans"/>
                <w:b w:val="0"/>
                <w:i w:val="0"/>
                <w:color w:val="1C2533"/>
                <w:sz w:val="16"/>
              </w:rPr>
              <w:t>Informed consent</w:t>
            </w:r>
          </w:p>
        </w:tc>
        <w:tc>
          <w:tcPr>
            <w:tcW w:type="dxa" w:w="2232"/>
            <w:shd w:fill="FFFFFF"/>
            <w:tcMar>
              <w:top w:w="80" w:type="dxa"/>
              <w:start w:w="100" w:type="dxa"/>
              <w:bottom w:w="80" w:type="dxa"/>
              <w:end w:w="100" w:type="dxa"/>
            </w:tcMar>
          </w:tcPr>
          <w:p>
            <w:r>
              <w:rPr>
                <w:rFonts w:ascii="Noto Sans" w:hAnsi="Noto Sans" w:eastAsia="Noto Sans" w:cs="Noto Sans"/>
                <w:b w:val="0"/>
                <w:i w:val="0"/>
                <w:color w:val="1C2533"/>
                <w:sz w:val="16"/>
              </w:rPr>
              <w:t>Consentimiento informado</w:t>
            </w:r>
          </w:p>
        </w:tc>
        <w:tc>
          <w:tcPr>
            <w:tcW w:type="dxa" w:w="2376"/>
            <w:shd w:fill="FFFFFF"/>
            <w:tcMar>
              <w:top w:w="80" w:type="dxa"/>
              <w:start w:w="100" w:type="dxa"/>
              <w:bottom w:w="80" w:type="dxa"/>
              <w:end w:w="100" w:type="dxa"/>
            </w:tcMar>
          </w:tcPr>
          <w:p>
            <w:r>
              <w:rPr>
                <w:rFonts w:ascii="Noto Sans" w:hAnsi="Noto Sans" w:eastAsia="Noto Sans" w:cs="Noto Sans"/>
                <w:b w:val="0"/>
                <w:i w:val="0"/>
                <w:color w:val="1C2533"/>
                <w:sz w:val="16"/>
              </w:rPr>
              <w:t>Informierte Einwilligung</w:t>
            </w:r>
          </w:p>
        </w:tc>
        <w:tc>
          <w:tcPr>
            <w:tcW w:type="dxa" w:w="2304"/>
            <w:shd w:fill="FFFFFF"/>
            <w:tcMar>
              <w:top w:w="80" w:type="dxa"/>
              <w:start w:w="100" w:type="dxa"/>
              <w:bottom w:w="80" w:type="dxa"/>
              <w:end w:w="100" w:type="dxa"/>
            </w:tcMar>
          </w:tcPr>
          <w:p>
            <w:r>
              <w:rPr>
                <w:rFonts w:ascii="Noto Sans" w:hAnsi="Noto Sans" w:eastAsia="Noto Sans" w:cs="Noto Sans"/>
                <w:b w:val="0"/>
                <w:i w:val="0"/>
                <w:color w:val="1C2533"/>
                <w:sz w:val="16"/>
              </w:rPr>
              <w:t>Consentement éclairé</w:t>
            </w:r>
          </w:p>
        </w:tc>
        <w:tc>
          <w:tcPr>
            <w:tcW w:type="dxa" w:w="2232"/>
            <w:shd w:fill="FFFFFF"/>
            <w:tcMar>
              <w:top w:w="80" w:type="dxa"/>
              <w:start w:w="100" w:type="dxa"/>
              <w:bottom w:w="80" w:type="dxa"/>
              <w:end w:w="100" w:type="dxa"/>
            </w:tcMar>
          </w:tcPr>
          <w:p>
            <w:r>
              <w:rPr>
                <w:rFonts w:ascii="Noto Sans" w:hAnsi="Noto Sans" w:eastAsia="Noto Sans" w:cs="Noto Sans"/>
                <w:b w:val="0"/>
                <w:i w:val="0"/>
                <w:color w:val="1C2533"/>
                <w:sz w:val="16"/>
              </w:rPr>
              <w:t>Consentimento informado</w:t>
            </w:r>
          </w:p>
        </w:tc>
        <w:tc>
          <w:tcPr>
            <w:tcW w:type="dxa" w:w="2232"/>
            <w:shd w:fill="FFFFFF"/>
            <w:tcMar>
              <w:top w:w="80" w:type="dxa"/>
              <w:start w:w="100" w:type="dxa"/>
              <w:bottom w:w="80" w:type="dxa"/>
              <w:end w:w="100" w:type="dxa"/>
            </w:tcMar>
          </w:tcPr>
          <w:p>
            <w:r>
              <w:rPr>
                <w:rFonts w:ascii="Noto Sans" w:hAnsi="Noto Sans" w:eastAsia="Noto Sans" w:cs="Noto Sans"/>
                <w:b w:val="0"/>
                <w:i w:val="0"/>
                <w:color w:val="1C2533"/>
                <w:sz w:val="16"/>
              </w:rPr>
              <w:t>Consenso informato</w:t>
            </w:r>
          </w:p>
        </w:tc>
      </w:tr>
      <w:tr>
        <w:tc>
          <w:tcPr>
            <w:tcW w:type="dxa" w:w="2088"/>
            <w:shd w:fill="F5F7FA"/>
            <w:tcMar>
              <w:top w:w="80" w:type="dxa"/>
              <w:start w:w="100" w:type="dxa"/>
              <w:bottom w:w="80" w:type="dxa"/>
              <w:end w:w="100" w:type="dxa"/>
            </w:tcMar>
          </w:tcPr>
          <w:p>
            <w:r>
              <w:rPr>
                <w:rFonts w:ascii="Noto Sans" w:hAnsi="Noto Sans" w:eastAsia="Noto Sans" w:cs="Noto Sans"/>
                <w:b w:val="0"/>
                <w:i w:val="0"/>
                <w:color w:val="1C2533"/>
                <w:sz w:val="16"/>
              </w:rPr>
              <w:t>Minimal risk</w:t>
            </w:r>
          </w:p>
        </w:tc>
        <w:tc>
          <w:tcPr>
            <w:tcW w:type="dxa" w:w="2232"/>
            <w:shd w:fill="F5F7FA"/>
            <w:tcMar>
              <w:top w:w="80" w:type="dxa"/>
              <w:start w:w="100" w:type="dxa"/>
              <w:bottom w:w="80" w:type="dxa"/>
              <w:end w:w="100" w:type="dxa"/>
            </w:tcMar>
          </w:tcPr>
          <w:p>
            <w:r>
              <w:rPr>
                <w:rFonts w:ascii="Noto Sans" w:hAnsi="Noto Sans" w:eastAsia="Noto Sans" w:cs="Noto Sans"/>
                <w:b w:val="0"/>
                <w:i w:val="0"/>
                <w:color w:val="1C2533"/>
                <w:sz w:val="16"/>
              </w:rPr>
              <w:t>Riesgo mínimo</w:t>
            </w:r>
          </w:p>
        </w:tc>
        <w:tc>
          <w:tcPr>
            <w:tcW w:type="dxa" w:w="2376"/>
            <w:shd w:fill="F5F7FA"/>
            <w:tcMar>
              <w:top w:w="80" w:type="dxa"/>
              <w:start w:w="100" w:type="dxa"/>
              <w:bottom w:w="80" w:type="dxa"/>
              <w:end w:w="100" w:type="dxa"/>
            </w:tcMar>
          </w:tcPr>
          <w:p>
            <w:r>
              <w:rPr>
                <w:rFonts w:ascii="Noto Sans" w:hAnsi="Noto Sans" w:eastAsia="Noto Sans" w:cs="Noto Sans"/>
                <w:b w:val="0"/>
                <w:i w:val="0"/>
                <w:color w:val="1C2533"/>
                <w:sz w:val="16"/>
              </w:rPr>
              <w:t>Minimales Risiko</w:t>
            </w:r>
          </w:p>
        </w:tc>
        <w:tc>
          <w:tcPr>
            <w:tcW w:type="dxa" w:w="2304"/>
            <w:shd w:fill="F5F7FA"/>
            <w:tcMar>
              <w:top w:w="80" w:type="dxa"/>
              <w:start w:w="100" w:type="dxa"/>
              <w:bottom w:w="80" w:type="dxa"/>
              <w:end w:w="100" w:type="dxa"/>
            </w:tcMar>
          </w:tcPr>
          <w:p>
            <w:r>
              <w:rPr>
                <w:rFonts w:ascii="Noto Sans" w:hAnsi="Noto Sans" w:eastAsia="Noto Sans" w:cs="Noto Sans"/>
                <w:b w:val="0"/>
                <w:i w:val="0"/>
                <w:color w:val="1C2533"/>
                <w:sz w:val="16"/>
              </w:rPr>
              <w:t>Risque minimal</w:t>
            </w:r>
          </w:p>
        </w:tc>
        <w:tc>
          <w:tcPr>
            <w:tcW w:type="dxa" w:w="2232"/>
            <w:shd w:fill="F5F7FA"/>
            <w:tcMar>
              <w:top w:w="80" w:type="dxa"/>
              <w:start w:w="100" w:type="dxa"/>
              <w:bottom w:w="80" w:type="dxa"/>
              <w:end w:w="100" w:type="dxa"/>
            </w:tcMar>
          </w:tcPr>
          <w:p>
            <w:r>
              <w:rPr>
                <w:rFonts w:ascii="Noto Sans" w:hAnsi="Noto Sans" w:eastAsia="Noto Sans" w:cs="Noto Sans"/>
                <w:b w:val="0"/>
                <w:i w:val="0"/>
                <w:color w:val="1C2533"/>
                <w:sz w:val="16"/>
              </w:rPr>
              <w:t>Risco mínimo</w:t>
            </w:r>
          </w:p>
        </w:tc>
        <w:tc>
          <w:tcPr>
            <w:tcW w:type="dxa" w:w="2232"/>
            <w:shd w:fill="F5F7FA"/>
            <w:tcMar>
              <w:top w:w="80" w:type="dxa"/>
              <w:start w:w="100" w:type="dxa"/>
              <w:bottom w:w="80" w:type="dxa"/>
              <w:end w:w="100" w:type="dxa"/>
            </w:tcMar>
          </w:tcPr>
          <w:p>
            <w:r>
              <w:rPr>
                <w:rFonts w:ascii="Noto Sans" w:hAnsi="Noto Sans" w:eastAsia="Noto Sans" w:cs="Noto Sans"/>
                <w:b w:val="0"/>
                <w:i w:val="0"/>
                <w:color w:val="1C2533"/>
                <w:sz w:val="16"/>
              </w:rPr>
              <w:t>Rischio minimo</w:t>
            </w:r>
          </w:p>
        </w:tc>
      </w:tr>
      <w:tr>
        <w:tc>
          <w:tcPr>
            <w:tcW w:type="dxa" w:w="2088"/>
            <w:shd w:fill="FFFFFF"/>
            <w:tcMar>
              <w:top w:w="80" w:type="dxa"/>
              <w:start w:w="100" w:type="dxa"/>
              <w:bottom w:w="80" w:type="dxa"/>
              <w:end w:w="100" w:type="dxa"/>
            </w:tcMar>
          </w:tcPr>
          <w:p>
            <w:r>
              <w:rPr>
                <w:rFonts w:ascii="Noto Sans" w:hAnsi="Noto Sans" w:eastAsia="Noto Sans" w:cs="Noto Sans"/>
                <w:b w:val="0"/>
                <w:i w:val="0"/>
                <w:color w:val="1C2533"/>
                <w:sz w:val="16"/>
              </w:rPr>
              <w:t>Withdrawal rights</w:t>
            </w:r>
          </w:p>
        </w:tc>
        <w:tc>
          <w:tcPr>
            <w:tcW w:type="dxa" w:w="2232"/>
            <w:shd w:fill="FFFFFF"/>
            <w:tcMar>
              <w:top w:w="80" w:type="dxa"/>
              <w:start w:w="100" w:type="dxa"/>
              <w:bottom w:w="80" w:type="dxa"/>
              <w:end w:w="100" w:type="dxa"/>
            </w:tcMar>
          </w:tcPr>
          <w:p>
            <w:r>
              <w:rPr>
                <w:rFonts w:ascii="Noto Sans" w:hAnsi="Noto Sans" w:eastAsia="Noto Sans" w:cs="Noto Sans"/>
                <w:b w:val="0"/>
                <w:i w:val="0"/>
                <w:color w:val="1C2533"/>
                <w:sz w:val="16"/>
              </w:rPr>
              <w:t>Derecho de retiro</w:t>
            </w:r>
          </w:p>
        </w:tc>
        <w:tc>
          <w:tcPr>
            <w:tcW w:type="dxa" w:w="2376"/>
            <w:shd w:fill="FFFFFF"/>
            <w:tcMar>
              <w:top w:w="80" w:type="dxa"/>
              <w:start w:w="100" w:type="dxa"/>
              <w:bottom w:w="80" w:type="dxa"/>
              <w:end w:w="100" w:type="dxa"/>
            </w:tcMar>
          </w:tcPr>
          <w:p>
            <w:r>
              <w:rPr>
                <w:rFonts w:ascii="Noto Sans" w:hAnsi="Noto Sans" w:eastAsia="Noto Sans" w:cs="Noto Sans"/>
                <w:b w:val="0"/>
                <w:i w:val="0"/>
                <w:color w:val="1C2533"/>
                <w:sz w:val="16"/>
              </w:rPr>
              <w:t>Rücktrittsrecht</w:t>
            </w:r>
          </w:p>
        </w:tc>
        <w:tc>
          <w:tcPr>
            <w:tcW w:type="dxa" w:w="2304"/>
            <w:shd w:fill="FFFFFF"/>
            <w:tcMar>
              <w:top w:w="80" w:type="dxa"/>
              <w:start w:w="100" w:type="dxa"/>
              <w:bottom w:w="80" w:type="dxa"/>
              <w:end w:w="100" w:type="dxa"/>
            </w:tcMar>
          </w:tcPr>
          <w:p>
            <w:r>
              <w:rPr>
                <w:rFonts w:ascii="Noto Sans" w:hAnsi="Noto Sans" w:eastAsia="Noto Sans" w:cs="Noto Sans"/>
                <w:b w:val="0"/>
                <w:i w:val="0"/>
                <w:color w:val="1C2533"/>
                <w:sz w:val="16"/>
              </w:rPr>
              <w:t>Droit de retrait</w:t>
            </w:r>
          </w:p>
        </w:tc>
        <w:tc>
          <w:tcPr>
            <w:tcW w:type="dxa" w:w="2232"/>
            <w:shd w:fill="FFFFFF"/>
            <w:tcMar>
              <w:top w:w="80" w:type="dxa"/>
              <w:start w:w="100" w:type="dxa"/>
              <w:bottom w:w="80" w:type="dxa"/>
              <w:end w:w="100" w:type="dxa"/>
            </w:tcMar>
          </w:tcPr>
          <w:p>
            <w:r>
              <w:rPr>
                <w:rFonts w:ascii="Noto Sans" w:hAnsi="Noto Sans" w:eastAsia="Noto Sans" w:cs="Noto Sans"/>
                <w:b w:val="0"/>
                <w:i w:val="0"/>
                <w:color w:val="1C2533"/>
                <w:sz w:val="16"/>
              </w:rPr>
              <w:t>Direito de retirada</w:t>
            </w:r>
          </w:p>
        </w:tc>
        <w:tc>
          <w:tcPr>
            <w:tcW w:type="dxa" w:w="2232"/>
            <w:shd w:fill="FFFFFF"/>
            <w:tcMar>
              <w:top w:w="80" w:type="dxa"/>
              <w:start w:w="100" w:type="dxa"/>
              <w:bottom w:w="80" w:type="dxa"/>
              <w:end w:w="100" w:type="dxa"/>
            </w:tcMar>
          </w:tcPr>
          <w:p>
            <w:r>
              <w:rPr>
                <w:rFonts w:ascii="Noto Sans" w:hAnsi="Noto Sans" w:eastAsia="Noto Sans" w:cs="Noto Sans"/>
                <w:b w:val="0"/>
                <w:i w:val="0"/>
                <w:color w:val="1C2533"/>
                <w:sz w:val="16"/>
              </w:rPr>
              <w:t>Diritto di recesso</w:t>
            </w:r>
          </w:p>
        </w:tc>
      </w:tr>
      <w:tr>
        <w:tc>
          <w:tcPr>
            <w:tcW w:type="dxa" w:w="2088"/>
            <w:shd w:fill="F5F7FA"/>
            <w:tcMar>
              <w:top w:w="80" w:type="dxa"/>
              <w:start w:w="100" w:type="dxa"/>
              <w:bottom w:w="80" w:type="dxa"/>
              <w:end w:w="100" w:type="dxa"/>
            </w:tcMar>
          </w:tcPr>
          <w:p>
            <w:r>
              <w:rPr>
                <w:rFonts w:ascii="Noto Sans" w:hAnsi="Noto Sans" w:eastAsia="Noto Sans" w:cs="Noto Sans"/>
                <w:b w:val="0"/>
                <w:i w:val="0"/>
                <w:color w:val="1C2533"/>
                <w:sz w:val="16"/>
              </w:rPr>
              <w:t>Data protection</w:t>
            </w:r>
          </w:p>
        </w:tc>
        <w:tc>
          <w:tcPr>
            <w:tcW w:type="dxa" w:w="2232"/>
            <w:shd w:fill="F5F7FA"/>
            <w:tcMar>
              <w:top w:w="80" w:type="dxa"/>
              <w:start w:w="100" w:type="dxa"/>
              <w:bottom w:w="80" w:type="dxa"/>
              <w:end w:w="100" w:type="dxa"/>
            </w:tcMar>
          </w:tcPr>
          <w:p>
            <w:r>
              <w:rPr>
                <w:rFonts w:ascii="Noto Sans" w:hAnsi="Noto Sans" w:eastAsia="Noto Sans" w:cs="Noto Sans"/>
                <w:b w:val="0"/>
                <w:i w:val="0"/>
                <w:color w:val="1C2533"/>
                <w:sz w:val="16"/>
              </w:rPr>
              <w:t>Protección de datos</w:t>
            </w:r>
          </w:p>
        </w:tc>
        <w:tc>
          <w:tcPr>
            <w:tcW w:type="dxa" w:w="2376"/>
            <w:shd w:fill="F5F7FA"/>
            <w:tcMar>
              <w:top w:w="80" w:type="dxa"/>
              <w:start w:w="100" w:type="dxa"/>
              <w:bottom w:w="80" w:type="dxa"/>
              <w:end w:w="100" w:type="dxa"/>
            </w:tcMar>
          </w:tcPr>
          <w:p>
            <w:r>
              <w:rPr>
                <w:rFonts w:ascii="Noto Sans" w:hAnsi="Noto Sans" w:eastAsia="Noto Sans" w:cs="Noto Sans"/>
                <w:b w:val="0"/>
                <w:i w:val="0"/>
                <w:color w:val="1C2533"/>
                <w:sz w:val="16"/>
              </w:rPr>
              <w:t>Datenschutz</w:t>
            </w:r>
          </w:p>
        </w:tc>
        <w:tc>
          <w:tcPr>
            <w:tcW w:type="dxa" w:w="2304"/>
            <w:shd w:fill="F5F7FA"/>
            <w:tcMar>
              <w:top w:w="80" w:type="dxa"/>
              <w:start w:w="100" w:type="dxa"/>
              <w:bottom w:w="80" w:type="dxa"/>
              <w:end w:w="100" w:type="dxa"/>
            </w:tcMar>
          </w:tcPr>
          <w:p>
            <w:r>
              <w:rPr>
                <w:rFonts w:ascii="Noto Sans" w:hAnsi="Noto Sans" w:eastAsia="Noto Sans" w:cs="Noto Sans"/>
                <w:b w:val="0"/>
                <w:i w:val="0"/>
                <w:color w:val="1C2533"/>
                <w:sz w:val="16"/>
              </w:rPr>
              <w:t>Protection des données</w:t>
            </w:r>
          </w:p>
        </w:tc>
        <w:tc>
          <w:tcPr>
            <w:tcW w:type="dxa" w:w="2232"/>
            <w:shd w:fill="F5F7FA"/>
            <w:tcMar>
              <w:top w:w="80" w:type="dxa"/>
              <w:start w:w="100" w:type="dxa"/>
              <w:bottom w:w="80" w:type="dxa"/>
              <w:end w:w="100" w:type="dxa"/>
            </w:tcMar>
          </w:tcPr>
          <w:p>
            <w:r>
              <w:rPr>
                <w:rFonts w:ascii="Noto Sans" w:hAnsi="Noto Sans" w:eastAsia="Noto Sans" w:cs="Noto Sans"/>
                <w:b w:val="0"/>
                <w:i w:val="0"/>
                <w:color w:val="1C2533"/>
                <w:sz w:val="16"/>
              </w:rPr>
              <w:t>Proteção de dados</w:t>
            </w:r>
          </w:p>
        </w:tc>
        <w:tc>
          <w:tcPr>
            <w:tcW w:type="dxa" w:w="2232"/>
            <w:shd w:fill="F5F7FA"/>
            <w:tcMar>
              <w:top w:w="80" w:type="dxa"/>
              <w:start w:w="100" w:type="dxa"/>
              <w:bottom w:w="80" w:type="dxa"/>
              <w:end w:w="100" w:type="dxa"/>
            </w:tcMar>
          </w:tcPr>
          <w:p>
            <w:r>
              <w:rPr>
                <w:rFonts w:ascii="Noto Sans" w:hAnsi="Noto Sans" w:eastAsia="Noto Sans" w:cs="Noto Sans"/>
                <w:b w:val="0"/>
                <w:i w:val="0"/>
                <w:color w:val="1C2533"/>
                <w:sz w:val="16"/>
              </w:rPr>
              <w:t>Protezione dei dati</w:t>
            </w:r>
          </w:p>
        </w:tc>
      </w:tr>
      <w:tr>
        <w:tc>
          <w:tcPr>
            <w:tcW w:type="dxa" w:w="2088"/>
            <w:shd w:fill="FFFFFF"/>
            <w:tcMar>
              <w:top w:w="80" w:type="dxa"/>
              <w:start w:w="100" w:type="dxa"/>
              <w:bottom w:w="80" w:type="dxa"/>
              <w:end w:w="100" w:type="dxa"/>
            </w:tcMar>
          </w:tcPr>
          <w:p>
            <w:r>
              <w:rPr>
                <w:rFonts w:ascii="Noto Sans" w:hAnsi="Noto Sans" w:eastAsia="Noto Sans" w:cs="Noto Sans"/>
                <w:b w:val="0"/>
                <w:i w:val="0"/>
                <w:color w:val="1C2533"/>
                <w:sz w:val="16"/>
              </w:rPr>
              <w:t>Emotional safety</w:t>
            </w:r>
          </w:p>
        </w:tc>
        <w:tc>
          <w:tcPr>
            <w:tcW w:type="dxa" w:w="2232"/>
            <w:shd w:fill="FFFFFF"/>
            <w:tcMar>
              <w:top w:w="80" w:type="dxa"/>
              <w:start w:w="100" w:type="dxa"/>
              <w:bottom w:w="80" w:type="dxa"/>
              <w:end w:w="100" w:type="dxa"/>
            </w:tcMar>
          </w:tcPr>
          <w:p>
            <w:r>
              <w:rPr>
                <w:rFonts w:ascii="Noto Sans" w:hAnsi="Noto Sans" w:eastAsia="Noto Sans" w:cs="Noto Sans"/>
                <w:b w:val="0"/>
                <w:i w:val="0"/>
                <w:color w:val="1C2533"/>
                <w:sz w:val="16"/>
              </w:rPr>
              <w:t>Seguridad emocional</w:t>
            </w:r>
          </w:p>
        </w:tc>
        <w:tc>
          <w:tcPr>
            <w:tcW w:type="dxa" w:w="2376"/>
            <w:shd w:fill="FFFFFF"/>
            <w:tcMar>
              <w:top w:w="80" w:type="dxa"/>
              <w:start w:w="100" w:type="dxa"/>
              <w:bottom w:w="80" w:type="dxa"/>
              <w:end w:w="100" w:type="dxa"/>
            </w:tcMar>
          </w:tcPr>
          <w:p>
            <w:r>
              <w:rPr>
                <w:rFonts w:ascii="Noto Sans" w:hAnsi="Noto Sans" w:eastAsia="Noto Sans" w:cs="Noto Sans"/>
                <w:b w:val="0"/>
                <w:i w:val="0"/>
                <w:color w:val="1C2533"/>
                <w:sz w:val="16"/>
              </w:rPr>
              <w:t>Emotionale Sicherheit</w:t>
            </w:r>
          </w:p>
        </w:tc>
        <w:tc>
          <w:tcPr>
            <w:tcW w:type="dxa" w:w="2304"/>
            <w:shd w:fill="FFFFFF"/>
            <w:tcMar>
              <w:top w:w="80" w:type="dxa"/>
              <w:start w:w="100" w:type="dxa"/>
              <w:bottom w:w="80" w:type="dxa"/>
              <w:end w:w="100" w:type="dxa"/>
            </w:tcMar>
          </w:tcPr>
          <w:p>
            <w:r>
              <w:rPr>
                <w:rFonts w:ascii="Noto Sans" w:hAnsi="Noto Sans" w:eastAsia="Noto Sans" w:cs="Noto Sans"/>
                <w:b w:val="0"/>
                <w:i w:val="0"/>
                <w:color w:val="1C2533"/>
                <w:sz w:val="16"/>
              </w:rPr>
              <w:t>Sécurité émotionnelle</w:t>
            </w:r>
          </w:p>
        </w:tc>
        <w:tc>
          <w:tcPr>
            <w:tcW w:type="dxa" w:w="2232"/>
            <w:shd w:fill="FFFFFF"/>
            <w:tcMar>
              <w:top w:w="80" w:type="dxa"/>
              <w:start w:w="100" w:type="dxa"/>
              <w:bottom w:w="80" w:type="dxa"/>
              <w:end w:w="100" w:type="dxa"/>
            </w:tcMar>
          </w:tcPr>
          <w:p>
            <w:r>
              <w:rPr>
                <w:rFonts w:ascii="Noto Sans" w:hAnsi="Noto Sans" w:eastAsia="Noto Sans" w:cs="Noto Sans"/>
                <w:b w:val="0"/>
                <w:i w:val="0"/>
                <w:color w:val="1C2533"/>
                <w:sz w:val="16"/>
              </w:rPr>
              <w:t>Segurança emocional</w:t>
            </w:r>
          </w:p>
        </w:tc>
        <w:tc>
          <w:tcPr>
            <w:tcW w:type="dxa" w:w="2232"/>
            <w:shd w:fill="FFFFFF"/>
            <w:tcMar>
              <w:top w:w="80" w:type="dxa"/>
              <w:start w:w="100" w:type="dxa"/>
              <w:bottom w:w="80" w:type="dxa"/>
              <w:end w:w="100" w:type="dxa"/>
            </w:tcMar>
          </w:tcPr>
          <w:p>
            <w:r>
              <w:rPr>
                <w:rFonts w:ascii="Noto Sans" w:hAnsi="Noto Sans" w:eastAsia="Noto Sans" w:cs="Noto Sans"/>
                <w:b w:val="0"/>
                <w:i w:val="0"/>
                <w:color w:val="1C2533"/>
                <w:sz w:val="16"/>
              </w:rPr>
              <w:t>Sicurezza emotiva</w:t>
            </w:r>
          </w:p>
        </w:tc>
      </w:tr>
    </w:tbl>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c>
          <w:tcPr>
            <w:tcW w:type="dxa" w:w="1656"/>
            <w:shd w:fill="14213D"/>
            <w:tcMar>
              <w:top w:w="90" w:type="dxa"/>
              <w:start w:w="100" w:type="dxa"/>
              <w:bottom w:w="90" w:type="dxa"/>
              <w:end w:w="100" w:type="dxa"/>
            </w:tcMar>
          </w:tcPr>
          <w:p>
            <w:r>
              <w:rPr>
                <w:rFonts w:ascii="Noto Sans" w:hAnsi="Noto Sans" w:eastAsia="Noto Sans" w:cs="Noto Sans"/>
                <w:b/>
                <w:i w:val="0"/>
                <w:color w:val="FFFFFF"/>
                <w:sz w:val="17"/>
              </w:rPr>
              <w:t>EN</w:t>
            </w:r>
          </w:p>
        </w:tc>
        <w:tc>
          <w:tcPr>
            <w:tcW w:type="dxa" w:w="1944"/>
            <w:shd w:fill="14213D"/>
            <w:tcMar>
              <w:top w:w="90" w:type="dxa"/>
              <w:start w:w="100" w:type="dxa"/>
              <w:bottom w:w="90" w:type="dxa"/>
              <w:end w:w="100" w:type="dxa"/>
            </w:tcMar>
          </w:tcPr>
          <w:p>
            <w:r>
              <w:rPr>
                <w:rFonts w:ascii="Noto Sans" w:hAnsi="Noto Sans" w:eastAsia="Noto Sans" w:cs="Noto Sans"/>
                <w:b/>
                <w:i w:val="0"/>
                <w:color w:val="FFFFFF"/>
                <w:sz w:val="17"/>
              </w:rPr>
              <w:t>RU</w:t>
            </w:r>
          </w:p>
        </w:tc>
        <w:tc>
          <w:tcPr>
            <w:tcW w:type="dxa" w:w="1944"/>
            <w:shd w:fill="14213D"/>
            <w:tcMar>
              <w:top w:w="90" w:type="dxa"/>
              <w:start w:w="100" w:type="dxa"/>
              <w:bottom w:w="90" w:type="dxa"/>
              <w:end w:w="100" w:type="dxa"/>
            </w:tcMar>
          </w:tcPr>
          <w:p>
            <w:r>
              <w:rPr>
                <w:rFonts w:ascii="Noto Sans" w:hAnsi="Noto Sans" w:eastAsia="Noto Sans" w:cs="Noto Sans"/>
                <w:b/>
                <w:i w:val="0"/>
                <w:color w:val="FFFFFF"/>
                <w:sz w:val="17"/>
              </w:rPr>
              <w:t>CS</w:t>
            </w:r>
          </w:p>
        </w:tc>
        <w:tc>
          <w:tcPr>
            <w:tcW w:type="dxa" w:w="1800"/>
            <w:shd w:fill="14213D"/>
            <w:tcMar>
              <w:top w:w="90" w:type="dxa"/>
              <w:start w:w="100" w:type="dxa"/>
              <w:bottom w:w="90" w:type="dxa"/>
              <w:end w:w="100" w:type="dxa"/>
            </w:tcMar>
          </w:tcPr>
          <w:p>
            <w:r>
              <w:rPr>
                <w:rFonts w:ascii="Noto Sans" w:hAnsi="Noto Sans" w:eastAsia="Noto Sans" w:cs="Noto Sans"/>
                <w:b/>
                <w:i w:val="0"/>
                <w:color w:val="FFFFFF"/>
                <w:sz w:val="17"/>
              </w:rPr>
              <w:t>ZH</w:t>
            </w:r>
          </w:p>
        </w:tc>
        <w:tc>
          <w:tcPr>
            <w:tcW w:type="dxa" w:w="2088"/>
            <w:shd w:fill="14213D"/>
            <w:tcMar>
              <w:top w:w="90" w:type="dxa"/>
              <w:start w:w="100" w:type="dxa"/>
              <w:bottom w:w="90" w:type="dxa"/>
              <w:end w:w="100" w:type="dxa"/>
            </w:tcMar>
          </w:tcPr>
          <w:p>
            <w:r>
              <w:rPr>
                <w:rFonts w:ascii="Noto Sans" w:hAnsi="Noto Sans" w:eastAsia="Noto Sans" w:cs="Noto Sans"/>
                <w:b/>
                <w:i w:val="0"/>
                <w:color w:val="FFFFFF"/>
                <w:sz w:val="17"/>
              </w:rPr>
              <w:t>JA</w:t>
            </w:r>
          </w:p>
        </w:tc>
        <w:tc>
          <w:tcPr>
            <w:tcW w:type="dxa" w:w="1800"/>
            <w:shd w:fill="14213D"/>
            <w:tcMar>
              <w:top w:w="90" w:type="dxa"/>
              <w:start w:w="100" w:type="dxa"/>
              <w:bottom w:w="90" w:type="dxa"/>
              <w:end w:w="100" w:type="dxa"/>
            </w:tcMar>
          </w:tcPr>
          <w:p>
            <w:r>
              <w:rPr>
                <w:rFonts w:ascii="Noto Sans" w:hAnsi="Noto Sans" w:eastAsia="Noto Sans" w:cs="Noto Sans"/>
                <w:b/>
                <w:i w:val="0"/>
                <w:color w:val="FFFFFF"/>
                <w:sz w:val="17"/>
              </w:rPr>
              <w:t>HE</w:t>
            </w:r>
          </w:p>
        </w:tc>
        <w:tc>
          <w:tcPr>
            <w:tcW w:type="dxa" w:w="2016"/>
            <w:shd w:fill="14213D"/>
            <w:tcMar>
              <w:top w:w="90" w:type="dxa"/>
              <w:start w:w="100" w:type="dxa"/>
              <w:bottom w:w="90" w:type="dxa"/>
              <w:end w:w="100" w:type="dxa"/>
            </w:tcMar>
          </w:tcPr>
          <w:p>
            <w:r>
              <w:rPr>
                <w:rFonts w:ascii="Noto Sans" w:hAnsi="Noto Sans" w:eastAsia="Noto Sans" w:cs="Noto Sans"/>
                <w:b/>
                <w:i w:val="0"/>
                <w:color w:val="FFFFFF"/>
                <w:sz w:val="17"/>
              </w:rPr>
              <w:t>AR</w:t>
            </w:r>
          </w:p>
        </w:tc>
      </w:tr>
      <w:tr>
        <w:tc>
          <w:tcPr>
            <w:tcW w:type="dxa" w:w="1656"/>
            <w:shd w:fill="F5F7FA"/>
            <w:tcMar>
              <w:top w:w="80" w:type="dxa"/>
              <w:start w:w="100" w:type="dxa"/>
              <w:bottom w:w="80" w:type="dxa"/>
              <w:end w:w="100" w:type="dxa"/>
            </w:tcMar>
          </w:tcPr>
          <w:p>
            <w:r>
              <w:rPr>
                <w:rFonts w:ascii="Noto Sans" w:hAnsi="Noto Sans" w:eastAsia="Noto Sans" w:cs="Noto Sans"/>
                <w:b w:val="0"/>
                <w:i w:val="0"/>
                <w:color w:val="1C2533"/>
                <w:sz w:val="16"/>
              </w:rPr>
              <w:t>Ethics committee</w:t>
            </w:r>
          </w:p>
        </w:tc>
        <w:tc>
          <w:tcPr>
            <w:tcW w:type="dxa" w:w="1944"/>
            <w:shd w:fill="F5F7FA"/>
            <w:tcMar>
              <w:top w:w="80" w:type="dxa"/>
              <w:start w:w="100" w:type="dxa"/>
              <w:bottom w:w="80" w:type="dxa"/>
              <w:end w:w="100" w:type="dxa"/>
            </w:tcMar>
          </w:tcPr>
          <w:p>
            <w:r>
              <w:rPr>
                <w:rFonts w:ascii="Noto Sans" w:hAnsi="Noto Sans" w:eastAsia="Noto Sans" w:cs="Noto Sans"/>
                <w:b w:val="0"/>
                <w:i w:val="0"/>
                <w:color w:val="1C2533"/>
                <w:sz w:val="16"/>
              </w:rPr>
              <w:t>Этический комитет</w:t>
            </w:r>
          </w:p>
        </w:tc>
        <w:tc>
          <w:tcPr>
            <w:tcW w:type="dxa" w:w="1944"/>
            <w:shd w:fill="F5F7FA"/>
            <w:tcMar>
              <w:top w:w="80" w:type="dxa"/>
              <w:start w:w="100" w:type="dxa"/>
              <w:bottom w:w="80" w:type="dxa"/>
              <w:end w:w="100" w:type="dxa"/>
            </w:tcMar>
          </w:tcPr>
          <w:p>
            <w:r>
              <w:rPr>
                <w:rFonts w:ascii="Noto Sans" w:hAnsi="Noto Sans" w:eastAsia="Noto Sans" w:cs="Noto Sans"/>
                <w:b w:val="0"/>
                <w:i w:val="0"/>
                <w:color w:val="1C2533"/>
                <w:sz w:val="16"/>
              </w:rPr>
              <w:t>Etická komise</w:t>
            </w:r>
          </w:p>
        </w:tc>
        <w:tc>
          <w:tcPr>
            <w:tcW w:type="dxa" w:w="1800"/>
            <w:shd w:fill="F5F7FA"/>
            <w:tcMar>
              <w:top w:w="80" w:type="dxa"/>
              <w:start w:w="100" w:type="dxa"/>
              <w:bottom w:w="80" w:type="dxa"/>
              <w:end w:w="100" w:type="dxa"/>
            </w:tcMar>
          </w:tcPr>
          <w:p>
            <w:r>
              <w:rPr>
                <w:rFonts w:ascii="Noto Sans" w:hAnsi="Noto Sans" w:eastAsia="Noto Sans" w:cs="Noto Sans"/>
                <w:b w:val="0"/>
                <w:i w:val="0"/>
                <w:color w:val="1C2533"/>
                <w:sz w:val="16"/>
              </w:rPr>
              <w:t>伦理委员会</w:t>
            </w:r>
          </w:p>
        </w:tc>
        <w:tc>
          <w:tcPr>
            <w:tcW w:type="dxa" w:w="2088"/>
            <w:shd w:fill="F5F7FA"/>
            <w:tcMar>
              <w:top w:w="80" w:type="dxa"/>
              <w:start w:w="100" w:type="dxa"/>
              <w:bottom w:w="80" w:type="dxa"/>
              <w:end w:w="100" w:type="dxa"/>
            </w:tcMar>
          </w:tcPr>
          <w:p>
            <w:r>
              <w:rPr>
                <w:rFonts w:ascii="Noto Sans" w:hAnsi="Noto Sans" w:eastAsia="Noto Sans" w:cs="Noto Sans"/>
                <w:b w:val="0"/>
                <w:i w:val="0"/>
                <w:color w:val="1C2533"/>
                <w:sz w:val="16"/>
              </w:rPr>
              <w:t>倫理委員会</w:t>
            </w:r>
          </w:p>
        </w:tc>
        <w:tc>
          <w:tcPr>
            <w:tcW w:type="dxa" w:w="1800"/>
            <w:shd w:fill="F5F7FA"/>
            <w:tcMar>
              <w:top w:w="80" w:type="dxa"/>
              <w:start w:w="100" w:type="dxa"/>
              <w:bottom w:w="80" w:type="dxa"/>
              <w:end w:w="100" w:type="dxa"/>
            </w:tcMar>
          </w:tcPr>
          <w:p>
            <w:r>
              <w:rPr>
                <w:rFonts w:ascii="Noto Sans" w:hAnsi="Noto Sans" w:eastAsia="Noto Sans" w:cs="Noto Sans"/>
                <w:b w:val="0"/>
                <w:i w:val="0"/>
                <w:color w:val="1C2533"/>
                <w:sz w:val="16"/>
              </w:rPr>
              <w:t>ועדת אתיקה</w:t>
            </w:r>
          </w:p>
        </w:tc>
        <w:tc>
          <w:tcPr>
            <w:tcW w:type="dxa" w:w="2016"/>
            <w:shd w:fill="F5F7FA"/>
            <w:tcMar>
              <w:top w:w="80" w:type="dxa"/>
              <w:start w:w="100" w:type="dxa"/>
              <w:bottom w:w="80" w:type="dxa"/>
              <w:end w:w="100" w:type="dxa"/>
            </w:tcMar>
          </w:tcPr>
          <w:p>
            <w:r>
              <w:rPr>
                <w:rFonts w:ascii="Noto Sans" w:hAnsi="Noto Sans" w:eastAsia="Noto Sans" w:cs="Noto Sans"/>
                <w:b w:val="0"/>
                <w:i w:val="0"/>
                <w:color w:val="1C2533"/>
                <w:sz w:val="16"/>
              </w:rPr>
              <w:t>لجنة الأخلاقيات</w:t>
            </w:r>
          </w:p>
        </w:tc>
      </w:tr>
      <w:tr>
        <w:tc>
          <w:tcPr>
            <w:tcW w:type="dxa" w:w="1656"/>
            <w:shd w:fill="FFFFFF"/>
            <w:tcMar>
              <w:top w:w="80" w:type="dxa"/>
              <w:start w:w="100" w:type="dxa"/>
              <w:bottom w:w="80" w:type="dxa"/>
              <w:end w:w="100" w:type="dxa"/>
            </w:tcMar>
          </w:tcPr>
          <w:p>
            <w:r>
              <w:rPr>
                <w:rFonts w:ascii="Noto Sans" w:hAnsi="Noto Sans" w:eastAsia="Noto Sans" w:cs="Noto Sans"/>
                <w:b w:val="0"/>
                <w:i w:val="0"/>
                <w:color w:val="1C2533"/>
                <w:sz w:val="16"/>
              </w:rPr>
              <w:t>Informed consent</w:t>
            </w:r>
          </w:p>
        </w:tc>
        <w:tc>
          <w:tcPr>
            <w:tcW w:type="dxa" w:w="1944"/>
            <w:shd w:fill="FFFFFF"/>
            <w:tcMar>
              <w:top w:w="80" w:type="dxa"/>
              <w:start w:w="100" w:type="dxa"/>
              <w:bottom w:w="80" w:type="dxa"/>
              <w:end w:w="100" w:type="dxa"/>
            </w:tcMar>
          </w:tcPr>
          <w:p>
            <w:r>
              <w:rPr>
                <w:rFonts w:ascii="Noto Sans" w:hAnsi="Noto Sans" w:eastAsia="Noto Sans" w:cs="Noto Sans"/>
                <w:b w:val="0"/>
                <w:i w:val="0"/>
                <w:color w:val="1C2533"/>
                <w:sz w:val="16"/>
              </w:rPr>
              <w:t>Информированное согласие</w:t>
            </w:r>
          </w:p>
        </w:tc>
        <w:tc>
          <w:tcPr>
            <w:tcW w:type="dxa" w:w="1944"/>
            <w:shd w:fill="FFFFFF"/>
            <w:tcMar>
              <w:top w:w="80" w:type="dxa"/>
              <w:start w:w="100" w:type="dxa"/>
              <w:bottom w:w="80" w:type="dxa"/>
              <w:end w:w="100" w:type="dxa"/>
            </w:tcMar>
          </w:tcPr>
          <w:p>
            <w:r>
              <w:rPr>
                <w:rFonts w:ascii="Noto Sans" w:hAnsi="Noto Sans" w:eastAsia="Noto Sans" w:cs="Noto Sans"/>
                <w:b w:val="0"/>
                <w:i w:val="0"/>
                <w:color w:val="1C2533"/>
                <w:sz w:val="16"/>
              </w:rPr>
              <w:t>Informovaný souhlas</w:t>
            </w:r>
          </w:p>
        </w:tc>
        <w:tc>
          <w:tcPr>
            <w:tcW w:type="dxa" w:w="1800"/>
            <w:shd w:fill="FFFFFF"/>
            <w:tcMar>
              <w:top w:w="80" w:type="dxa"/>
              <w:start w:w="100" w:type="dxa"/>
              <w:bottom w:w="80" w:type="dxa"/>
              <w:end w:w="100" w:type="dxa"/>
            </w:tcMar>
          </w:tcPr>
          <w:p>
            <w:r>
              <w:rPr>
                <w:rFonts w:ascii="Noto Sans" w:hAnsi="Noto Sans" w:eastAsia="Noto Sans" w:cs="Noto Sans"/>
                <w:b w:val="0"/>
                <w:i w:val="0"/>
                <w:color w:val="1C2533"/>
                <w:sz w:val="16"/>
              </w:rPr>
              <w:t>知情同意</w:t>
            </w:r>
          </w:p>
        </w:tc>
        <w:tc>
          <w:tcPr>
            <w:tcW w:type="dxa" w:w="2088"/>
            <w:shd w:fill="FFFFFF"/>
            <w:tcMar>
              <w:top w:w="80" w:type="dxa"/>
              <w:start w:w="100" w:type="dxa"/>
              <w:bottom w:w="80" w:type="dxa"/>
              <w:end w:w="100" w:type="dxa"/>
            </w:tcMar>
          </w:tcPr>
          <w:p>
            <w:r>
              <w:rPr>
                <w:rFonts w:ascii="Noto Sans" w:hAnsi="Noto Sans" w:eastAsia="Noto Sans" w:cs="Noto Sans"/>
                <w:b w:val="0"/>
                <w:i w:val="0"/>
                <w:color w:val="1C2533"/>
                <w:sz w:val="16"/>
              </w:rPr>
              <w:t>インフォームド・コンセント</w:t>
            </w:r>
          </w:p>
        </w:tc>
        <w:tc>
          <w:tcPr>
            <w:tcW w:type="dxa" w:w="1800"/>
            <w:shd w:fill="FFFFFF"/>
            <w:tcMar>
              <w:top w:w="80" w:type="dxa"/>
              <w:start w:w="100" w:type="dxa"/>
              <w:bottom w:w="80" w:type="dxa"/>
              <w:end w:w="100" w:type="dxa"/>
            </w:tcMar>
          </w:tcPr>
          <w:p>
            <w:r>
              <w:rPr>
                <w:rFonts w:ascii="Noto Sans" w:hAnsi="Noto Sans" w:eastAsia="Noto Sans" w:cs="Noto Sans"/>
                <w:b w:val="0"/>
                <w:i w:val="0"/>
                <w:color w:val="1C2533"/>
                <w:sz w:val="16"/>
              </w:rPr>
              <w:t>הסכמה מדעת</w:t>
            </w:r>
          </w:p>
        </w:tc>
        <w:tc>
          <w:tcPr>
            <w:tcW w:type="dxa" w:w="2016"/>
            <w:shd w:fill="FFFFFF"/>
            <w:tcMar>
              <w:top w:w="80" w:type="dxa"/>
              <w:start w:w="100" w:type="dxa"/>
              <w:bottom w:w="80" w:type="dxa"/>
              <w:end w:w="100" w:type="dxa"/>
            </w:tcMar>
          </w:tcPr>
          <w:p>
            <w:r>
              <w:rPr>
                <w:rFonts w:ascii="Noto Sans" w:hAnsi="Noto Sans" w:eastAsia="Noto Sans" w:cs="Noto Sans"/>
                <w:b w:val="0"/>
                <w:i w:val="0"/>
                <w:color w:val="1C2533"/>
                <w:sz w:val="16"/>
              </w:rPr>
              <w:t>الموافقة المستنيرة</w:t>
            </w:r>
          </w:p>
        </w:tc>
      </w:tr>
      <w:tr>
        <w:tc>
          <w:tcPr>
            <w:tcW w:type="dxa" w:w="1656"/>
            <w:shd w:fill="F5F7FA"/>
            <w:tcMar>
              <w:top w:w="80" w:type="dxa"/>
              <w:start w:w="100" w:type="dxa"/>
              <w:bottom w:w="80" w:type="dxa"/>
              <w:end w:w="100" w:type="dxa"/>
            </w:tcMar>
          </w:tcPr>
          <w:p>
            <w:r>
              <w:rPr>
                <w:rFonts w:ascii="Noto Sans" w:hAnsi="Noto Sans" w:eastAsia="Noto Sans" w:cs="Noto Sans"/>
                <w:b w:val="0"/>
                <w:i w:val="0"/>
                <w:color w:val="1C2533"/>
                <w:sz w:val="16"/>
              </w:rPr>
              <w:t>Minimal risk</w:t>
            </w:r>
          </w:p>
        </w:tc>
        <w:tc>
          <w:tcPr>
            <w:tcW w:type="dxa" w:w="1944"/>
            <w:shd w:fill="F5F7FA"/>
            <w:tcMar>
              <w:top w:w="80" w:type="dxa"/>
              <w:start w:w="100" w:type="dxa"/>
              <w:bottom w:w="80" w:type="dxa"/>
              <w:end w:w="100" w:type="dxa"/>
            </w:tcMar>
          </w:tcPr>
          <w:p>
            <w:r>
              <w:rPr>
                <w:rFonts w:ascii="Noto Sans" w:hAnsi="Noto Sans" w:eastAsia="Noto Sans" w:cs="Noto Sans"/>
                <w:b w:val="0"/>
                <w:i w:val="0"/>
                <w:color w:val="1C2533"/>
                <w:sz w:val="16"/>
              </w:rPr>
              <w:t>Минимальный риск</w:t>
            </w:r>
          </w:p>
        </w:tc>
        <w:tc>
          <w:tcPr>
            <w:tcW w:type="dxa" w:w="1944"/>
            <w:shd w:fill="F5F7FA"/>
            <w:tcMar>
              <w:top w:w="80" w:type="dxa"/>
              <w:start w:w="100" w:type="dxa"/>
              <w:bottom w:w="80" w:type="dxa"/>
              <w:end w:w="100" w:type="dxa"/>
            </w:tcMar>
          </w:tcPr>
          <w:p>
            <w:r>
              <w:rPr>
                <w:rFonts w:ascii="Noto Sans" w:hAnsi="Noto Sans" w:eastAsia="Noto Sans" w:cs="Noto Sans"/>
                <w:b w:val="0"/>
                <w:i w:val="0"/>
                <w:color w:val="1C2533"/>
                <w:sz w:val="16"/>
              </w:rPr>
              <w:t>Minimální riziko</w:t>
            </w:r>
          </w:p>
        </w:tc>
        <w:tc>
          <w:tcPr>
            <w:tcW w:type="dxa" w:w="1800"/>
            <w:shd w:fill="F5F7FA"/>
            <w:tcMar>
              <w:top w:w="80" w:type="dxa"/>
              <w:start w:w="100" w:type="dxa"/>
              <w:bottom w:w="80" w:type="dxa"/>
              <w:end w:w="100" w:type="dxa"/>
            </w:tcMar>
          </w:tcPr>
          <w:p>
            <w:r>
              <w:rPr>
                <w:rFonts w:ascii="Noto Sans" w:hAnsi="Noto Sans" w:eastAsia="Noto Sans" w:cs="Noto Sans"/>
                <w:b w:val="0"/>
                <w:i w:val="0"/>
                <w:color w:val="1C2533"/>
                <w:sz w:val="16"/>
              </w:rPr>
              <w:t>最低风险</w:t>
            </w:r>
          </w:p>
        </w:tc>
        <w:tc>
          <w:tcPr>
            <w:tcW w:type="dxa" w:w="2088"/>
            <w:shd w:fill="F5F7FA"/>
            <w:tcMar>
              <w:top w:w="80" w:type="dxa"/>
              <w:start w:w="100" w:type="dxa"/>
              <w:bottom w:w="80" w:type="dxa"/>
              <w:end w:w="100" w:type="dxa"/>
            </w:tcMar>
          </w:tcPr>
          <w:p>
            <w:r>
              <w:rPr>
                <w:rFonts w:ascii="Noto Sans" w:hAnsi="Noto Sans" w:eastAsia="Noto Sans" w:cs="Noto Sans"/>
                <w:b w:val="0"/>
                <w:i w:val="0"/>
                <w:color w:val="1C2533"/>
                <w:sz w:val="16"/>
              </w:rPr>
              <w:t>最小リスク</w:t>
            </w:r>
          </w:p>
        </w:tc>
        <w:tc>
          <w:tcPr>
            <w:tcW w:type="dxa" w:w="1800"/>
            <w:shd w:fill="F5F7FA"/>
            <w:tcMar>
              <w:top w:w="80" w:type="dxa"/>
              <w:start w:w="100" w:type="dxa"/>
              <w:bottom w:w="80" w:type="dxa"/>
              <w:end w:w="100" w:type="dxa"/>
            </w:tcMar>
          </w:tcPr>
          <w:p>
            <w:r>
              <w:rPr>
                <w:rFonts w:ascii="Noto Sans" w:hAnsi="Noto Sans" w:eastAsia="Noto Sans" w:cs="Noto Sans"/>
                <w:b w:val="0"/>
                <w:i w:val="0"/>
                <w:color w:val="1C2533"/>
                <w:sz w:val="16"/>
              </w:rPr>
              <w:t>סיכון מזערי</w:t>
            </w:r>
          </w:p>
        </w:tc>
        <w:tc>
          <w:tcPr>
            <w:tcW w:type="dxa" w:w="2016"/>
            <w:shd w:fill="F5F7FA"/>
            <w:tcMar>
              <w:top w:w="80" w:type="dxa"/>
              <w:start w:w="100" w:type="dxa"/>
              <w:bottom w:w="80" w:type="dxa"/>
              <w:end w:w="100" w:type="dxa"/>
            </w:tcMar>
          </w:tcPr>
          <w:p>
            <w:r>
              <w:rPr>
                <w:rFonts w:ascii="Noto Sans" w:hAnsi="Noto Sans" w:eastAsia="Noto Sans" w:cs="Noto Sans"/>
                <w:b w:val="0"/>
                <w:i w:val="0"/>
                <w:color w:val="1C2533"/>
                <w:sz w:val="16"/>
              </w:rPr>
              <w:t>مخاطر محدودة</w:t>
            </w:r>
          </w:p>
        </w:tc>
      </w:tr>
      <w:tr>
        <w:tc>
          <w:tcPr>
            <w:tcW w:type="dxa" w:w="1656"/>
            <w:shd w:fill="FFFFFF"/>
            <w:tcMar>
              <w:top w:w="80" w:type="dxa"/>
              <w:start w:w="100" w:type="dxa"/>
              <w:bottom w:w="80" w:type="dxa"/>
              <w:end w:w="100" w:type="dxa"/>
            </w:tcMar>
          </w:tcPr>
          <w:p>
            <w:r>
              <w:rPr>
                <w:rFonts w:ascii="Noto Sans" w:hAnsi="Noto Sans" w:eastAsia="Noto Sans" w:cs="Noto Sans"/>
                <w:b w:val="0"/>
                <w:i w:val="0"/>
                <w:color w:val="1C2533"/>
                <w:sz w:val="16"/>
              </w:rPr>
              <w:t>Withdrawal rights</w:t>
            </w:r>
          </w:p>
        </w:tc>
        <w:tc>
          <w:tcPr>
            <w:tcW w:type="dxa" w:w="1944"/>
            <w:shd w:fill="FFFFFF"/>
            <w:tcMar>
              <w:top w:w="80" w:type="dxa"/>
              <w:start w:w="100" w:type="dxa"/>
              <w:bottom w:w="80" w:type="dxa"/>
              <w:end w:w="100" w:type="dxa"/>
            </w:tcMar>
          </w:tcPr>
          <w:p>
            <w:r>
              <w:rPr>
                <w:rFonts w:ascii="Noto Sans" w:hAnsi="Noto Sans" w:eastAsia="Noto Sans" w:cs="Noto Sans"/>
                <w:b w:val="0"/>
                <w:i w:val="0"/>
                <w:color w:val="1C2533"/>
                <w:sz w:val="16"/>
              </w:rPr>
              <w:t>Право на отказ</w:t>
            </w:r>
          </w:p>
        </w:tc>
        <w:tc>
          <w:tcPr>
            <w:tcW w:type="dxa" w:w="1944"/>
            <w:shd w:fill="FFFFFF"/>
            <w:tcMar>
              <w:top w:w="80" w:type="dxa"/>
              <w:start w:w="100" w:type="dxa"/>
              <w:bottom w:w="80" w:type="dxa"/>
              <w:end w:w="100" w:type="dxa"/>
            </w:tcMar>
          </w:tcPr>
          <w:p>
            <w:r>
              <w:rPr>
                <w:rFonts w:ascii="Noto Sans" w:hAnsi="Noto Sans" w:eastAsia="Noto Sans" w:cs="Noto Sans"/>
                <w:b w:val="0"/>
                <w:i w:val="0"/>
                <w:color w:val="1C2533"/>
                <w:sz w:val="16"/>
              </w:rPr>
              <w:t>Právo odstoupit</w:t>
            </w:r>
          </w:p>
        </w:tc>
        <w:tc>
          <w:tcPr>
            <w:tcW w:type="dxa" w:w="1800"/>
            <w:shd w:fill="FFFFFF"/>
            <w:tcMar>
              <w:top w:w="80" w:type="dxa"/>
              <w:start w:w="100" w:type="dxa"/>
              <w:bottom w:w="80" w:type="dxa"/>
              <w:end w:w="100" w:type="dxa"/>
            </w:tcMar>
          </w:tcPr>
          <w:p>
            <w:r>
              <w:rPr>
                <w:rFonts w:ascii="Noto Sans" w:hAnsi="Noto Sans" w:eastAsia="Noto Sans" w:cs="Noto Sans"/>
                <w:b w:val="0"/>
                <w:i w:val="0"/>
                <w:color w:val="1C2533"/>
                <w:sz w:val="16"/>
              </w:rPr>
              <w:t>退出权利</w:t>
            </w:r>
          </w:p>
        </w:tc>
        <w:tc>
          <w:tcPr>
            <w:tcW w:type="dxa" w:w="2088"/>
            <w:shd w:fill="FFFFFF"/>
            <w:tcMar>
              <w:top w:w="80" w:type="dxa"/>
              <w:start w:w="100" w:type="dxa"/>
              <w:bottom w:w="80" w:type="dxa"/>
              <w:end w:w="100" w:type="dxa"/>
            </w:tcMar>
          </w:tcPr>
          <w:p>
            <w:r>
              <w:rPr>
                <w:rFonts w:ascii="Noto Sans" w:hAnsi="Noto Sans" w:eastAsia="Noto Sans" w:cs="Noto Sans"/>
                <w:b w:val="0"/>
                <w:i w:val="0"/>
                <w:color w:val="1C2533"/>
                <w:sz w:val="16"/>
              </w:rPr>
              <w:t>撤回権</w:t>
            </w:r>
          </w:p>
        </w:tc>
        <w:tc>
          <w:tcPr>
            <w:tcW w:type="dxa" w:w="1800"/>
            <w:shd w:fill="FFFFFF"/>
            <w:tcMar>
              <w:top w:w="80" w:type="dxa"/>
              <w:start w:w="100" w:type="dxa"/>
              <w:bottom w:w="80" w:type="dxa"/>
              <w:end w:w="100" w:type="dxa"/>
            </w:tcMar>
          </w:tcPr>
          <w:p>
            <w:r>
              <w:rPr>
                <w:rFonts w:ascii="Noto Sans" w:hAnsi="Noto Sans" w:eastAsia="Noto Sans" w:cs="Noto Sans"/>
                <w:b w:val="0"/>
                <w:i w:val="0"/>
                <w:color w:val="1C2533"/>
                <w:sz w:val="16"/>
              </w:rPr>
              <w:t>זכות לפרישה</w:t>
            </w:r>
          </w:p>
        </w:tc>
        <w:tc>
          <w:tcPr>
            <w:tcW w:type="dxa" w:w="2016"/>
            <w:shd w:fill="FFFFFF"/>
            <w:tcMar>
              <w:top w:w="80" w:type="dxa"/>
              <w:start w:w="100" w:type="dxa"/>
              <w:bottom w:w="80" w:type="dxa"/>
              <w:end w:w="100" w:type="dxa"/>
            </w:tcMar>
          </w:tcPr>
          <w:p>
            <w:r>
              <w:rPr>
                <w:rFonts w:ascii="Noto Sans" w:hAnsi="Noto Sans" w:eastAsia="Noto Sans" w:cs="Noto Sans"/>
                <w:b w:val="0"/>
                <w:i w:val="0"/>
                <w:color w:val="1C2533"/>
                <w:sz w:val="16"/>
              </w:rPr>
              <w:t>حق الانسحاب</w:t>
            </w:r>
          </w:p>
        </w:tc>
      </w:tr>
      <w:tr>
        <w:tc>
          <w:tcPr>
            <w:tcW w:type="dxa" w:w="1656"/>
            <w:shd w:fill="F5F7FA"/>
            <w:tcMar>
              <w:top w:w="80" w:type="dxa"/>
              <w:start w:w="100" w:type="dxa"/>
              <w:bottom w:w="80" w:type="dxa"/>
              <w:end w:w="100" w:type="dxa"/>
            </w:tcMar>
          </w:tcPr>
          <w:p>
            <w:r>
              <w:rPr>
                <w:rFonts w:ascii="Noto Sans" w:hAnsi="Noto Sans" w:eastAsia="Noto Sans" w:cs="Noto Sans"/>
                <w:b w:val="0"/>
                <w:i w:val="0"/>
                <w:color w:val="1C2533"/>
                <w:sz w:val="16"/>
              </w:rPr>
              <w:t>Data protection</w:t>
            </w:r>
          </w:p>
        </w:tc>
        <w:tc>
          <w:tcPr>
            <w:tcW w:type="dxa" w:w="1944"/>
            <w:shd w:fill="F5F7FA"/>
            <w:tcMar>
              <w:top w:w="80" w:type="dxa"/>
              <w:start w:w="100" w:type="dxa"/>
              <w:bottom w:w="80" w:type="dxa"/>
              <w:end w:w="100" w:type="dxa"/>
            </w:tcMar>
          </w:tcPr>
          <w:p>
            <w:r>
              <w:rPr>
                <w:rFonts w:ascii="Noto Sans" w:hAnsi="Noto Sans" w:eastAsia="Noto Sans" w:cs="Noto Sans"/>
                <w:b w:val="0"/>
                <w:i w:val="0"/>
                <w:color w:val="1C2533"/>
                <w:sz w:val="16"/>
              </w:rPr>
              <w:t>Защита данных</w:t>
            </w:r>
          </w:p>
        </w:tc>
        <w:tc>
          <w:tcPr>
            <w:tcW w:type="dxa" w:w="1944"/>
            <w:shd w:fill="F5F7FA"/>
            <w:tcMar>
              <w:top w:w="80" w:type="dxa"/>
              <w:start w:w="100" w:type="dxa"/>
              <w:bottom w:w="80" w:type="dxa"/>
              <w:end w:w="100" w:type="dxa"/>
            </w:tcMar>
          </w:tcPr>
          <w:p>
            <w:r>
              <w:rPr>
                <w:rFonts w:ascii="Noto Sans" w:hAnsi="Noto Sans" w:eastAsia="Noto Sans" w:cs="Noto Sans"/>
                <w:b w:val="0"/>
                <w:i w:val="0"/>
                <w:color w:val="1C2533"/>
                <w:sz w:val="16"/>
              </w:rPr>
              <w:t>Ochrana údajů</w:t>
            </w:r>
          </w:p>
        </w:tc>
        <w:tc>
          <w:tcPr>
            <w:tcW w:type="dxa" w:w="1800"/>
            <w:shd w:fill="F5F7FA"/>
            <w:tcMar>
              <w:top w:w="80" w:type="dxa"/>
              <w:start w:w="100" w:type="dxa"/>
              <w:bottom w:w="80" w:type="dxa"/>
              <w:end w:w="100" w:type="dxa"/>
            </w:tcMar>
          </w:tcPr>
          <w:p>
            <w:r>
              <w:rPr>
                <w:rFonts w:ascii="Noto Sans" w:hAnsi="Noto Sans" w:eastAsia="Noto Sans" w:cs="Noto Sans"/>
                <w:b w:val="0"/>
                <w:i w:val="0"/>
                <w:color w:val="1C2533"/>
                <w:sz w:val="16"/>
              </w:rPr>
              <w:t>数据保护</w:t>
            </w:r>
          </w:p>
        </w:tc>
        <w:tc>
          <w:tcPr>
            <w:tcW w:type="dxa" w:w="2088"/>
            <w:shd w:fill="F5F7FA"/>
            <w:tcMar>
              <w:top w:w="80" w:type="dxa"/>
              <w:start w:w="100" w:type="dxa"/>
              <w:bottom w:w="80" w:type="dxa"/>
              <w:end w:w="100" w:type="dxa"/>
            </w:tcMar>
          </w:tcPr>
          <w:p>
            <w:r>
              <w:rPr>
                <w:rFonts w:ascii="Noto Sans" w:hAnsi="Noto Sans" w:eastAsia="Noto Sans" w:cs="Noto Sans"/>
                <w:b w:val="0"/>
                <w:i w:val="0"/>
                <w:color w:val="1C2533"/>
                <w:sz w:val="16"/>
              </w:rPr>
              <w:t>データ保護</w:t>
            </w:r>
          </w:p>
        </w:tc>
        <w:tc>
          <w:tcPr>
            <w:tcW w:type="dxa" w:w="1800"/>
            <w:shd w:fill="F5F7FA"/>
            <w:tcMar>
              <w:top w:w="80" w:type="dxa"/>
              <w:start w:w="100" w:type="dxa"/>
              <w:bottom w:w="80" w:type="dxa"/>
              <w:end w:w="100" w:type="dxa"/>
            </w:tcMar>
          </w:tcPr>
          <w:p>
            <w:r>
              <w:rPr>
                <w:rFonts w:ascii="Noto Sans" w:hAnsi="Noto Sans" w:eastAsia="Noto Sans" w:cs="Noto Sans"/>
                <w:b w:val="0"/>
                <w:i w:val="0"/>
                <w:color w:val="1C2533"/>
                <w:sz w:val="16"/>
              </w:rPr>
              <w:t>הגנת נתונים</w:t>
            </w:r>
          </w:p>
        </w:tc>
        <w:tc>
          <w:tcPr>
            <w:tcW w:type="dxa" w:w="2016"/>
            <w:shd w:fill="F5F7FA"/>
            <w:tcMar>
              <w:top w:w="80" w:type="dxa"/>
              <w:start w:w="100" w:type="dxa"/>
              <w:bottom w:w="80" w:type="dxa"/>
              <w:end w:w="100" w:type="dxa"/>
            </w:tcMar>
          </w:tcPr>
          <w:p>
            <w:r>
              <w:rPr>
                <w:rFonts w:ascii="Noto Sans" w:hAnsi="Noto Sans" w:eastAsia="Noto Sans" w:cs="Noto Sans"/>
                <w:b w:val="0"/>
                <w:i w:val="0"/>
                <w:color w:val="1C2533"/>
                <w:sz w:val="16"/>
              </w:rPr>
              <w:t>حماية البيانات</w:t>
            </w:r>
          </w:p>
        </w:tc>
      </w:tr>
      <w:tr>
        <w:tc>
          <w:tcPr>
            <w:tcW w:type="dxa" w:w="1656"/>
            <w:shd w:fill="FFFFFF"/>
            <w:tcMar>
              <w:top w:w="80" w:type="dxa"/>
              <w:start w:w="100" w:type="dxa"/>
              <w:bottom w:w="80" w:type="dxa"/>
              <w:end w:w="100" w:type="dxa"/>
            </w:tcMar>
          </w:tcPr>
          <w:p>
            <w:r>
              <w:rPr>
                <w:rFonts w:ascii="Noto Sans" w:hAnsi="Noto Sans" w:eastAsia="Noto Sans" w:cs="Noto Sans"/>
                <w:b w:val="0"/>
                <w:i w:val="0"/>
                <w:color w:val="1C2533"/>
                <w:sz w:val="16"/>
              </w:rPr>
              <w:t>Emotional safety</w:t>
            </w:r>
          </w:p>
        </w:tc>
        <w:tc>
          <w:tcPr>
            <w:tcW w:type="dxa" w:w="1944"/>
            <w:shd w:fill="FFFFFF"/>
            <w:tcMar>
              <w:top w:w="80" w:type="dxa"/>
              <w:start w:w="100" w:type="dxa"/>
              <w:bottom w:w="80" w:type="dxa"/>
              <w:end w:w="100" w:type="dxa"/>
            </w:tcMar>
          </w:tcPr>
          <w:p>
            <w:r>
              <w:rPr>
                <w:rFonts w:ascii="Noto Sans" w:hAnsi="Noto Sans" w:eastAsia="Noto Sans" w:cs="Noto Sans"/>
                <w:b w:val="0"/>
                <w:i w:val="0"/>
                <w:color w:val="1C2533"/>
                <w:sz w:val="16"/>
              </w:rPr>
              <w:t>Эмоциональная безопасность</w:t>
            </w:r>
          </w:p>
        </w:tc>
        <w:tc>
          <w:tcPr>
            <w:tcW w:type="dxa" w:w="1944"/>
            <w:shd w:fill="FFFFFF"/>
            <w:tcMar>
              <w:top w:w="80" w:type="dxa"/>
              <w:start w:w="100" w:type="dxa"/>
              <w:bottom w:w="80" w:type="dxa"/>
              <w:end w:w="100" w:type="dxa"/>
            </w:tcMar>
          </w:tcPr>
          <w:p>
            <w:r>
              <w:rPr>
                <w:rFonts w:ascii="Noto Sans" w:hAnsi="Noto Sans" w:eastAsia="Noto Sans" w:cs="Noto Sans"/>
                <w:b w:val="0"/>
                <w:i w:val="0"/>
                <w:color w:val="1C2533"/>
                <w:sz w:val="16"/>
              </w:rPr>
              <w:t>Emoční bezpečí</w:t>
            </w:r>
          </w:p>
        </w:tc>
        <w:tc>
          <w:tcPr>
            <w:tcW w:type="dxa" w:w="1800"/>
            <w:shd w:fill="FFFFFF"/>
            <w:tcMar>
              <w:top w:w="80" w:type="dxa"/>
              <w:start w:w="100" w:type="dxa"/>
              <w:bottom w:w="80" w:type="dxa"/>
              <w:end w:w="100" w:type="dxa"/>
            </w:tcMar>
          </w:tcPr>
          <w:p>
            <w:r>
              <w:rPr>
                <w:rFonts w:ascii="Noto Sans" w:hAnsi="Noto Sans" w:eastAsia="Noto Sans" w:cs="Noto Sans"/>
                <w:b w:val="0"/>
                <w:i w:val="0"/>
                <w:color w:val="1C2533"/>
                <w:sz w:val="16"/>
              </w:rPr>
              <w:t>情绪安全</w:t>
            </w:r>
          </w:p>
        </w:tc>
        <w:tc>
          <w:tcPr>
            <w:tcW w:type="dxa" w:w="2088"/>
            <w:shd w:fill="FFFFFF"/>
            <w:tcMar>
              <w:top w:w="80" w:type="dxa"/>
              <w:start w:w="100" w:type="dxa"/>
              <w:bottom w:w="80" w:type="dxa"/>
              <w:end w:w="100" w:type="dxa"/>
            </w:tcMar>
          </w:tcPr>
          <w:p>
            <w:r>
              <w:rPr>
                <w:rFonts w:ascii="Noto Sans" w:hAnsi="Noto Sans" w:eastAsia="Noto Sans" w:cs="Noto Sans"/>
                <w:b w:val="0"/>
                <w:i w:val="0"/>
                <w:color w:val="1C2533"/>
                <w:sz w:val="16"/>
              </w:rPr>
              <w:t>感情的安全性</w:t>
            </w:r>
          </w:p>
        </w:tc>
        <w:tc>
          <w:tcPr>
            <w:tcW w:type="dxa" w:w="1800"/>
            <w:shd w:fill="FFFFFF"/>
            <w:tcMar>
              <w:top w:w="80" w:type="dxa"/>
              <w:start w:w="100" w:type="dxa"/>
              <w:bottom w:w="80" w:type="dxa"/>
              <w:end w:w="100" w:type="dxa"/>
            </w:tcMar>
          </w:tcPr>
          <w:p>
            <w:r>
              <w:rPr>
                <w:rFonts w:ascii="Noto Sans" w:hAnsi="Noto Sans" w:eastAsia="Noto Sans" w:cs="Noto Sans"/>
                <w:b w:val="0"/>
                <w:i w:val="0"/>
                <w:color w:val="1C2533"/>
                <w:sz w:val="16"/>
              </w:rPr>
              <w:t>בטיחות רגשית</w:t>
            </w:r>
          </w:p>
        </w:tc>
        <w:tc>
          <w:tcPr>
            <w:tcW w:type="dxa" w:w="2016"/>
            <w:shd w:fill="FFFFFF"/>
            <w:tcMar>
              <w:top w:w="80" w:type="dxa"/>
              <w:start w:w="100" w:type="dxa"/>
              <w:bottom w:w="80" w:type="dxa"/>
              <w:end w:w="100" w:type="dxa"/>
            </w:tcMar>
          </w:tcPr>
          <w:p>
            <w:r>
              <w:rPr>
                <w:rFonts w:ascii="Noto Sans" w:hAnsi="Noto Sans" w:eastAsia="Noto Sans" w:cs="Noto Sans"/>
                <w:b w:val="0"/>
                <w:i w:val="0"/>
                <w:color w:val="1C2533"/>
                <w:sz w:val="16"/>
              </w:rPr>
              <w:t>السلامة العاطفية</w:t>
            </w:r>
          </w:p>
        </w:tc>
      </w:tr>
    </w:tbl>
    <w:p>
      <w:pPr>
        <w:sectPr>
          <w:headerReference w:type="default" r:id="rId13"/>
          <w:footerReference w:type="default" r:id="rId14"/>
          <w:pgSz w:w="15840" w:h="12240" w:orient="landscape"/>
          <w:pgMar w:top="648" w:right="720" w:bottom="648" w:left="720" w:header="720" w:footer="720" w:gutter="0"/>
          <w:cols w:space="720"/>
          <w:docGrid w:linePitch="360"/>
        </w:sectPr>
      </w:pPr>
    </w:p>
    <w:tbl>
      <w:tblPr>
        <w:tblW w:type="auto" w:w="0"/>
        <w:jc w:val="center"/>
        <w:tblLook w:firstColumn="1" w:firstRow="1" w:lastColumn="0" w:lastRow="0" w:noHBand="0" w:noVBand="1" w:val="04A0"/>
      </w:tblPr>
      <w:tblGrid>
        <w:gridCol w:w="10368"/>
      </w:tblGrid>
      <w:tr>
        <w:tc>
          <w:tcPr>
            <w:tcW w:type="dxa" w:w="10368"/>
            <w:shd w:fill="14213D"/>
            <w:tcMar>
              <w:top w:w="90" w:type="dxa"/>
              <w:start w:w="160" w:type="dxa"/>
              <w:bottom w:w="90" w:type="dxa"/>
              <w:end w:w="160" w:type="dxa"/>
            </w:tcMar>
          </w:tcPr>
          <w:p>
            <w:r>
              <w:rPr>
                <w:rFonts w:ascii="Noto Serif" w:hAnsi="Noto Serif" w:eastAsia="Noto Serif" w:cs="Noto Serif"/>
                <w:b/>
                <w:i w:val="0"/>
                <w:color w:val="D6B052"/>
                <w:sz w:val="19"/>
              </w:rPr>
              <w:t>QUALITY CONTROL REPORT</w:t>
            </w:r>
          </w:p>
        </w:tc>
      </w:tr>
    </w:tbl>
    <w:p>
      <w:pPr>
        <w:spacing w:before="240" w:after="60"/>
      </w:pPr>
      <w:r>
        <w:rPr>
          <w:rFonts w:ascii="Noto Sans" w:hAnsi="Noto Sans" w:eastAsia="Noto Sans" w:cs="Noto Sans"/>
          <w:b/>
          <w:i w:val="0"/>
          <w:color w:val="D6B052"/>
          <w:sz w:val="17"/>
        </w:rPr>
        <w:t>FINAL QA CHECKLIST</w:t>
      </w:r>
    </w:p>
    <w:p>
      <w:pPr>
        <w:pBdr>
          <w:bottom w:val="single" w:sz="8" w:space="1" w:color="D6B052"/>
        </w:pBdr>
      </w:pPr>
    </w:p>
    <w:p>
      <w:pPr>
        <w:spacing w:before="40" w:after="140"/>
      </w:pPr>
      <w:r>
        <w:rPr>
          <w:rFonts w:ascii="Noto Serif" w:hAnsi="Noto Serif" w:eastAsia="Noto Serif" w:cs="Noto Serif"/>
          <w:b/>
          <w:i w:val="0"/>
          <w:color w:val="14213D"/>
          <w:sz w:val="36"/>
        </w:rPr>
        <w:t>Scriptorium documentation workflow</w:t>
      </w:r>
    </w:p>
    <w:tbl>
      <w:tblPr>
        <w:tblStyle w:val="TableGrid"/>
        <w:tblW w:type="auto" w:w="0"/>
        <w:jc w:val="center"/>
        <w:tblLook w:firstColumn="1" w:firstRow="1" w:lastColumn="0" w:lastRow="0" w:noHBand="0" w:noVBand="1" w:val="04A0"/>
      </w:tblPr>
      <w:tblGrid>
        <w:gridCol w:w="5184"/>
        <w:gridCol w:w="5184"/>
      </w:tblGrid>
      <w:tr>
        <w:tc>
          <w:tcPr>
            <w:tcW w:type="dxa" w:w="3024"/>
            <w:shd w:fill="14213D"/>
            <w:tcMar>
              <w:top w:w="90" w:type="dxa"/>
              <w:start w:w="100" w:type="dxa"/>
              <w:bottom w:w="90" w:type="dxa"/>
              <w:end w:w="100" w:type="dxa"/>
            </w:tcMar>
          </w:tcPr>
          <w:p>
            <w:r>
              <w:rPr>
                <w:rFonts w:ascii="Noto Sans" w:hAnsi="Noto Sans" w:eastAsia="Noto Sans" w:cs="Noto Sans"/>
                <w:b/>
                <w:i w:val="0"/>
                <w:color w:val="FFFFFF"/>
                <w:sz w:val="17"/>
              </w:rPr>
              <w:t>QA item</w:t>
            </w:r>
          </w:p>
        </w:tc>
        <w:tc>
          <w:tcPr>
            <w:tcW w:type="dxa" w:w="6624"/>
            <w:shd w:fill="14213D"/>
            <w:tcMar>
              <w:top w:w="90" w:type="dxa"/>
              <w:start w:w="100" w:type="dxa"/>
              <w:bottom w:w="90" w:type="dxa"/>
              <w:end w:w="100" w:type="dxa"/>
            </w:tcMar>
          </w:tcPr>
          <w:p>
            <w:r>
              <w:rPr>
                <w:rFonts w:ascii="Noto Sans" w:hAnsi="Noto Sans" w:eastAsia="Noto Sans" w:cs="Noto Sans"/>
                <w:b/>
                <w:i w:val="0"/>
                <w:color w:val="FFFFFF"/>
                <w:sz w:val="17"/>
              </w:rPr>
              <w:t>Verification</w:t>
            </w:r>
          </w:p>
        </w:tc>
      </w:tr>
      <w:tr>
        <w:tc>
          <w:tcPr>
            <w:tcW w:type="dxa" w:w="3024"/>
            <w:shd w:fill="F5F7FA"/>
            <w:tcMar>
              <w:top w:w="80" w:type="dxa"/>
              <w:start w:w="100" w:type="dxa"/>
              <w:bottom w:w="80" w:type="dxa"/>
              <w:end w:w="100" w:type="dxa"/>
            </w:tcMar>
          </w:tcPr>
          <w:p>
            <w:r>
              <w:rPr>
                <w:rFonts w:ascii="Noto Sans" w:hAnsi="Noto Sans" w:eastAsia="Noto Sans" w:cs="Noto Sans"/>
                <w:b w:val="0"/>
                <w:i w:val="0"/>
                <w:color w:val="1C2533"/>
                <w:sz w:val="16"/>
              </w:rPr>
              <w:t>Source document is fictional</w:t>
            </w:r>
          </w:p>
        </w:tc>
        <w:tc>
          <w:tcPr>
            <w:tcW w:type="dxa" w:w="6624"/>
            <w:shd w:fill="F5F7FA"/>
            <w:tcMar>
              <w:top w:w="80" w:type="dxa"/>
              <w:start w:w="100" w:type="dxa"/>
              <w:bottom w:w="80" w:type="dxa"/>
              <w:end w:w="100" w:type="dxa"/>
            </w:tcMar>
          </w:tcPr>
          <w:p>
            <w:r>
              <w:rPr>
                <w:rFonts w:ascii="Noto Sans" w:hAnsi="Noto Sans" w:eastAsia="Noto Sans" w:cs="Noto Sans"/>
                <w:b w:val="0"/>
                <w:i w:val="0"/>
                <w:color w:val="1C2533"/>
                <w:sz w:val="16"/>
              </w:rPr>
              <w:t>Confirmed. No real participants, no real institution and no real ethics approval are represented.</w:t>
            </w:r>
          </w:p>
        </w:tc>
      </w:tr>
      <w:tr>
        <w:tc>
          <w:tcPr>
            <w:tcW w:type="dxa" w:w="3024"/>
            <w:shd w:fill="FFFFFF"/>
            <w:tcMar>
              <w:top w:w="80" w:type="dxa"/>
              <w:start w:w="100" w:type="dxa"/>
              <w:bottom w:w="80" w:type="dxa"/>
              <w:end w:w="100" w:type="dxa"/>
            </w:tcMar>
          </w:tcPr>
          <w:p>
            <w:r>
              <w:rPr>
                <w:rFonts w:ascii="Noto Sans" w:hAnsi="Noto Sans" w:eastAsia="Noto Sans" w:cs="Noto Sans"/>
                <w:b w:val="0"/>
                <w:i w:val="0"/>
                <w:color w:val="1C2533"/>
                <w:sz w:val="16"/>
              </w:rPr>
              <w:t>Academic register preserved</w:t>
            </w:r>
          </w:p>
        </w:tc>
        <w:tc>
          <w:tcPr>
            <w:tcW w:type="dxa" w:w="6624"/>
            <w:shd w:fill="FFFFFF"/>
            <w:tcMar>
              <w:top w:w="80" w:type="dxa"/>
              <w:start w:w="100" w:type="dxa"/>
              <w:bottom w:w="80" w:type="dxa"/>
              <w:end w:w="100" w:type="dxa"/>
            </w:tcMar>
          </w:tcPr>
          <w:p>
            <w:r>
              <w:rPr>
                <w:rFonts w:ascii="Noto Sans" w:hAnsi="Noto Sans" w:eastAsia="Noto Sans" w:cs="Noto Sans"/>
                <w:b w:val="0"/>
                <w:i w:val="0"/>
                <w:color w:val="1C2533"/>
                <w:sz w:val="16"/>
              </w:rPr>
              <w:t>Formal ethics-review language retained in source and target segments.</w:t>
            </w:r>
          </w:p>
        </w:tc>
      </w:tr>
      <w:tr>
        <w:tc>
          <w:tcPr>
            <w:tcW w:type="dxa" w:w="3024"/>
            <w:shd w:fill="F5F7FA"/>
            <w:tcMar>
              <w:top w:w="80" w:type="dxa"/>
              <w:start w:w="100" w:type="dxa"/>
              <w:bottom w:w="80" w:type="dxa"/>
              <w:end w:w="100" w:type="dxa"/>
            </w:tcMar>
          </w:tcPr>
          <w:p>
            <w:r>
              <w:rPr>
                <w:rFonts w:ascii="Noto Sans" w:hAnsi="Noto Sans" w:eastAsia="Noto Sans" w:cs="Noto Sans"/>
                <w:b w:val="0"/>
                <w:i w:val="0"/>
                <w:color w:val="1C2533"/>
                <w:sz w:val="16"/>
              </w:rPr>
              <w:t>Plain-language material adapted</w:t>
            </w:r>
          </w:p>
        </w:tc>
        <w:tc>
          <w:tcPr>
            <w:tcW w:type="dxa" w:w="6624"/>
            <w:shd w:fill="F5F7FA"/>
            <w:tcMar>
              <w:top w:w="80" w:type="dxa"/>
              <w:start w:w="100" w:type="dxa"/>
              <w:bottom w:w="80" w:type="dxa"/>
              <w:end w:w="100" w:type="dxa"/>
            </w:tcMar>
          </w:tcPr>
          <w:p>
            <w:r>
              <w:rPr>
                <w:rFonts w:ascii="Noto Sans" w:hAnsi="Noto Sans" w:eastAsia="Noto Sans" w:cs="Noto Sans"/>
                <w:b w:val="0"/>
                <w:i w:val="0"/>
                <w:color w:val="1C2533"/>
                <w:sz w:val="16"/>
              </w:rPr>
              <w:t>Participant-facing statements remain clear and non-coercive.</w:t>
            </w:r>
          </w:p>
        </w:tc>
      </w:tr>
      <w:tr>
        <w:tc>
          <w:tcPr>
            <w:tcW w:type="dxa" w:w="3024"/>
            <w:shd w:fill="FFFFFF"/>
            <w:tcMar>
              <w:top w:w="80" w:type="dxa"/>
              <w:start w:w="100" w:type="dxa"/>
              <w:bottom w:w="80" w:type="dxa"/>
              <w:end w:w="100" w:type="dxa"/>
            </w:tcMar>
          </w:tcPr>
          <w:p>
            <w:r>
              <w:rPr>
                <w:rFonts w:ascii="Noto Sans" w:hAnsi="Noto Sans" w:eastAsia="Noto Sans" w:cs="Noto Sans"/>
                <w:b w:val="0"/>
                <w:i w:val="0"/>
                <w:color w:val="1C2533"/>
                <w:sz w:val="16"/>
              </w:rPr>
              <w:t>Terminology consistency</w:t>
            </w:r>
          </w:p>
        </w:tc>
        <w:tc>
          <w:tcPr>
            <w:tcW w:type="dxa" w:w="6624"/>
            <w:shd w:fill="FFFFFF"/>
            <w:tcMar>
              <w:top w:w="80" w:type="dxa"/>
              <w:start w:w="100" w:type="dxa"/>
              <w:bottom w:w="80" w:type="dxa"/>
              <w:end w:w="100" w:type="dxa"/>
            </w:tcMar>
          </w:tcPr>
          <w:p>
            <w:r>
              <w:rPr>
                <w:rFonts w:ascii="Noto Sans" w:hAnsi="Noto Sans" w:eastAsia="Noto Sans" w:cs="Noto Sans"/>
                <w:b w:val="0"/>
                <w:i w:val="0"/>
                <w:color w:val="1C2533"/>
                <w:sz w:val="16"/>
              </w:rPr>
              <w:t>Core terms are controlled across twelve language samples.</w:t>
            </w:r>
          </w:p>
        </w:tc>
      </w:tr>
      <w:tr>
        <w:tc>
          <w:tcPr>
            <w:tcW w:type="dxa" w:w="3024"/>
            <w:shd w:fill="F5F7FA"/>
            <w:tcMar>
              <w:top w:w="80" w:type="dxa"/>
              <w:start w:w="100" w:type="dxa"/>
              <w:bottom w:w="80" w:type="dxa"/>
              <w:end w:w="100" w:type="dxa"/>
            </w:tcMar>
          </w:tcPr>
          <w:p>
            <w:r>
              <w:rPr>
                <w:rFonts w:ascii="Noto Sans" w:hAnsi="Noto Sans" w:eastAsia="Noto Sans" w:cs="Noto Sans"/>
                <w:b w:val="0"/>
                <w:i w:val="0"/>
                <w:color w:val="1C2533"/>
                <w:sz w:val="16"/>
              </w:rPr>
              <w:t>Multiscript support</w:t>
            </w:r>
          </w:p>
        </w:tc>
        <w:tc>
          <w:tcPr>
            <w:tcW w:type="dxa" w:w="6624"/>
            <w:shd w:fill="F5F7FA"/>
            <w:tcMar>
              <w:top w:w="80" w:type="dxa"/>
              <w:start w:w="100" w:type="dxa"/>
              <w:bottom w:w="80" w:type="dxa"/>
              <w:end w:w="100" w:type="dxa"/>
            </w:tcMar>
          </w:tcPr>
          <w:p>
            <w:r>
              <w:rPr>
                <w:rFonts w:ascii="Noto Sans" w:hAnsi="Noto Sans" w:eastAsia="Noto Sans" w:cs="Noto Sans"/>
                <w:b w:val="0"/>
                <w:i w:val="0"/>
                <w:color w:val="1C2533"/>
                <w:sz w:val="16"/>
              </w:rPr>
              <w:t>CJK scripts and right-to-left Hebrew/Arabic samples included.</w:t>
            </w:r>
          </w:p>
        </w:tc>
      </w:tr>
      <w:tr>
        <w:tc>
          <w:tcPr>
            <w:tcW w:type="dxa" w:w="3024"/>
            <w:shd w:fill="FFFFFF"/>
            <w:tcMar>
              <w:top w:w="80" w:type="dxa"/>
              <w:start w:w="100" w:type="dxa"/>
              <w:bottom w:w="80" w:type="dxa"/>
              <w:end w:w="100" w:type="dxa"/>
            </w:tcMar>
          </w:tcPr>
          <w:p>
            <w:r>
              <w:rPr>
                <w:rFonts w:ascii="Noto Sans" w:hAnsi="Noto Sans" w:eastAsia="Noto Sans" w:cs="Noto Sans"/>
                <w:b w:val="0"/>
                <w:i w:val="0"/>
                <w:color w:val="1C2533"/>
                <w:sz w:val="16"/>
              </w:rPr>
              <w:t>Confidentiality statement</w:t>
            </w:r>
          </w:p>
        </w:tc>
        <w:tc>
          <w:tcPr>
            <w:tcW w:type="dxa" w:w="6624"/>
            <w:shd w:fill="FFFFFF"/>
            <w:tcMar>
              <w:top w:w="80" w:type="dxa"/>
              <w:start w:w="100" w:type="dxa"/>
              <w:bottom w:w="80" w:type="dxa"/>
              <w:end w:w="100" w:type="dxa"/>
            </w:tcMar>
          </w:tcPr>
          <w:p>
            <w:r>
              <w:rPr>
                <w:rFonts w:ascii="Noto Sans" w:hAnsi="Noto Sans" w:eastAsia="Noto Sans" w:cs="Noto Sans"/>
                <w:b w:val="0"/>
                <w:i w:val="0"/>
                <w:color w:val="1C2533"/>
                <w:sz w:val="16"/>
              </w:rPr>
              <w:t>Privacy and data minimization language appears in source and target materials.</w:t>
            </w:r>
          </w:p>
        </w:tc>
      </w:tr>
      <w:tr>
        <w:tc>
          <w:tcPr>
            <w:tcW w:type="dxa" w:w="3024"/>
            <w:shd w:fill="F5F7FA"/>
            <w:tcMar>
              <w:top w:w="80" w:type="dxa"/>
              <w:start w:w="100" w:type="dxa"/>
              <w:bottom w:w="80" w:type="dxa"/>
              <w:end w:w="100" w:type="dxa"/>
            </w:tcMar>
          </w:tcPr>
          <w:p>
            <w:r>
              <w:rPr>
                <w:rFonts w:ascii="Noto Sans" w:hAnsi="Noto Sans" w:eastAsia="Noto Sans" w:cs="Noto Sans"/>
                <w:b w:val="0"/>
                <w:i w:val="0"/>
                <w:color w:val="1C2533"/>
                <w:sz w:val="16"/>
              </w:rPr>
              <w:t>Professional limitation</w:t>
            </w:r>
          </w:p>
        </w:tc>
        <w:tc>
          <w:tcPr>
            <w:tcW w:type="dxa" w:w="6624"/>
            <w:shd w:fill="F5F7FA"/>
            <w:tcMar>
              <w:top w:w="80" w:type="dxa"/>
              <w:start w:w="100" w:type="dxa"/>
              <w:bottom w:w="80" w:type="dxa"/>
              <w:end w:w="100" w:type="dxa"/>
            </w:tcMar>
          </w:tcPr>
          <w:p>
            <w:r>
              <w:rPr>
                <w:rFonts w:ascii="Noto Sans" w:hAnsi="Noto Sans" w:eastAsia="Noto Sans" w:cs="Noto Sans"/>
                <w:b w:val="0"/>
                <w:i w:val="0"/>
                <w:color w:val="1C2533"/>
                <w:sz w:val="16"/>
              </w:rPr>
              <w:t>Document is a translation/localization sample, not legal, medical or ethics-board advice.</w:t>
            </w:r>
          </w:p>
        </w:tc>
      </w:tr>
    </w:tbl>
    <w:p/>
    <w:tbl>
      <w:tblPr>
        <w:tblW w:type="auto" w:w="0"/>
        <w:jc w:val="center"/>
        <w:tblLayout w:type="fixed"/>
        <w:tblLook w:firstColumn="1" w:firstRow="1" w:lastColumn="0" w:lastRow="0" w:noHBand="0" w:noVBand="1" w:val="04A0"/>
      </w:tblPr>
      <w:tblGrid>
        <w:gridCol w:w="173"/>
        <w:gridCol w:w="8784"/>
      </w:tblGrid>
      <w:tr>
        <w:tc>
          <w:tcPr>
            <w:tcW w:type="dxa" w:w="5184"/>
            <w:shd w:fill="D6B052"/>
            <w:tcBorders>
              <w:top w:val="nil"/>
              <w:left w:val="nil"/>
              <w:bottom w:val="nil"/>
              <w:right w:val="nil"/>
            </w:tcBorders>
          </w:tcPr>
          <w:p/>
        </w:tc>
        <w:tc>
          <w:tcPr>
            <w:tcW w:type="dxa" w:w="5184"/>
            <w:shd w:fill="F5F7FA"/>
            <w:tcBorders>
              <w:top w:sz="4" w:val="single" w:color="E8ECF2"/>
              <w:left w:val="nil"/>
              <w:bottom w:sz="4" w:val="single" w:color="E8ECF2"/>
              <w:right w:sz="4" w:val="single" w:color="E8ECF2"/>
            </w:tcBorders>
            <w:tcMar>
              <w:top w:w="160" w:type="dxa"/>
              <w:start w:w="180" w:type="dxa"/>
              <w:bottom w:w="160" w:type="dxa"/>
              <w:end w:w="180" w:type="dxa"/>
            </w:tcMar>
          </w:tcPr>
          <w:p>
            <w:r>
              <w:rPr>
                <w:rFonts w:ascii="Noto Sans" w:hAnsi="Noto Sans" w:eastAsia="Noto Sans" w:cs="Noto Sans"/>
                <w:b/>
                <w:i w:val="0"/>
                <w:color w:val="14213D"/>
                <w:sz w:val="21"/>
              </w:rPr>
              <w:t>Portfolio disclaimer</w:t>
            </w:r>
          </w:p>
          <w:p>
            <w:r>
              <w:rPr>
                <w:rFonts w:ascii="Noto Sans" w:hAnsi="Noto Sans" w:eastAsia="Noto Sans" w:cs="Noto Sans"/>
                <w:b w:val="0"/>
                <w:i w:val="0"/>
                <w:color w:val="1C2533"/>
                <w:sz w:val="18"/>
              </w:rPr>
              <w:t>This document is an original fictional sample prepared for Scriptorium. It may be used to demonstrate academic translation, ethics committee documentation, multilingual layout and multiscript quality control. It is not an ethics approval, clinical recommendation or institutional policy.</w:t>
            </w:r>
          </w:p>
        </w:tc>
      </w:tr>
    </w:tbl>
    <w:sectPr w:rsidR="00FC693F" w:rsidRPr="0006063C" w:rsidSect="00034616">
      <w:headerReference w:type="default" r:id="rId15"/>
      <w:footerReference w:type="default" r:id="rId16"/>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s="Noto Sans"/>
        <w:b w:val="0"/>
        <w:i w:val="0"/>
        <w:color w:val="5D6675"/>
        <w:sz w:val="15"/>
      </w:rPr>
      <w:t>Fictional demonstration document. Not a real IRB approval or clinical protocol.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s="Noto Sans"/>
        <w:b w:val="0"/>
        <w:i w:val="0"/>
        <w:color w:val="5D6675"/>
        <w:sz w:val="15"/>
      </w:rPr>
      <w:t>Fictional demonstration document. Not a real IRB approval or clinical protocol.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s="Noto Sans"/>
        <w:b w:val="0"/>
        <w:i w:val="0"/>
        <w:color w:val="5D6675"/>
        <w:sz w:val="15"/>
      </w:rPr>
      <w:t>Fictional demonstration document. Not a real IRB approval or clinical protocol.</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s="Noto Sans"/>
        <w:b w:val="0"/>
        <w:i w:val="0"/>
        <w:color w:val="5D6675"/>
        <w:sz w:val="15"/>
      </w:rPr>
      <w:t>Fictional demonstration document. Not a real IRB approval or clinical protocol.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erif" w:hAnsi="Noto Serif" w:eastAsia="Noto Serif" w:cs="Noto Serif"/>
        <w:b/>
        <w:i w:val="0"/>
        <w:color w:val="D6B052"/>
        <w:sz w:val="17"/>
      </w:rPr>
      <w:t>SCRIPTORIUM</w:t>
    </w:r>
    <w:r>
      <w:rPr>
        <w:rFonts w:ascii="Noto Sans" w:hAnsi="Noto Sans" w:eastAsia="Noto Sans" w:cs="Noto Sans"/>
        <w:b w:val="0"/>
        <w:i w:val="0"/>
        <w:color w:val="5D6675"/>
        <w:sz w:val="15"/>
      </w:rPr>
      <w:t xml:space="preserve">   |   Portfolio Sample - Ethics Committee Submission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erif" w:hAnsi="Noto Serif" w:eastAsia="Noto Serif" w:cs="Noto Serif"/>
        <w:b/>
        <w:i w:val="0"/>
        <w:color w:val="D6B052"/>
        <w:sz w:val="17"/>
      </w:rPr>
      <w:t>SCRIPTORIUM</w:t>
    </w:r>
    <w:r>
      <w:rPr>
        <w:rFonts w:ascii="Noto Sans" w:hAnsi="Noto Sans" w:eastAsia="Noto Sans" w:cs="Noto Sans"/>
        <w:b w:val="0"/>
        <w:i w:val="0"/>
        <w:color w:val="5D6675"/>
        <w:sz w:val="15"/>
      </w:rPr>
      <w:t xml:space="preserve">   |   Portfolio Sample - Ethics Committee Submission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erif" w:hAnsi="Noto Serif" w:eastAsia="Noto Serif" w:cs="Noto Serif"/>
        <w:b/>
        <w:i w:val="0"/>
        <w:color w:val="D6B052"/>
        <w:sz w:val="17"/>
      </w:rPr>
      <w:t>SCRIPTORIUM</w:t>
    </w:r>
    <w:r>
      <w:rPr>
        <w:rFonts w:ascii="Noto Sans" w:hAnsi="Noto Sans" w:eastAsia="Noto Sans" w:cs="Noto Sans"/>
        <w:b w:val="0"/>
        <w:i w:val="0"/>
        <w:color w:val="5D6675"/>
        <w:sz w:val="15"/>
      </w:rPr>
      <w:t xml:space="preserve">   |   Portfolio Sample - Ethics Committee Submission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erif" w:hAnsi="Noto Serif" w:eastAsia="Noto Serif" w:cs="Noto Serif"/>
        <w:b/>
        <w:i w:val="0"/>
        <w:color w:val="D6B052"/>
        <w:sz w:val="17"/>
      </w:rPr>
      <w:t>SCRIPTORIUM</w:t>
    </w:r>
    <w:r>
      <w:rPr>
        <w:rFonts w:ascii="Noto Sans" w:hAnsi="Noto Sans" w:eastAsia="Noto Sans" w:cs="Noto Sans"/>
        <w:b w:val="0"/>
        <w:i w:val="0"/>
        <w:color w:val="5D6675"/>
        <w:sz w:val="15"/>
      </w:rPr>
      <w:t xml:space="preserve">   |   Portfolio Sample - Ethics Committee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cs="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w:hAnsi="Noto Serif" w:eastAsia="Noto Serif" w:cs="Noto Serif"/>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w:hAnsi="Noto Serif" w:eastAsia="Noto Serif" w:cs="Noto Serif"/>
      <w:b/>
      <w:bCs/>
      <w:color w:val="14213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w:hAnsi="Noto Serif" w:eastAsia="Noto Serif" w:cs="Noto Serif"/>
      <w:b/>
      <w:bCs/>
      <w:color w:val="1421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nguageCard">
    <w:name w:val="Language Card"/>
    <w:rPr>
      <w:rFonts w:ascii="Noto Sans" w:hAnsi="Noto San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