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EFE1" w14:textId="342EDD8C" w:rsidR="009B6F07" w:rsidRDefault="00E55862" w:rsidP="00E55862">
      <w:pPr>
        <w:jc w:val="center"/>
      </w:pPr>
      <w:r>
        <w:rPr>
          <w:noProof/>
        </w:rPr>
        <w:drawing>
          <wp:inline distT="0" distB="0" distL="0" distR="0" wp14:anchorId="4D6C594F" wp14:editId="15B0A176">
            <wp:extent cx="1148316" cy="1136133"/>
            <wp:effectExtent l="0" t="0" r="0" b="6985"/>
            <wp:docPr id="1" name="Imagen 1" descr="Un letrero de color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letrero de color blanc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551" cy="11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07C0" w14:textId="78A27348" w:rsidR="00E55862" w:rsidRDefault="00E55862" w:rsidP="00E55862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E55862">
        <w:rPr>
          <w:rFonts w:ascii="Trebuchet MS" w:hAnsi="Trebuchet MS"/>
          <w:b/>
          <w:bCs/>
          <w:sz w:val="32"/>
          <w:szCs w:val="32"/>
        </w:rPr>
        <w:t>TÉRMINOS Y CONDICIONES DE COMPRA</w:t>
      </w:r>
    </w:p>
    <w:p w14:paraId="28F4B2D6" w14:textId="1D2F18AD" w:rsidR="00E55862" w:rsidRDefault="00E55862" w:rsidP="00E55862">
      <w:pPr>
        <w:rPr>
          <w:rFonts w:ascii="Arial" w:hAnsi="Arial" w:cs="Arial"/>
          <w:sz w:val="24"/>
          <w:szCs w:val="24"/>
        </w:rPr>
      </w:pPr>
      <w:r w:rsidRPr="00E55862">
        <w:rPr>
          <w:rFonts w:ascii="Arial" w:hAnsi="Arial" w:cs="Arial"/>
          <w:sz w:val="24"/>
          <w:szCs w:val="24"/>
        </w:rPr>
        <w:t>Para realizar la compra en nuestra tienda en línea es necesario haberse registrado y leído nuestro aviso de privacidad.</w:t>
      </w:r>
      <w:r>
        <w:rPr>
          <w:rFonts w:ascii="Arial" w:hAnsi="Arial" w:cs="Arial"/>
          <w:sz w:val="24"/>
          <w:szCs w:val="24"/>
        </w:rPr>
        <w:t xml:space="preserve"> </w:t>
      </w:r>
      <w:r w:rsidRPr="00E55862">
        <w:rPr>
          <w:rFonts w:ascii="Arial" w:hAnsi="Arial" w:cs="Arial"/>
          <w:sz w:val="24"/>
          <w:szCs w:val="24"/>
        </w:rPr>
        <w:t>Las compras en línea deben realizarse por lo menos con 24 hrs. de anticipación a la hora de entrega.</w:t>
      </w:r>
    </w:p>
    <w:p w14:paraId="507FEAE1" w14:textId="77777777" w:rsidR="00E55862" w:rsidRDefault="00E55862" w:rsidP="00E55862">
      <w:pPr>
        <w:rPr>
          <w:rFonts w:ascii="Arial" w:hAnsi="Arial" w:cs="Arial"/>
          <w:sz w:val="24"/>
          <w:szCs w:val="24"/>
        </w:rPr>
      </w:pPr>
      <w:r w:rsidRPr="00E55862">
        <w:rPr>
          <w:rFonts w:ascii="Arial" w:hAnsi="Arial" w:cs="Arial"/>
          <w:sz w:val="24"/>
          <w:szCs w:val="24"/>
        </w:rPr>
        <w:t xml:space="preserve">En caso de requerir productos para el mismo día, la compra debe realizarse antes de las 12 hrs (hora local CDMX) y se entregará en un horario a elegir de 14 a 18 hrs. Compra mínima de $150 pesos. Costo de envío $40 pesos. Válido únicamente en Ciudad de México. </w:t>
      </w:r>
    </w:p>
    <w:p w14:paraId="1E3416F1" w14:textId="4F60D2B3" w:rsidR="00E55862" w:rsidRDefault="00E55862" w:rsidP="00E55862">
      <w:pPr>
        <w:rPr>
          <w:rFonts w:ascii="Arial" w:hAnsi="Arial" w:cs="Arial"/>
          <w:sz w:val="24"/>
          <w:szCs w:val="24"/>
        </w:rPr>
      </w:pPr>
      <w:r w:rsidRPr="00E55862">
        <w:rPr>
          <w:rFonts w:ascii="Arial" w:hAnsi="Arial" w:cs="Arial"/>
          <w:sz w:val="24"/>
          <w:szCs w:val="24"/>
        </w:rPr>
        <w:t xml:space="preserve">Horario y días de entrega: Lunes a Domingo de 10 am a 18 hrs. </w:t>
      </w:r>
    </w:p>
    <w:p w14:paraId="3DD7E302" w14:textId="23F6335C" w:rsidR="00E55862" w:rsidRDefault="00E55862" w:rsidP="00E55862">
      <w:pPr>
        <w:rPr>
          <w:rFonts w:ascii="Arial" w:hAnsi="Arial" w:cs="Arial"/>
          <w:sz w:val="24"/>
          <w:szCs w:val="24"/>
        </w:rPr>
      </w:pPr>
      <w:r w:rsidRPr="00E55862">
        <w:rPr>
          <w:rFonts w:ascii="Arial" w:hAnsi="Arial" w:cs="Arial"/>
          <w:sz w:val="24"/>
          <w:szCs w:val="24"/>
        </w:rPr>
        <w:t>Formas de pago: Tarjeta de Crédito o débito</w:t>
      </w:r>
      <w:r>
        <w:rPr>
          <w:rFonts w:ascii="Arial" w:hAnsi="Arial" w:cs="Arial"/>
          <w:sz w:val="24"/>
          <w:szCs w:val="24"/>
        </w:rPr>
        <w:t xml:space="preserve">. </w:t>
      </w:r>
      <w:r w:rsidRPr="00E55862">
        <w:rPr>
          <w:rFonts w:ascii="Arial" w:hAnsi="Arial" w:cs="Arial"/>
          <w:sz w:val="24"/>
          <w:szCs w:val="24"/>
        </w:rPr>
        <w:t>No contamos con la opción de reserva de productos.</w:t>
      </w:r>
    </w:p>
    <w:p w14:paraId="371D06D2" w14:textId="6F9B7B2E" w:rsidR="00E55862" w:rsidRPr="00E55862" w:rsidRDefault="00E55862" w:rsidP="00E55862">
      <w:pPr>
        <w:pStyle w:val="Ttulo1"/>
      </w:pPr>
      <w:r w:rsidRPr="00E55862">
        <w:t>INDISPENSABLE</w:t>
      </w:r>
    </w:p>
    <w:p w14:paraId="2FD1A840" w14:textId="77777777" w:rsidR="00E55862" w:rsidRDefault="00E55862" w:rsidP="00E55862">
      <w:pPr>
        <w:rPr>
          <w:rFonts w:ascii="Arial" w:hAnsi="Arial" w:cs="Arial"/>
          <w:sz w:val="24"/>
          <w:szCs w:val="24"/>
        </w:rPr>
      </w:pPr>
      <w:r w:rsidRPr="00E55862">
        <w:rPr>
          <w:rFonts w:ascii="Arial" w:hAnsi="Arial" w:cs="Arial"/>
          <w:sz w:val="24"/>
          <w:szCs w:val="24"/>
        </w:rPr>
        <w:t xml:space="preserve">Antes de confirmar la compra </w:t>
      </w:r>
      <w:r>
        <w:rPr>
          <w:rFonts w:ascii="Arial" w:hAnsi="Arial" w:cs="Arial"/>
          <w:sz w:val="24"/>
          <w:szCs w:val="24"/>
        </w:rPr>
        <w:t xml:space="preserve">es responsabilidad del cliente </w:t>
      </w:r>
      <w:r w:rsidRPr="00E55862">
        <w:rPr>
          <w:rFonts w:ascii="Arial" w:hAnsi="Arial" w:cs="Arial"/>
          <w:sz w:val="24"/>
          <w:szCs w:val="24"/>
        </w:rPr>
        <w:t>asegur</w:t>
      </w:r>
      <w:r>
        <w:rPr>
          <w:rFonts w:ascii="Arial" w:hAnsi="Arial" w:cs="Arial"/>
          <w:sz w:val="24"/>
          <w:szCs w:val="24"/>
        </w:rPr>
        <w:t>arse de</w:t>
      </w:r>
      <w:r w:rsidRPr="00E55862">
        <w:rPr>
          <w:rFonts w:ascii="Arial" w:hAnsi="Arial" w:cs="Arial"/>
          <w:sz w:val="24"/>
          <w:szCs w:val="24"/>
        </w:rPr>
        <w:t xml:space="preserve"> que los productos, el monto y demás detalles son correctos ya que no existen cambios de productos o información una vez finalizada la compra.</w:t>
      </w:r>
      <w:r>
        <w:rPr>
          <w:rFonts w:ascii="Arial" w:hAnsi="Arial" w:cs="Arial"/>
          <w:sz w:val="24"/>
          <w:szCs w:val="24"/>
        </w:rPr>
        <w:t xml:space="preserve"> </w:t>
      </w:r>
      <w:r w:rsidRPr="00E55862">
        <w:rPr>
          <w:rFonts w:ascii="Arial" w:hAnsi="Arial" w:cs="Arial"/>
          <w:sz w:val="24"/>
          <w:szCs w:val="24"/>
        </w:rPr>
        <w:t xml:space="preserve">No hay cambio a detalles de los productos disponibles para compra en línea. </w:t>
      </w:r>
    </w:p>
    <w:p w14:paraId="697C2ACE" w14:textId="77777777" w:rsidR="00E55862" w:rsidRDefault="00E55862" w:rsidP="00E55862">
      <w:pPr>
        <w:pStyle w:val="Ttulo1"/>
      </w:pPr>
      <w:r w:rsidRPr="00E55862">
        <w:t>TOLERANCIA DE ENTREGA</w:t>
      </w:r>
    </w:p>
    <w:p w14:paraId="37087082" w14:textId="77777777" w:rsidR="002B4C67" w:rsidRDefault="00E55862" w:rsidP="00E55862">
      <w:pPr>
        <w:rPr>
          <w:rFonts w:ascii="Arial" w:hAnsi="Arial" w:cs="Arial"/>
          <w:sz w:val="24"/>
          <w:szCs w:val="24"/>
        </w:rPr>
      </w:pPr>
      <w:r w:rsidRPr="00E55862">
        <w:rPr>
          <w:rFonts w:ascii="Arial" w:hAnsi="Arial" w:cs="Arial"/>
          <w:sz w:val="24"/>
          <w:szCs w:val="24"/>
        </w:rPr>
        <w:t>Los pedidos recibidos después de las 18:00 hrs. serán procesados al siguiente día. La entrega de productos de nuestra tienda en línea contempla 30 min. de tolerancia antes y 30 min. después de la hora seleccionada para la entrega.</w:t>
      </w:r>
    </w:p>
    <w:p w14:paraId="44EBC37C" w14:textId="4809B242" w:rsidR="002B4C67" w:rsidRDefault="00E55862" w:rsidP="00E55862">
      <w:pPr>
        <w:rPr>
          <w:rFonts w:ascii="Arial" w:hAnsi="Arial" w:cs="Arial"/>
          <w:sz w:val="24"/>
          <w:szCs w:val="24"/>
        </w:rPr>
      </w:pPr>
      <w:r w:rsidRPr="00E55862">
        <w:rPr>
          <w:rFonts w:ascii="Arial" w:hAnsi="Arial" w:cs="Arial"/>
          <w:sz w:val="24"/>
          <w:szCs w:val="24"/>
        </w:rPr>
        <w:t>En caso de días con alta demanda y/o con celebraciones especiales como las siguientes fechas: - 05 y 06 de enero - 14 de febrero - 09 y 10 de mayo - 15 de septiembre - 1 y 2 de noviembre - 24 y 31 de diciembre</w:t>
      </w:r>
      <w:r w:rsidR="002B4C67">
        <w:rPr>
          <w:rFonts w:ascii="Arial" w:hAnsi="Arial" w:cs="Arial"/>
          <w:sz w:val="24"/>
          <w:szCs w:val="24"/>
        </w:rPr>
        <w:t>,</w:t>
      </w:r>
      <w:r w:rsidRPr="00E55862">
        <w:rPr>
          <w:rFonts w:ascii="Arial" w:hAnsi="Arial" w:cs="Arial"/>
          <w:sz w:val="24"/>
          <w:szCs w:val="24"/>
        </w:rPr>
        <w:t xml:space="preserve"> </w:t>
      </w:r>
      <w:r w:rsidR="002B4C67">
        <w:rPr>
          <w:rFonts w:ascii="Arial" w:hAnsi="Arial" w:cs="Arial"/>
          <w:sz w:val="24"/>
          <w:szCs w:val="24"/>
        </w:rPr>
        <w:t>s</w:t>
      </w:r>
      <w:r w:rsidRPr="00E55862">
        <w:rPr>
          <w:rFonts w:ascii="Arial" w:hAnsi="Arial" w:cs="Arial"/>
          <w:sz w:val="24"/>
          <w:szCs w:val="24"/>
        </w:rPr>
        <w:t>e contemplará una tolerancia de 60 min. antes y 60 min. después del horario elegido como tolerancia debido a la alta demanda. El monto pagado por el envío ($40.00 MXN) corresponde a un sólo envío por orden de compra.</w:t>
      </w:r>
    </w:p>
    <w:p w14:paraId="1EE63B80" w14:textId="34CAC93F" w:rsidR="002B4C67" w:rsidRDefault="00E55862" w:rsidP="00E55862">
      <w:pPr>
        <w:rPr>
          <w:rFonts w:ascii="Arial" w:hAnsi="Arial" w:cs="Arial"/>
          <w:sz w:val="24"/>
          <w:szCs w:val="24"/>
        </w:rPr>
      </w:pPr>
      <w:r w:rsidRPr="00E55862">
        <w:rPr>
          <w:rFonts w:ascii="Arial" w:hAnsi="Arial" w:cs="Arial"/>
          <w:sz w:val="24"/>
          <w:szCs w:val="24"/>
        </w:rPr>
        <w:t xml:space="preserve">El producto se entregará a pie de banqueta, no es responsabilidad del operador ingresar a domicilios particulares u oficinas. Al llegar al domicilio se contactará al cliente vía telefónica al número contenido en la Orden de Compra para que el/los productos sean recibidos. Si el cliente no puede ser ubicado vía telefónica se procederá a retirarse del domicilio y el comprador deberá recoger su producto el </w:t>
      </w:r>
      <w:r w:rsidRPr="00E55862">
        <w:rPr>
          <w:rFonts w:ascii="Arial" w:hAnsi="Arial" w:cs="Arial"/>
          <w:sz w:val="24"/>
          <w:szCs w:val="24"/>
        </w:rPr>
        <w:lastRenderedPageBreak/>
        <w:t>mismo día en el Centro de distribución correspondiente a la zona. En caso de no acudir el mismo día y debido a que nuestros productos son perecederos; Pastel</w:t>
      </w:r>
      <w:r w:rsidR="002B4C67">
        <w:rPr>
          <w:rFonts w:ascii="Arial" w:hAnsi="Arial" w:cs="Arial"/>
          <w:sz w:val="24"/>
          <w:szCs w:val="24"/>
        </w:rPr>
        <w:t xml:space="preserve"> Delicia</w:t>
      </w:r>
      <w:r w:rsidRPr="00E55862">
        <w:rPr>
          <w:rFonts w:ascii="Arial" w:hAnsi="Arial" w:cs="Arial"/>
          <w:sz w:val="24"/>
          <w:szCs w:val="24"/>
        </w:rPr>
        <w:t xml:space="preserve"> procederá a la destrucción </w:t>
      </w:r>
      <w:r w:rsidR="002B4C67" w:rsidRPr="00E55862">
        <w:rPr>
          <w:rFonts w:ascii="Arial" w:hAnsi="Arial" w:cs="Arial"/>
          <w:sz w:val="24"/>
          <w:szCs w:val="24"/>
        </w:rPr>
        <w:t>de este</w:t>
      </w:r>
      <w:r w:rsidRPr="00E55862">
        <w:rPr>
          <w:rFonts w:ascii="Arial" w:hAnsi="Arial" w:cs="Arial"/>
          <w:sz w:val="24"/>
          <w:szCs w:val="24"/>
        </w:rPr>
        <w:t xml:space="preserve"> sin responsabilidad de reposición al cliente.</w:t>
      </w:r>
    </w:p>
    <w:p w14:paraId="6236601A" w14:textId="77777777" w:rsidR="002B4C67" w:rsidRDefault="00E55862" w:rsidP="002B4C67">
      <w:pPr>
        <w:pStyle w:val="Ttulo1"/>
      </w:pPr>
      <w:r w:rsidRPr="00E55862">
        <w:t>POLÍTICAS DE DEVOLUCIÓN</w:t>
      </w:r>
    </w:p>
    <w:p w14:paraId="3931B935" w14:textId="77777777" w:rsidR="002B4C67" w:rsidRDefault="00E55862" w:rsidP="00E55862">
      <w:pPr>
        <w:rPr>
          <w:rFonts w:ascii="Arial" w:hAnsi="Arial" w:cs="Arial"/>
          <w:sz w:val="24"/>
          <w:szCs w:val="24"/>
        </w:rPr>
      </w:pPr>
      <w:r w:rsidRPr="00E55862">
        <w:rPr>
          <w:rFonts w:ascii="Arial" w:hAnsi="Arial" w:cs="Arial"/>
          <w:sz w:val="24"/>
          <w:szCs w:val="24"/>
        </w:rPr>
        <w:t xml:space="preserve"> Las únicas causas de devolución de un producto adquirido en nuestra tienda en línea son: </w:t>
      </w:r>
    </w:p>
    <w:p w14:paraId="2AE9BB34" w14:textId="77777777" w:rsidR="002B4C67" w:rsidRDefault="00E55862" w:rsidP="00E55862">
      <w:pPr>
        <w:rPr>
          <w:rFonts w:ascii="Arial" w:hAnsi="Arial" w:cs="Arial"/>
          <w:sz w:val="24"/>
          <w:szCs w:val="24"/>
        </w:rPr>
      </w:pPr>
      <w:r w:rsidRPr="00E55862">
        <w:rPr>
          <w:rFonts w:ascii="Arial" w:hAnsi="Arial" w:cs="Arial"/>
          <w:sz w:val="24"/>
          <w:szCs w:val="24"/>
        </w:rPr>
        <w:t xml:space="preserve">1. Que éste presente mal estado al momento de la entrega; para lo cual deberá ser evaluado por nuestro departamento de calidad y será emitida una respuesta dentro de las 72 hrs después de la devolución. </w:t>
      </w:r>
    </w:p>
    <w:p w14:paraId="203BAC53" w14:textId="77777777" w:rsidR="002B4C67" w:rsidRDefault="00E55862" w:rsidP="00E55862">
      <w:pPr>
        <w:rPr>
          <w:rFonts w:ascii="Arial" w:hAnsi="Arial" w:cs="Arial"/>
          <w:sz w:val="24"/>
          <w:szCs w:val="24"/>
        </w:rPr>
      </w:pPr>
      <w:r w:rsidRPr="00E55862">
        <w:rPr>
          <w:rFonts w:ascii="Arial" w:hAnsi="Arial" w:cs="Arial"/>
          <w:sz w:val="24"/>
          <w:szCs w:val="24"/>
        </w:rPr>
        <w:t>2. Que el producto no coincida con lo especificado en la orden de compra. No hay devoluciones por ninguna otra causa.</w:t>
      </w:r>
    </w:p>
    <w:p w14:paraId="6E45CA97" w14:textId="77777777" w:rsidR="002B4C67" w:rsidRDefault="00E55862" w:rsidP="002B4C67">
      <w:pPr>
        <w:pStyle w:val="Ttulo1"/>
      </w:pPr>
      <w:r w:rsidRPr="00E55862">
        <w:t>POLÍTICAS DE CANCELACIÓN</w:t>
      </w:r>
    </w:p>
    <w:p w14:paraId="33F50F9F" w14:textId="77777777" w:rsidR="002B4C67" w:rsidRDefault="00E55862" w:rsidP="00E55862">
      <w:pPr>
        <w:rPr>
          <w:rFonts w:ascii="Arial" w:hAnsi="Arial" w:cs="Arial"/>
          <w:sz w:val="24"/>
          <w:szCs w:val="24"/>
        </w:rPr>
      </w:pPr>
      <w:r w:rsidRPr="00E55862">
        <w:rPr>
          <w:rFonts w:ascii="Arial" w:hAnsi="Arial" w:cs="Arial"/>
          <w:sz w:val="24"/>
          <w:szCs w:val="24"/>
        </w:rPr>
        <w:t xml:space="preserve">NO existen cancelaciones en compras vía nuestra tienda en línea por lo que al confirmar tu pedido debes estar seguro </w:t>
      </w:r>
      <w:proofErr w:type="gramStart"/>
      <w:r w:rsidRPr="00E55862">
        <w:rPr>
          <w:rFonts w:ascii="Arial" w:hAnsi="Arial" w:cs="Arial"/>
          <w:sz w:val="24"/>
          <w:szCs w:val="24"/>
        </w:rPr>
        <w:t>que</w:t>
      </w:r>
      <w:proofErr w:type="gramEnd"/>
      <w:r w:rsidRPr="00E55862">
        <w:rPr>
          <w:rFonts w:ascii="Arial" w:hAnsi="Arial" w:cs="Arial"/>
          <w:sz w:val="24"/>
          <w:szCs w:val="24"/>
        </w:rPr>
        <w:t xml:space="preserve"> los productos que estás seleccionando son los requeridos. Pastel</w:t>
      </w:r>
      <w:r w:rsidR="002B4C67">
        <w:rPr>
          <w:rFonts w:ascii="Arial" w:hAnsi="Arial" w:cs="Arial"/>
          <w:sz w:val="24"/>
          <w:szCs w:val="24"/>
        </w:rPr>
        <w:t xml:space="preserve"> Delicia</w:t>
      </w:r>
      <w:r w:rsidRPr="00E55862">
        <w:rPr>
          <w:rFonts w:ascii="Arial" w:hAnsi="Arial" w:cs="Arial"/>
          <w:sz w:val="24"/>
          <w:szCs w:val="24"/>
        </w:rPr>
        <w:t xml:space="preserve"> no se hace responsable en tiempos de entrega mayores a lo establecido por causas como: condiciones de clima y tránsito adversas. Pastel </w:t>
      </w:r>
      <w:r w:rsidR="002B4C67">
        <w:rPr>
          <w:rFonts w:ascii="Arial" w:hAnsi="Arial" w:cs="Arial"/>
          <w:sz w:val="24"/>
          <w:szCs w:val="24"/>
        </w:rPr>
        <w:t>Delicia</w:t>
      </w:r>
      <w:r w:rsidRPr="00E55862">
        <w:rPr>
          <w:rFonts w:ascii="Arial" w:hAnsi="Arial" w:cs="Arial"/>
          <w:sz w:val="24"/>
          <w:szCs w:val="24"/>
        </w:rPr>
        <w:t xml:space="preserve"> no se hace responsable en tiempos de entrega mayores a lo establecido por causas como condiciones de clima y tránsito adversas. </w:t>
      </w:r>
    </w:p>
    <w:p w14:paraId="502516B0" w14:textId="77777777" w:rsidR="002B4C67" w:rsidRDefault="00E55862" w:rsidP="002B4C67">
      <w:pPr>
        <w:pStyle w:val="Ttulo1"/>
      </w:pPr>
      <w:r w:rsidRPr="00E55862">
        <w:t>¿DUDAS, SUGERENCIAS, AYUDA?</w:t>
      </w:r>
    </w:p>
    <w:p w14:paraId="0B2D8021" w14:textId="094F69BC" w:rsidR="00E55862" w:rsidRPr="00E55862" w:rsidRDefault="00E55862" w:rsidP="00E55862">
      <w:pPr>
        <w:rPr>
          <w:rFonts w:ascii="Arial" w:hAnsi="Arial" w:cs="Arial"/>
          <w:sz w:val="24"/>
          <w:szCs w:val="24"/>
        </w:rPr>
      </w:pPr>
      <w:r w:rsidRPr="00E55862">
        <w:rPr>
          <w:rFonts w:ascii="Arial" w:hAnsi="Arial" w:cs="Arial"/>
          <w:sz w:val="24"/>
          <w:szCs w:val="24"/>
        </w:rPr>
        <w:t>Comunícate al 6285 0400 ext. 9154 TÉRMINOS Y CONDICIONES DE COMPRA ENTREGAS EN EL MENOR TIEMPO POSIBLE (MENOS DE 90 MINUTOS)</w:t>
      </w:r>
    </w:p>
    <w:sectPr w:rsidR="00E55862" w:rsidRPr="00E55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62"/>
    <w:rsid w:val="002B4C67"/>
    <w:rsid w:val="009B6F07"/>
    <w:rsid w:val="00E55862"/>
    <w:rsid w:val="00E9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749A"/>
  <w15:chartTrackingRefBased/>
  <w15:docId w15:val="{674C43C4-CB36-4B8B-AF2A-3511FA74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862"/>
    <w:pPr>
      <w:keepNext/>
      <w:keepLines/>
      <w:spacing w:before="240" w:after="0"/>
      <w:outlineLvl w:val="0"/>
    </w:pPr>
    <w:rPr>
      <w:rFonts w:ascii="Trebuchet MS" w:eastAsiaTheme="majorEastAsia" w:hAnsi="Trebuchet MS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862"/>
    <w:rPr>
      <w:rFonts w:ascii="Trebuchet MS" w:eastAsiaTheme="majorEastAsia" w:hAnsi="Trebuchet MS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VERGARA ALARCON</dc:creator>
  <cp:keywords/>
  <dc:description/>
  <cp:lastModifiedBy>JOSUE VERGARA ALARCON</cp:lastModifiedBy>
  <cp:revision>1</cp:revision>
  <dcterms:created xsi:type="dcterms:W3CDTF">2022-03-05T19:36:00Z</dcterms:created>
  <dcterms:modified xsi:type="dcterms:W3CDTF">2022-03-05T19:47:00Z</dcterms:modified>
</cp:coreProperties>
</file>