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1D" w:rsidRDefault="00C4701D" w:rsidP="00B1689A">
      <w:pPr>
        <w:pStyle w:val="Sinespaciado"/>
        <w:rPr>
          <w:sz w:val="21"/>
          <w:szCs w:val="21"/>
        </w:rPr>
      </w:pPr>
      <w:bookmarkStart w:id="0" w:name="_GoBack"/>
      <w:bookmarkEnd w:id="0"/>
    </w:p>
    <w:p w:rsidR="00C4701D" w:rsidRPr="00C4701D" w:rsidRDefault="00C4701D" w:rsidP="00C4701D">
      <w:pPr>
        <w:pStyle w:val="Sinespaciado"/>
        <w:jc w:val="center"/>
        <w:rPr>
          <w:b/>
          <w:sz w:val="21"/>
          <w:szCs w:val="21"/>
        </w:rPr>
      </w:pPr>
      <w:r w:rsidRPr="00C4701D">
        <w:rPr>
          <w:b/>
          <w:sz w:val="21"/>
          <w:szCs w:val="21"/>
        </w:rPr>
        <w:t>INVITACION PARA CONCILIAR</w:t>
      </w:r>
      <w:r w:rsidR="007119A7">
        <w:rPr>
          <w:b/>
          <w:sz w:val="21"/>
          <w:szCs w:val="21"/>
        </w:rPr>
        <w:t xml:space="preserve">                     </w:t>
      </w:r>
    </w:p>
    <w:p w:rsidR="00C4701D" w:rsidRDefault="00C4701D" w:rsidP="00B1689A">
      <w:pPr>
        <w:pStyle w:val="Sinespaciado"/>
        <w:rPr>
          <w:sz w:val="21"/>
          <w:szCs w:val="21"/>
        </w:rPr>
      </w:pPr>
    </w:p>
    <w:p w:rsidR="00C4701D" w:rsidRDefault="00C4701D" w:rsidP="00B1689A">
      <w:pPr>
        <w:pStyle w:val="Sinespaciado"/>
        <w:rPr>
          <w:sz w:val="21"/>
          <w:szCs w:val="21"/>
        </w:rPr>
      </w:pPr>
      <w:r>
        <w:rPr>
          <w:sz w:val="21"/>
          <w:szCs w:val="21"/>
        </w:rPr>
        <w:t>Señor(es) (as):</w:t>
      </w:r>
    </w:p>
    <w:p w:rsidR="00C4701D" w:rsidRDefault="00C4701D" w:rsidP="00B1689A">
      <w:pPr>
        <w:pStyle w:val="Sinespaciado"/>
        <w:rPr>
          <w:sz w:val="21"/>
          <w:szCs w:val="21"/>
        </w:rPr>
      </w:pPr>
    </w:p>
    <w:p w:rsidR="00C4701D" w:rsidRDefault="00C4701D" w:rsidP="00B1689A">
      <w:pPr>
        <w:pStyle w:val="Sinespaciado"/>
        <w:rPr>
          <w:sz w:val="21"/>
          <w:szCs w:val="21"/>
        </w:rPr>
      </w:pPr>
    </w:p>
    <w:p w:rsidR="00C4701D" w:rsidRDefault="00C4701D" w:rsidP="00B1689A">
      <w:pPr>
        <w:pStyle w:val="Sinespaciado"/>
        <w:rPr>
          <w:sz w:val="21"/>
          <w:szCs w:val="21"/>
        </w:rPr>
      </w:pPr>
    </w:p>
    <w:tbl>
      <w:tblPr>
        <w:tblStyle w:val="TableNormal"/>
        <w:tblW w:w="0" w:type="auto"/>
        <w:tblInd w:w="214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/>
      </w:tblPr>
      <w:tblGrid>
        <w:gridCol w:w="1354"/>
        <w:gridCol w:w="3248"/>
        <w:gridCol w:w="3599"/>
      </w:tblGrid>
      <w:tr w:rsidR="00C4701D" w:rsidTr="00C4701D">
        <w:trPr>
          <w:trHeight w:val="292"/>
        </w:trPr>
        <w:tc>
          <w:tcPr>
            <w:tcW w:w="1354" w:type="dxa"/>
            <w:tcBorders>
              <w:top w:val="nil"/>
              <w:left w:val="nil"/>
            </w:tcBorders>
          </w:tcPr>
          <w:p w:rsidR="00C4701D" w:rsidRDefault="00C4701D" w:rsidP="00BC15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48" w:type="dxa"/>
          </w:tcPr>
          <w:p w:rsidR="00C4701D" w:rsidRDefault="00C4701D" w:rsidP="00BC156A">
            <w:pPr>
              <w:pStyle w:val="TableParagraph"/>
              <w:spacing w:before="17" w:line="175" w:lineRule="exact"/>
              <w:ind w:left="117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Nombre o Razón Social:</w:t>
            </w:r>
          </w:p>
        </w:tc>
        <w:tc>
          <w:tcPr>
            <w:tcW w:w="3599" w:type="dxa"/>
          </w:tcPr>
          <w:p w:rsidR="00C4701D" w:rsidRDefault="00C4701D" w:rsidP="00BC156A">
            <w:pPr>
              <w:pStyle w:val="TableParagraph"/>
              <w:spacing w:before="17" w:line="175" w:lineRule="exact"/>
              <w:ind w:left="393"/>
              <w:rPr>
                <w:b/>
                <w:sz w:val="16"/>
              </w:rPr>
            </w:pPr>
            <w:r>
              <w:rPr>
                <w:b/>
                <w:color w:val="231F20"/>
                <w:sz w:val="16"/>
              </w:rPr>
              <w:t>Dirección</w:t>
            </w:r>
          </w:p>
        </w:tc>
      </w:tr>
      <w:tr w:rsidR="00C4701D" w:rsidTr="00C4701D">
        <w:trPr>
          <w:trHeight w:val="299"/>
        </w:trPr>
        <w:tc>
          <w:tcPr>
            <w:tcW w:w="1354" w:type="dxa"/>
          </w:tcPr>
          <w:p w:rsidR="00C4701D" w:rsidRDefault="00C4701D" w:rsidP="00BC156A">
            <w:pPr>
              <w:pStyle w:val="TableParagraph"/>
              <w:spacing w:before="15" w:line="182" w:lineRule="exact"/>
              <w:ind w:left="109"/>
              <w:rPr>
                <w:sz w:val="9"/>
              </w:rPr>
            </w:pPr>
            <w:r>
              <w:rPr>
                <w:color w:val="231F20"/>
                <w:sz w:val="16"/>
              </w:rPr>
              <w:t xml:space="preserve">Solicitante(s) </w:t>
            </w:r>
            <w:r>
              <w:rPr>
                <w:color w:val="231F20"/>
                <w:position w:val="5"/>
                <w:sz w:val="9"/>
              </w:rPr>
              <w:t>4</w:t>
            </w:r>
          </w:p>
        </w:tc>
        <w:tc>
          <w:tcPr>
            <w:tcW w:w="3248" w:type="dxa"/>
          </w:tcPr>
          <w:p w:rsidR="00C4701D" w:rsidRDefault="00A72C82" w:rsidP="00BC156A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color w:val="FF0000"/>
                <w:lang w:eastAsia="es-PE"/>
              </w:rPr>
              <w:t>VVVVVVVVVVVVVVVVVV</w:t>
            </w:r>
          </w:p>
        </w:tc>
        <w:tc>
          <w:tcPr>
            <w:tcW w:w="3599" w:type="dxa"/>
          </w:tcPr>
          <w:p w:rsidR="00C4701D" w:rsidRDefault="00EB705E" w:rsidP="00BC156A">
            <w:pPr>
              <w:pStyle w:val="TableParagraph"/>
              <w:rPr>
                <w:rFonts w:ascii="Times New Roman"/>
                <w:sz w:val="14"/>
              </w:rPr>
            </w:pPr>
            <w:r w:rsidRPr="00FE0E78">
              <w:rPr>
                <w:color w:val="FF0000"/>
                <w:lang w:eastAsia="es-PE"/>
              </w:rPr>
              <w:t>EN LA PROLONGACION PERU URBANOZACION SANTA SEBASTIANAN LAS AMERICAS</w:t>
            </w:r>
          </w:p>
        </w:tc>
      </w:tr>
      <w:tr w:rsidR="00C4701D" w:rsidTr="00C4701D">
        <w:trPr>
          <w:trHeight w:val="340"/>
        </w:trPr>
        <w:tc>
          <w:tcPr>
            <w:tcW w:w="1354" w:type="dxa"/>
          </w:tcPr>
          <w:p w:rsidR="00C4701D" w:rsidRDefault="00C4701D" w:rsidP="00BC156A">
            <w:pPr>
              <w:pStyle w:val="TableParagraph"/>
              <w:spacing w:before="8"/>
              <w:ind w:left="109"/>
              <w:rPr>
                <w:sz w:val="16"/>
              </w:rPr>
            </w:pPr>
            <w:r>
              <w:rPr>
                <w:color w:val="231F20"/>
                <w:sz w:val="16"/>
              </w:rPr>
              <w:t>Invitado(s):</w:t>
            </w:r>
          </w:p>
        </w:tc>
        <w:tc>
          <w:tcPr>
            <w:tcW w:w="3248" w:type="dxa"/>
          </w:tcPr>
          <w:p w:rsidR="00C4701D" w:rsidRDefault="00EB705E" w:rsidP="00BC156A">
            <w:pPr>
              <w:pStyle w:val="TableParagraph"/>
              <w:rPr>
                <w:rFonts w:ascii="Times New Roman"/>
                <w:sz w:val="14"/>
              </w:rPr>
            </w:pPr>
            <w:r w:rsidRPr="00FE0E78">
              <w:rPr>
                <w:color w:val="FF0000"/>
                <w:lang w:eastAsia="es-PE"/>
              </w:rPr>
              <w:t>MAXIMILIANO CCOLQQUE TORRES</w:t>
            </w:r>
          </w:p>
        </w:tc>
        <w:tc>
          <w:tcPr>
            <w:tcW w:w="3599" w:type="dxa"/>
          </w:tcPr>
          <w:p w:rsidR="00C4701D" w:rsidRDefault="00EB705E" w:rsidP="00BC156A">
            <w:pPr>
              <w:pStyle w:val="TableParagraph"/>
              <w:rPr>
                <w:rFonts w:ascii="Times New Roman"/>
                <w:sz w:val="14"/>
              </w:rPr>
            </w:pPr>
            <w:r w:rsidRPr="00FE0E78">
              <w:rPr>
                <w:color w:val="FF0000"/>
                <w:lang w:eastAsia="es-PE"/>
              </w:rPr>
              <w:t>LA AVENIDA DIAS BARCENAS  N° 950 EL OLIVO</w:t>
            </w:r>
            <w:r>
              <w:rPr>
                <w:lang w:eastAsia="es-PE"/>
              </w:rPr>
              <w:t xml:space="preserve">  </w:t>
            </w:r>
          </w:p>
        </w:tc>
      </w:tr>
    </w:tbl>
    <w:p w:rsidR="00C4701D" w:rsidRDefault="00C4701D" w:rsidP="00C4701D">
      <w:pPr>
        <w:pStyle w:val="Textoindependiente"/>
        <w:spacing w:before="113"/>
        <w:ind w:left="207"/>
      </w:pPr>
      <w:r>
        <w:rPr>
          <w:color w:val="231F20"/>
        </w:rPr>
        <w:t>De mi especial estima:</w:t>
      </w:r>
    </w:p>
    <w:p w:rsidR="00C4701D" w:rsidRDefault="00C4701D" w:rsidP="00C4701D">
      <w:pPr>
        <w:pStyle w:val="Textoindependiente"/>
        <w:spacing w:before="7"/>
        <w:rPr>
          <w:sz w:val="15"/>
        </w:rPr>
      </w:pPr>
    </w:p>
    <w:p w:rsidR="00C4701D" w:rsidRDefault="00C4701D" w:rsidP="00C4701D">
      <w:pPr>
        <w:pStyle w:val="Textoindependiente"/>
        <w:spacing w:line="235" w:lineRule="auto"/>
        <w:ind w:left="207" w:right="123"/>
        <w:jc w:val="both"/>
      </w:pPr>
      <w:r>
        <w:rPr>
          <w:color w:val="231F20"/>
        </w:rPr>
        <w:t>Por medio de la presente, le invito a participar en una audiencia de conciliación que se realizará en</w:t>
      </w:r>
      <w:r w:rsidR="00EB705E">
        <w:rPr>
          <w:color w:val="231F20"/>
        </w:rPr>
        <w:t xml:space="preserve"> </w:t>
      </w:r>
      <w:r w:rsidR="00EB705E" w:rsidRPr="00EB705E">
        <w:rPr>
          <w:color w:val="FF0000"/>
        </w:rPr>
        <w:t>EL CENTRO DE CONCILIACION ESPERANZA VIVA UBICADO EN  LA AVENIDA  NUÑEZ  N° 420 2DO PISO EL DIA  MARTES   CINCO (05)   ABRIL DEL 2018, A HORAS  930 AM</w:t>
      </w:r>
      <w:r w:rsidR="00EB705E">
        <w:rPr>
          <w:color w:val="231F20"/>
        </w:rPr>
        <w:t xml:space="preserve">. </w:t>
      </w:r>
      <w:r>
        <w:rPr>
          <w:color w:val="231F20"/>
        </w:rPr>
        <w:t xml:space="preserve">(10 minutos de tolerancia), en la cual me permitiré asistirle en la búsqueda de una solución común al problema que tienen respecto de </w:t>
      </w:r>
      <w:r w:rsidR="007119A7" w:rsidRPr="007119A7">
        <w:rPr>
          <w:color w:val="FF0000"/>
        </w:rPr>
        <w:t>OFRECIMIENTO DE PAGO</w:t>
      </w:r>
      <w:r w:rsidR="007119A7">
        <w:rPr>
          <w:color w:val="FF0000"/>
        </w:rPr>
        <w:t xml:space="preserve">, </w:t>
      </w:r>
      <w:r>
        <w:rPr>
          <w:color w:val="231F20"/>
        </w:rPr>
        <w:t>(asunto sobre el cual se pretende conciliar</w:t>
      </w:r>
      <w:r>
        <w:rPr>
          <w:color w:val="231F20"/>
          <w:position w:val="5"/>
          <w:sz w:val="9"/>
        </w:rPr>
        <w:t>6</w:t>
      </w:r>
      <w:r>
        <w:rPr>
          <w:color w:val="231F20"/>
        </w:rPr>
        <w:t>) de acuerdo con la copia simple de la solicitud de Conciliación y anexos que se le adjunta en la presente invitación.</w:t>
      </w:r>
    </w:p>
    <w:p w:rsidR="00C4701D" w:rsidRDefault="00C4701D" w:rsidP="00C4701D">
      <w:pPr>
        <w:pStyle w:val="Textoindependiente"/>
        <w:spacing w:before="9"/>
        <w:rPr>
          <w:sz w:val="15"/>
        </w:rPr>
      </w:pPr>
    </w:p>
    <w:p w:rsidR="00C4701D" w:rsidRDefault="00C4701D" w:rsidP="00C4701D">
      <w:pPr>
        <w:spacing w:line="235" w:lineRule="auto"/>
        <w:ind w:left="907" w:right="544"/>
        <w:jc w:val="both"/>
        <w:rPr>
          <w:b/>
          <w:i/>
          <w:sz w:val="16"/>
        </w:rPr>
      </w:pPr>
      <w:r>
        <w:rPr>
          <w:b/>
          <w:i/>
          <w:sz w:val="16"/>
        </w:rPr>
        <w:t>La</w:t>
      </w:r>
      <w:r>
        <w:rPr>
          <w:b/>
          <w:i/>
          <w:spacing w:val="-15"/>
          <w:sz w:val="16"/>
        </w:rPr>
        <w:t xml:space="preserve"> </w:t>
      </w:r>
      <w:r>
        <w:rPr>
          <w:b/>
          <w:i/>
          <w:sz w:val="16"/>
        </w:rPr>
        <w:t>Conciliación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Extrajudicial</w:t>
      </w:r>
      <w:r>
        <w:rPr>
          <w:b/>
          <w:i/>
          <w:spacing w:val="-15"/>
          <w:sz w:val="16"/>
        </w:rPr>
        <w:t xml:space="preserve"> </w:t>
      </w:r>
      <w:r>
        <w:rPr>
          <w:b/>
          <w:i/>
          <w:sz w:val="16"/>
        </w:rPr>
        <w:t>es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una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institución</w:t>
      </w:r>
      <w:r>
        <w:rPr>
          <w:b/>
          <w:i/>
          <w:spacing w:val="-15"/>
          <w:sz w:val="16"/>
        </w:rPr>
        <w:t xml:space="preserve"> </w:t>
      </w:r>
      <w:r>
        <w:rPr>
          <w:b/>
          <w:i/>
          <w:sz w:val="16"/>
        </w:rPr>
        <w:t>consensual,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es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decir</w:t>
      </w:r>
      <w:r>
        <w:rPr>
          <w:b/>
          <w:i/>
          <w:spacing w:val="-15"/>
          <w:sz w:val="16"/>
        </w:rPr>
        <w:t xml:space="preserve"> </w:t>
      </w:r>
      <w:r>
        <w:rPr>
          <w:b/>
          <w:i/>
          <w:sz w:val="16"/>
        </w:rPr>
        <w:t>prima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la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voluntad</w:t>
      </w:r>
      <w:r>
        <w:rPr>
          <w:b/>
          <w:i/>
          <w:spacing w:val="-15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las partes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para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solucionar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conflictos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o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divergencias,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a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través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un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procedimiento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ágil,</w:t>
      </w:r>
      <w:r>
        <w:rPr>
          <w:b/>
          <w:i/>
          <w:spacing w:val="-6"/>
          <w:sz w:val="16"/>
        </w:rPr>
        <w:t xml:space="preserve"> </w:t>
      </w:r>
      <w:r>
        <w:rPr>
          <w:b/>
          <w:i/>
          <w:sz w:val="16"/>
        </w:rPr>
        <w:t>flexible y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económico,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ahorrando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el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tiempo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que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les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demandaría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un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proceso,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y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los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mayores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costos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del mismo.</w:t>
      </w:r>
      <w:r>
        <w:rPr>
          <w:b/>
          <w:i/>
          <w:spacing w:val="-14"/>
          <w:sz w:val="16"/>
        </w:rPr>
        <w:t xml:space="preserve"> </w:t>
      </w:r>
      <w:r>
        <w:rPr>
          <w:b/>
          <w:i/>
          <w:sz w:val="16"/>
        </w:rPr>
        <w:t>Asimismo,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no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es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necesaria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la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presencia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un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abogado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y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23"/>
          <w:sz w:val="16"/>
        </w:rPr>
        <w:t xml:space="preserve"> </w:t>
      </w:r>
      <w:r>
        <w:rPr>
          <w:b/>
          <w:i/>
          <w:sz w:val="16"/>
        </w:rPr>
        <w:t>arribarse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a</w:t>
      </w:r>
      <w:r>
        <w:rPr>
          <w:b/>
          <w:i/>
          <w:spacing w:val="-8"/>
          <w:sz w:val="16"/>
        </w:rPr>
        <w:t xml:space="preserve"> </w:t>
      </w:r>
      <w:r>
        <w:rPr>
          <w:b/>
          <w:i/>
          <w:sz w:val="16"/>
        </w:rPr>
        <w:t>acuerdos</w:t>
      </w:r>
      <w:r>
        <w:rPr>
          <w:b/>
          <w:i/>
          <w:spacing w:val="-7"/>
          <w:sz w:val="16"/>
        </w:rPr>
        <w:t xml:space="preserve"> </w:t>
      </w:r>
      <w:r>
        <w:rPr>
          <w:b/>
          <w:i/>
          <w:sz w:val="16"/>
        </w:rPr>
        <w:t>el acta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con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acuerdo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conciliatorio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constituye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título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ejecución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de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conformidad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con</w:t>
      </w:r>
      <w:r>
        <w:rPr>
          <w:b/>
          <w:i/>
          <w:spacing w:val="-11"/>
          <w:sz w:val="16"/>
        </w:rPr>
        <w:t xml:space="preserve"> </w:t>
      </w:r>
      <w:r>
        <w:rPr>
          <w:b/>
          <w:i/>
          <w:sz w:val="16"/>
        </w:rPr>
        <w:t>el</w:t>
      </w:r>
      <w:r>
        <w:rPr>
          <w:b/>
          <w:i/>
          <w:spacing w:val="-10"/>
          <w:sz w:val="16"/>
        </w:rPr>
        <w:t xml:space="preserve"> </w:t>
      </w:r>
      <w:r>
        <w:rPr>
          <w:b/>
          <w:i/>
          <w:sz w:val="16"/>
        </w:rPr>
        <w:t>artículo 18º de la Ley de Conciliación Nº 26872, modificado por el artículo 1º del D.L</w:t>
      </w:r>
      <w:r>
        <w:rPr>
          <w:b/>
          <w:i/>
          <w:spacing w:val="-18"/>
          <w:sz w:val="16"/>
        </w:rPr>
        <w:t xml:space="preserve"> </w:t>
      </w:r>
      <w:r>
        <w:rPr>
          <w:b/>
          <w:i/>
          <w:sz w:val="16"/>
        </w:rPr>
        <w:t>1070.</w:t>
      </w:r>
    </w:p>
    <w:p w:rsidR="00C4701D" w:rsidRDefault="00C4701D" w:rsidP="00C4701D">
      <w:pPr>
        <w:pStyle w:val="Textoindependiente"/>
        <w:spacing w:before="8"/>
        <w:rPr>
          <w:b/>
          <w:i/>
          <w:sz w:val="15"/>
        </w:rPr>
      </w:pPr>
    </w:p>
    <w:p w:rsidR="00C4701D" w:rsidRDefault="00C4701D" w:rsidP="00C4701D">
      <w:pPr>
        <w:pStyle w:val="Textoindependiente"/>
        <w:spacing w:line="235" w:lineRule="auto"/>
        <w:ind w:left="207" w:right="128"/>
        <w:jc w:val="both"/>
      </w:pPr>
      <w:r>
        <w:rPr>
          <w:color w:val="231F20"/>
        </w:rPr>
        <w:t>Las partes deberán asistir a la reunión conciliatoria identificándose con documento de identidad y/o documento que acredite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representación,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consigne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literalmente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facultad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conciliar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extrajudicialmente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disponer del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derecho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materia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Conciliación,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entregando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fotocopia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documento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identidad,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copia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notarialmente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legalizada o certificada según sea el caso, al Centro de Conciliación. Las personas iletradas o que no puedan firmar deberán acercarse al Centro de Conciliación con un testigo 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ruego.</w:t>
      </w:r>
    </w:p>
    <w:p w:rsidR="00A72C82" w:rsidRDefault="00C4701D" w:rsidP="00C4701D">
      <w:pPr>
        <w:pStyle w:val="Textoindependiente"/>
        <w:tabs>
          <w:tab w:val="left" w:pos="1002"/>
          <w:tab w:val="left" w:pos="1841"/>
          <w:tab w:val="left" w:pos="2534"/>
        </w:tabs>
        <w:spacing w:line="470" w:lineRule="auto"/>
        <w:ind w:left="207" w:right="4582"/>
        <w:rPr>
          <w:rFonts w:ascii="Times New Roman"/>
          <w:color w:val="231F20"/>
          <w:u w:val="single" w:color="221E1F"/>
        </w:rPr>
      </w:pPr>
      <w:r>
        <w:rPr>
          <w:color w:val="231F20"/>
        </w:rPr>
        <w:t>Sin otro particular, quedo de usted Lima: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de</w:t>
      </w:r>
      <w:r>
        <w:rPr>
          <w:color w:val="231F20"/>
          <w:u w:val="single" w:color="221E1F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rFonts w:ascii="Times New Roman"/>
          <w:color w:val="231F20"/>
          <w:u w:val="single" w:color="221E1F"/>
        </w:rPr>
        <w:t xml:space="preserve"> </w:t>
      </w:r>
    </w:p>
    <w:p w:rsidR="00A72C82" w:rsidRDefault="00A72C82" w:rsidP="00C4701D">
      <w:pPr>
        <w:pStyle w:val="Textoindependiente"/>
        <w:tabs>
          <w:tab w:val="left" w:pos="1002"/>
          <w:tab w:val="left" w:pos="1841"/>
          <w:tab w:val="left" w:pos="2534"/>
        </w:tabs>
        <w:spacing w:line="470" w:lineRule="auto"/>
        <w:ind w:left="207" w:right="4582"/>
        <w:rPr>
          <w:rFonts w:ascii="Times New Roman"/>
          <w:color w:val="231F20"/>
          <w:u w:val="single" w:color="221E1F"/>
        </w:rPr>
      </w:pPr>
    </w:p>
    <w:p w:rsidR="00A72C82" w:rsidRDefault="00A72C82" w:rsidP="00C4701D">
      <w:pPr>
        <w:pStyle w:val="Textoindependiente"/>
        <w:tabs>
          <w:tab w:val="left" w:pos="1002"/>
          <w:tab w:val="left" w:pos="1841"/>
          <w:tab w:val="left" w:pos="2534"/>
        </w:tabs>
        <w:spacing w:line="470" w:lineRule="auto"/>
        <w:ind w:left="207" w:right="4582"/>
        <w:rPr>
          <w:rFonts w:ascii="Times New Roman"/>
          <w:color w:val="231F20"/>
          <w:u w:val="single" w:color="221E1F"/>
        </w:rPr>
      </w:pPr>
    </w:p>
    <w:p w:rsidR="00A72C82" w:rsidRDefault="00A72C82" w:rsidP="00C4701D">
      <w:pPr>
        <w:pStyle w:val="Textoindependiente"/>
        <w:tabs>
          <w:tab w:val="left" w:pos="1002"/>
          <w:tab w:val="left" w:pos="1841"/>
          <w:tab w:val="left" w:pos="2534"/>
        </w:tabs>
        <w:spacing w:line="470" w:lineRule="auto"/>
        <w:ind w:left="207" w:right="4582"/>
        <w:rPr>
          <w:rFonts w:ascii="Times New Roman"/>
          <w:color w:val="231F20"/>
          <w:u w:val="single" w:color="221E1F"/>
        </w:rPr>
      </w:pPr>
    </w:p>
    <w:p w:rsidR="00C4701D" w:rsidRDefault="00EC71F1" w:rsidP="00C4701D">
      <w:pPr>
        <w:pStyle w:val="Textoindependiente"/>
        <w:spacing w:before="5"/>
        <w:rPr>
          <w:rFonts w:ascii="Times New Roman"/>
          <w:sz w:val="10"/>
        </w:rPr>
      </w:pPr>
      <w:r w:rsidRPr="00EC71F1">
        <w:pict>
          <v:line id="_x0000_s1026" style="position:absolute;z-index:-251658752;mso-wrap-distance-left:0;mso-wrap-distance-right:0;mso-position-horizontal-relative:page" from="43.35pt,8.2pt" to="185.65pt,8.2pt" strokecolor="#221e1f" strokeweight=".4pt">
            <w10:wrap type="topAndBottom" anchorx="page"/>
          </v:line>
        </w:pict>
      </w:r>
    </w:p>
    <w:p w:rsidR="00C4701D" w:rsidRDefault="00C4701D" w:rsidP="00C4701D">
      <w:pPr>
        <w:pStyle w:val="Heading3"/>
        <w:ind w:left="243"/>
      </w:pPr>
      <w:r>
        <w:rPr>
          <w:color w:val="231F20"/>
        </w:rPr>
        <w:t>Firma y sello del Conciliador designado</w:t>
      </w:r>
    </w:p>
    <w:p w:rsidR="00F6395A" w:rsidRPr="00C4701D" w:rsidRDefault="00BC09F1">
      <w:pPr>
        <w:rPr>
          <w:lang w:val="es-ES"/>
        </w:rPr>
      </w:pPr>
    </w:p>
    <w:sectPr w:rsidR="00F6395A" w:rsidRPr="00C4701D" w:rsidSect="00CA6E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9F1" w:rsidRDefault="00BC09F1" w:rsidP="00503FE5">
      <w:pPr>
        <w:spacing w:after="0" w:line="240" w:lineRule="auto"/>
      </w:pPr>
      <w:r>
        <w:separator/>
      </w:r>
    </w:p>
  </w:endnote>
  <w:endnote w:type="continuationSeparator" w:id="0">
    <w:p w:rsidR="00BC09F1" w:rsidRDefault="00BC09F1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AF" w:rsidRDefault="002670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AF" w:rsidRDefault="002670A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AF" w:rsidRDefault="002670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9F1" w:rsidRDefault="00BC09F1" w:rsidP="00503FE5">
      <w:pPr>
        <w:spacing w:after="0" w:line="240" w:lineRule="auto"/>
      </w:pPr>
      <w:r>
        <w:separator/>
      </w:r>
    </w:p>
  </w:footnote>
  <w:footnote w:type="continuationSeparator" w:id="0">
    <w:p w:rsidR="00BC09F1" w:rsidRDefault="00BC09F1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AF" w:rsidRDefault="002670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207" w:rsidRDefault="00EC71F1" w:rsidP="00AE1207">
    <w:pPr>
      <w:pStyle w:val="Encabezado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442.5pt;height:54pt" fillcolor="white [3212]" strokecolor="red" strokeweight="1.75pt">
          <v:fill opacity="64881f"/>
          <v:shadow on="t" color="#900"/>
          <v:textpath style="font-family:&quot;Impact&quot;;font-size:28pt;v-text-kern:t" trim="t" fitpath="t" string="CENTRO DE CONCILIACION EXTRAJUDICIAL&#10;“ESPERANZA VIVA”"/>
        </v:shape>
      </w:pict>
    </w:r>
  </w:p>
  <w:p w:rsidR="00AE1207" w:rsidRPr="007F13F9" w:rsidRDefault="00AE1207" w:rsidP="00AE1207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Autorizado</w:t>
    </w:r>
    <w:r w:rsidRPr="007F13F9">
      <w:rPr>
        <w:rFonts w:ascii="Bodoni MT" w:hAnsi="Bodoni MT"/>
        <w:b/>
      </w:rPr>
      <w:t xml:space="preserve"> por</w:t>
    </w:r>
    <w:r>
      <w:rPr>
        <w:rFonts w:ascii="Bodoni MT" w:hAnsi="Bodoni MT"/>
        <w:b/>
      </w:rPr>
      <w:t xml:space="preserve"> el Ministerio de Justicia R. D.</w:t>
    </w:r>
    <w:r w:rsidRPr="007F13F9">
      <w:rPr>
        <w:rFonts w:ascii="Bodoni MT" w:hAnsi="Bodoni MT"/>
        <w:b/>
      </w:rPr>
      <w:t xml:space="preserve"> N</w:t>
    </w:r>
    <w:r w:rsidRPr="009D13E1">
      <w:rPr>
        <w:rFonts w:ascii="Bodoni MT" w:hAnsi="Bodoni MT"/>
        <w:b/>
      </w:rPr>
      <w:t>º</w:t>
    </w:r>
    <w:r w:rsidRPr="007F13F9">
      <w:rPr>
        <w:rFonts w:ascii="Bodoni MT" w:hAnsi="Bodoni MT"/>
        <w:b/>
      </w:rPr>
      <w:t xml:space="preserve"> 1476-2018-JUS/DGDPAJ-DCMA</w:t>
    </w:r>
  </w:p>
  <w:p w:rsidR="00A85351" w:rsidRDefault="00AE1207" w:rsidP="00A85351">
    <w:pPr>
      <w:pStyle w:val="Encabezado"/>
      <w:jc w:val="center"/>
      <w:rPr>
        <w:b/>
        <w:color w:val="00B0F0"/>
        <w:sz w:val="36"/>
        <w:lang w:val="es-ES"/>
      </w:rPr>
    </w:pPr>
    <w:r>
      <w:rPr>
        <w:rFonts w:ascii="Bodoni MT" w:hAnsi="Bodoni MT"/>
        <w:b/>
        <w:sz w:val="24"/>
      </w:rPr>
      <w:tab/>
    </w:r>
    <w:r w:rsidRPr="007F13F9">
      <w:rPr>
        <w:rFonts w:ascii="Bodoni MT" w:hAnsi="Bodoni MT"/>
        <w:b/>
        <w:sz w:val="24"/>
      </w:rPr>
      <w:t>Av.</w:t>
    </w:r>
    <w:r>
      <w:rPr>
        <w:rFonts w:ascii="Bodoni MT" w:hAnsi="Bodoni MT"/>
        <w:b/>
        <w:sz w:val="24"/>
      </w:rPr>
      <w:t xml:space="preserve"> </w:t>
    </w:r>
    <w:r w:rsidRPr="007F13F9">
      <w:rPr>
        <w:rFonts w:ascii="Bodoni MT" w:hAnsi="Bodoni MT"/>
        <w:b/>
        <w:sz w:val="24"/>
      </w:rPr>
      <w:t>Núñez N</w:t>
    </w:r>
    <w:r w:rsidRPr="009D13E1">
      <w:rPr>
        <w:rFonts w:ascii="Bodoni MT" w:hAnsi="Bodoni MT"/>
        <w:b/>
        <w:sz w:val="24"/>
      </w:rPr>
      <w:t>º</w:t>
    </w:r>
    <w:r w:rsidRPr="007F13F9">
      <w:rPr>
        <w:rFonts w:ascii="Bodoni MT" w:hAnsi="Bodoni MT"/>
        <w:b/>
        <w:sz w:val="24"/>
      </w:rPr>
      <w:t xml:space="preserve"> 420 – Segundo Piso – Abancay  - Celular: 923017144</w:t>
    </w:r>
  </w:p>
  <w:p w:rsidR="00D75440" w:rsidRPr="00A85351" w:rsidRDefault="00EC71F1" w:rsidP="00A85351">
    <w:pPr>
      <w:pStyle w:val="Encabezado"/>
      <w:rPr>
        <w:b/>
        <w:color w:val="00B0F0"/>
        <w:sz w:val="36"/>
        <w:lang w:val="es-ES"/>
      </w:rPr>
    </w:pPr>
    <w:r w:rsidRPr="00EC71F1">
      <w:rPr>
        <w:color w:val="FF0000"/>
        <w:sz w:val="18"/>
        <w:lang w:eastAsia="es-PE"/>
      </w:rPr>
      <w:pict>
        <v:line id="Conector recto 2" o:spid="_x0000_s4097" style="position:absolute;z-index:251659264;visibility:visible;mso-width-relative:margin" from="7.7pt,.95pt" to="418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0AF" w:rsidRDefault="002670A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00E74"/>
    <w:rsid w:val="00154D8D"/>
    <w:rsid w:val="00246CE9"/>
    <w:rsid w:val="002670AF"/>
    <w:rsid w:val="003343C2"/>
    <w:rsid w:val="00366320"/>
    <w:rsid w:val="0043685A"/>
    <w:rsid w:val="004E07D4"/>
    <w:rsid w:val="00503FE5"/>
    <w:rsid w:val="00667121"/>
    <w:rsid w:val="007119A7"/>
    <w:rsid w:val="00771546"/>
    <w:rsid w:val="007A6D5F"/>
    <w:rsid w:val="00844248"/>
    <w:rsid w:val="00884189"/>
    <w:rsid w:val="0091237D"/>
    <w:rsid w:val="00A30270"/>
    <w:rsid w:val="00A72C82"/>
    <w:rsid w:val="00A85351"/>
    <w:rsid w:val="00AE1207"/>
    <w:rsid w:val="00AF619F"/>
    <w:rsid w:val="00B1689A"/>
    <w:rsid w:val="00B36191"/>
    <w:rsid w:val="00BC09F1"/>
    <w:rsid w:val="00C124D8"/>
    <w:rsid w:val="00C4701D"/>
    <w:rsid w:val="00CA6EE3"/>
    <w:rsid w:val="00CF5550"/>
    <w:rsid w:val="00D34486"/>
    <w:rsid w:val="00D75440"/>
    <w:rsid w:val="00DE33CB"/>
    <w:rsid w:val="00EB705E"/>
    <w:rsid w:val="00EC71F1"/>
    <w:rsid w:val="00F20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EE3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B1689A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leNormal">
    <w:name w:val="Table Normal"/>
    <w:uiPriority w:val="2"/>
    <w:semiHidden/>
    <w:unhideWhenUsed/>
    <w:qFormat/>
    <w:rsid w:val="00C4701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4701D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sz w:val="16"/>
      <w:szCs w:val="1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4701D"/>
    <w:rPr>
      <w:rFonts w:ascii="Arial Narrow" w:eastAsia="Arial Narrow" w:hAnsi="Arial Narrow" w:cs="Arial Narrow"/>
      <w:sz w:val="16"/>
      <w:szCs w:val="16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C4701D"/>
    <w:pPr>
      <w:widowControl w:val="0"/>
      <w:autoSpaceDE w:val="0"/>
      <w:autoSpaceDN w:val="0"/>
      <w:spacing w:after="0" w:line="240" w:lineRule="auto"/>
      <w:ind w:left="150"/>
      <w:outlineLvl w:val="3"/>
    </w:pPr>
    <w:rPr>
      <w:rFonts w:ascii="Arial Narrow" w:eastAsia="Arial Narrow" w:hAnsi="Arial Narrow" w:cs="Arial Narrow"/>
      <w:b/>
      <w:bCs/>
      <w:noProof w:val="0"/>
      <w:sz w:val="16"/>
      <w:szCs w:val="1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C4701D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lang w:val="es-ES"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1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</dc:creator>
  <cp:keywords/>
  <dc:description/>
  <cp:lastModifiedBy>Max</cp:lastModifiedBy>
  <cp:revision>11</cp:revision>
  <dcterms:created xsi:type="dcterms:W3CDTF">2018-09-07T20:02:00Z</dcterms:created>
  <dcterms:modified xsi:type="dcterms:W3CDTF">2023-05-12T22:34:00Z</dcterms:modified>
</cp:coreProperties>
</file>