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Estructura de tareas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"id": "string",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"descripcion": "string",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"fecha_creacion": "date",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"completada": "boolean"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ejemplo de tareas: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"id": “123456",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"descripcion": "Ir al supermercado y comprar alimentos para la semana",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"fecha_creacion": "2023-11-06T10:00:00Z",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"completada": false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"id": “1234567",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"descripcion": "Preparar la presentación",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"fecha_creacion": "2023-11-06T10:00:00Z",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"completada": false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"id": “12345678",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"descripcion": "terminar el curso",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"fecha_creacion": "2023-11-06T10:00:00Z",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"completada": true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Estructura de Usuarios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“nombre” : “Josue ”,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“rol” : “admin”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“nombrer” : “Adonay ”,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“rol” : “usuario”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