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"facultad": "Educación y Ciencias Humanas",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"programa":" Licenciatura en Ciencias Sociales",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"nombre":"Semillero de Derechos Humanos y Memoria Histórica (SEDHYM)",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"grupo":"Sociedad Imaginarios y Comunicación (SIC)",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"tematicas":[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" Memorias",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"Educación y derechos humanos",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"Violencia y conflicto armado",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"Derechos humanos en el departamento de Córdoba",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"Inclusión y derechos humanos",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"Género y diversidades sexuales",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"Grupos no hegemónicos, víctimas y derechos humanos",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"Genocidio y grupos políticos"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"mision":"Generar conocimiento riguroso y relevante en el ámbito de los derechos humanos y la memoria histórica, a través de la investigación interdisciplinaria, el diálogo académico y la participación activa en la construcción de una cultura de paz y respeto a la dignidad humana.",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"vision":"Ser un referente nacional e internacional en el estudio y la promoción de los derechos humanos y la memoria histórica, contribuyendo al desarrollo de políticas públicas inclusivas, la formación de ciudadanos comprometidos y la transformación social hacia una sociedad más justa, equitativa y reconciliada con su pasado. 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"objetivoGeneral":"Contribuir al fortalecimiento del conocimiento y la conciencia sobre los derechos humanos y la memoria histórica, mediante la investigación interdisciplinaria y la promoción de prácticas inclusivas, enfocadas en la comprensión y abordaje de temáticas como memorias, educación, violencia y conflicto armado, derechos humanos en el departamento de Córdoba, inclusión, género y diversidades sexuales, así como la visibilización y defensa de los derechos de grupos no hegemónicos y víctimas, en aras de promover una sociedad más justa, equitativa y respetuosa de la dignidad humana.",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"objetivosEspecificos":[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" Contribuir a la formación integral del estudiante.",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"Promover la investigación en áreas de interés para el estudiante.",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"Consolidar en el estudiante habilidades y destrezas intrínsecas al objeto de estudio.",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"Impulsar el desarrollo de actividades extracurriculares para el fomento de la investigación.",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"Crear espacios de interacción entre estudiantes y profesores que contribuyan al trabajo interdisciplinario y al mejoramiento académico.",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"Establecer intercambio de conocimientos y experiencias con otros grupos de investigación tanto en el ámbito local como nacional."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"estrategias":[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"Talleres",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"Ciclos de lectura y formación",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"Foros",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" Simposios",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"Seminarios de investigación",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"Trabajo de Campo",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" Acompañamiento a las comunidades, grupos y colectivos",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"Publicaciones: revistas, libros, artículos"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"actividades":[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"8M ROSMUC: Mujeres cordobesas a otro nivel",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"8M: ACCIÓN SIMBÓLICA. LAS MUJERES EN LOS CONFLICTOS DEL MUNDO: RESISTIENDO LA GUERRA, TEJIENDO LA PAZ.",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"OLLA COMUNITARIA EN COLABORACIÓN CON LA CORPORACIÓN FEMINISNTA CARIBEÑXS: Taller sobre las labores de cuidado.",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" Participación en la Convocatoria: Estímulo de investigación sobre sistemas de vida regionales: Formas de organización social y asociatividad - ICANH, 2024",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"Participación en la Convocatoria: Beca para la divulgación de historias y narrativas de libertad sobre mujeres hechas por mujeres Estímulos, MiCASA, 2024",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" 9 de abril: Día nacional de la solidaridad con las víctimas del conflicto armado.",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"Día del estudiante caído.",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"Encuentro de diversidades sexuales y de género",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"Talleres con EDUCAPAZ: Herramienta JUSTA-MENTE: Aprendiendo sobre Justicia Restaurativa."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"asesor":{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"nombre":"María Alejandra Taborda Caro",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"identificacion":"35510869",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"nivelAcademico":"Posdoctoral",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"telefono":"3005398245",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"correo":"socialescolombia@gmail.com"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"coordinador":{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"nombre":"Yuliza Pastrana Tordecilla",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"identificacion":"1003432260",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"semestre":"IX",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"telefono":"3105986941",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"correo":"Yulizapastrana082000@gmail.com",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"fechavinculacion":"Febrero de 2020"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"integrantes":{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"docentes":[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"nombre":"",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"identificacion":"",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"nivelAcademico":"",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"telefono":"",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"correo":"",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"fechavinculacion": ""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}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"egresados":[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"nombre":"",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"identificacion":"",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"nivelAcademico":"",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"telefono":"",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"correo":"",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"fechavinculacion": ""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"estudiantes":[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"nombre":"Yuliza Pastrana Tordecilla",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"identificacion": "1003432260",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"semestre":"IX",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"telefono":"3105986941",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"correo":"Yulizapastrana082000@gmail.com",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"fechavinculacion":"Febrero de 2020"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"nombre":"José Luis López Yánez",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"identificacion": "1062428075",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"semestre":"V",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"telefono":"3105986483",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"correo":"joselopezyanez12@gmail.com",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"fechavinculacion":"Mayo de 2023"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"nombre":"Andrés Felipe Montalvo Calderín",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"identificacion": "1062956242",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"semestre":"IX",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"telefono":"3202199736",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"correo":"Afmontalvo04@gmail.com",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"fechavinculacion":"Junio de 2023"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"nombre":"Elkin Esteban Zuluaga Quintana",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"identificacion": "1193388683",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"semestre":"VII",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"telefono":"3157979411",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"correo":"elkingzluaga@gmail.com",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"fechavinculacion":"Mayo de 2023"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"nombre":"Frangía Paola Quesada Bader",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"identificacion": "1067857901",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"semestre":"VIII",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"telefono":"3052039703",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"correo":"Baderfrangia@gmail.com",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"fechavinculacion":"Octubre de 2023"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"nombre":"María Camila Llorente Castro",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"identificacion": "1010118203",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"semestre":"IX",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"telefono":"3184733514",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"correo":"llorentec084@gmail.com",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"fechavinculacion":"Marzo de 2020"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"nombre":"Fernando José Vertel Ramos",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"identificacion": "1066718331",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"semestre":"IX",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"telefono":"3212020996",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"correo":"vertelfernando33@gmail.com",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"fechavinculacion":"Julio de 2022"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"nombre":"Mayra Alejandra Guerrero Vásquez",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"identificacion": "1003500613",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"semestre":"IX",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"telefono":"3002983685",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"correo":"Mayraguerrero900@gmail.com",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"fechavinculacion":"Marzo de 2022"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"nombre":"Leidy Camila Valencia Ávila",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"identificacion":"1000084122",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"semestre":"X",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"telefono":"3015640661",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"correo":"Leidicami1234@gmail.com",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"fechavinculacion":"Mayo de 2023"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"nombre":"Abigail Ibáñez Lara",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"identificacion": "1062426938",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"semestre":"IX",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"telefono":"3107473166",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"correo":"abigailibanez519@gmail.com",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"fechavinculacion":"Mayo de 2023"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"proyectos":[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"nombre":" Reconfiguración de la tenencia de la tierra, resistencias feministas ambientales y seguridad alimentaria: caso predio Pontevedra ubicado en Planeta Rica, Córdoba.",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"tipo":"Proyecto de investigación",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"estado":" Investigación terminada",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"campoSaber":"Ciencias Sociales"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"nombre":" Resignificación y espacios emancipatorios en la Universidad de Córdoba, Colombia: mirada desde las geografías del miedo. (2022 – 2023).",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"tipo":"Proyecto de investigación",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"estado":" Investigación terminada",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"campoSaber":"Ciencias Sociales"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"nombre":" Aproximaciones genealógicas-arqueológicas de los movimientos de mujeres en el departamento de Córdoba, años 1970-2023.",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"tipo":"Proyecto de investigación",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"estado":" Investigación en curso",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"campoSaber":"Ciencias Sociales"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"nombre":" Educación para la paz en territorios en conflicto: Estrategias de afrontamiento para una escuela rural en el departamento de Córdoba.",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"tipo":"Proyecto de investigación",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"estado":" Investigación en curso",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"campoSaber":"Ciencias Sociales"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"nombre":" Los militares como víctimas del conflicto armado interno en Colombia: Una mirada a la infracción de DD. HH y DIH hacia los soldados rasos en el departamento de Córdoba, Colombia.",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"tipo":"Proyecto de investigación",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"estado":" Propuesta de investigación",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"campoSaber":"Ciencias Sociales"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"nombre":" LA PARTICIPACIÓN DE LAS MUJERES EN EL ÁMBITO SINDICAL DE OPOSICIÓN EN LA UNIVERSIDAD DE CÓRDOBA-COLOMBIA DESDE UN ENFOQUE DE DERECHOS HUMANOS Y PERSPECTIVA DE GÉNERO.",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"tipo":"Proyecto de investigación",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"estado":" Investigación en curso",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"campoSaber":"Ciencias Sociales"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"nombre":" IDENTIFICACIÓN DE LOS “PUNTOS CALIENTES” EN EL ESPACIO DEL CENTRO URBANO DE MONTERÍA: GEOGRAFÍA DEL DELITO.",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"tipo":"Proyecto de investigación",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"estado":" Investigación en curso",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"campoSaber":"Ciencias Sociales"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"nombre":" Del desplazamiento al confinamiento: prácticas de control poblacional en el sur de Córdoba.",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"tipo":"Proyecto de investigación",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"estado":" Investigación en curso",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"campoSaber":"Ciencias Sociales"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"nombre":" NEOCOLONIALISMOS EXTRACTIVISTAS Y DESPLAZAMIENTO POBLACIONAL: EL CASO DE LA MINA EL ALACRÁN",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"tipo":"Proyecto de investigación.",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"estado":" Propuesta de investigación",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"campoSaber":"Ciencias Sociales"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"nombre":" Prácticas de vida Comunitaria y ecofeminismo ambiental: caso mujeres ASODECAS, vereda La Chica - Tierralta",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"tipo":"Proyecto de investigación.",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"estado":" Propuesta de investigación",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"campoSaber":"Ciencias Sociales"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"nombre":" Prácticas y cuidados socioambientales de mujeres rurales en Valle Encantado- Nuevo Horizonte Córdoba: miradas desde el ecofeminismo.",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"tipo":"Proyecto de investigación",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"estado":" Investigación en curso",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"campoSaber":"Ciencias Sociales"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"publicaciones":[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"titulo":"Sepúlveda Vargas, R. D., Taborda Caro, M. A., &amp; Fuentes Doria, D. D. (2023). Naturaleza Humanizada: Análisis documental para configurar reflexiones desde la economía política en tiempos de crisis. Revista de Ciencias Sociales (13159518), 29(4).",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"anio":"2023",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   "medio":"Revista"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  "titulo":" Fiórez-Nisperuza, E. P., Taborda-Caro, M. A., &amp; Medina-Hernández, J. P. (2023). Prácticas de educación ambiental comunitaria en el arrecife de Isla Fuerte, Bolívar. Tecné, Episteme y Didaxis: TED, (54), 11-29.",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  "anio":"2023",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  "medio":"Revista"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    "titulo":"Cuello Vergara, Y. J., &amp; Taborda Caro, M. A. (2023). Cuerpos, silencios y escucha: reflexiones teórico- metodológicas sobre la investigación de la masacre en Colombia. Revista Latinoamericana de Metodología de las Ciencias Sociales, 13(1).",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"anio":"2023",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"medio":"Revista"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  "titulo":"Sepúlveda Vargas, R. D., Taborda Caro, M. A., &amp; Fuentes Doria, D. D. (2023). Socioecological practices and community resilience strategies for sustainable agriculture in lower Sinú, Colombia. Economia agroalimentare: XXV, 1, 2023, 65-119.",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  "anio":"2023",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"medio":"Revista"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"titulo":"Caro, MAT, Vargas, RDS y Otero, CAO (2023). Indicadores cualitativos de resiliencia hídrica comunitaria en zonas inundables: despensa agrícola de La Mojana, Colombia. Economía agroalimentaria , (2023/1).",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    "anio":"2023",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    "medio":"Revista"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