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31045602"/>
        <w:docPartObj>
          <w:docPartGallery w:val="Cover Pages"/>
          <w:docPartUnique/>
        </w:docPartObj>
      </w:sdtPr>
      <w:sdtEndPr/>
      <w:sdtContent>
        <w:p w14:paraId="108DD9BE" w14:textId="17F7E133" w:rsidR="00E345DC" w:rsidRDefault="004A4C6B" w:rsidP="00FB4A95">
          <w:pPr>
            <w:pStyle w:val="Sinespaciado"/>
          </w:pPr>
          <w:r>
            <w:rPr>
              <w:noProof/>
            </w:rPr>
            <w:drawing>
              <wp:anchor distT="0" distB="0" distL="114300" distR="114300" simplePos="0" relativeHeight="251663360" behindDoc="0" locked="0" layoutInCell="1" allowOverlap="1" wp14:anchorId="73A55341" wp14:editId="446EDAF0">
                <wp:simplePos x="0" y="0"/>
                <wp:positionH relativeFrom="margin">
                  <wp:posOffset>561430</wp:posOffset>
                </wp:positionH>
                <wp:positionV relativeFrom="margin">
                  <wp:posOffset>3338830</wp:posOffset>
                </wp:positionV>
                <wp:extent cx="4635500" cy="3476625"/>
                <wp:effectExtent l="0" t="0" r="0" b="9525"/>
                <wp:wrapSquare wrapText="bothSides"/>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35500" cy="3476625"/>
                        </a:xfrm>
                        <a:prstGeom prst="rect">
                          <a:avLst/>
                        </a:prstGeom>
                        <a:noFill/>
                      </pic:spPr>
                    </pic:pic>
                  </a:graphicData>
                </a:graphic>
              </wp:anchor>
            </w:drawing>
          </w:r>
          <w:r w:rsidR="00E345DC">
            <w:rPr>
              <w:noProof/>
            </w:rPr>
            <mc:AlternateContent>
              <mc:Choice Requires="wpg">
                <w:drawing>
                  <wp:anchor distT="0" distB="0" distL="114300" distR="114300" simplePos="0" relativeHeight="251659264" behindDoc="1" locked="0" layoutInCell="1" allowOverlap="1" wp14:anchorId="11D32678" wp14:editId="011A7014">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5740F884" w14:textId="03331FF8" w:rsidR="00E345DC" w:rsidRDefault="004A4C6B">
                                      <w:pPr>
                                        <w:pStyle w:val="Sinespaciado"/>
                                        <w:jc w:val="right"/>
                                        <w:rPr>
                                          <w:color w:val="FFFFFF" w:themeColor="background1"/>
                                          <w:sz w:val="28"/>
                                          <w:szCs w:val="28"/>
                                        </w:rPr>
                                      </w:pPr>
                                      <w:r>
                                        <w:rPr>
                                          <w:color w:val="FFFFFF" w:themeColor="background1"/>
                                          <w:sz w:val="28"/>
                                          <w:szCs w:val="28"/>
                                          <w:lang w:val="es-ES"/>
                                        </w:rPr>
                                        <w:t>28-2-2022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1D32678"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2-28T00:00:00Z">
                                <w:dateFormat w:val="d-M-yyyy"/>
                                <w:lid w:val="es-ES"/>
                                <w:storeMappedDataAs w:val="dateTime"/>
                                <w:calendar w:val="gregorian"/>
                              </w:date>
                            </w:sdtPr>
                            <w:sdtEndPr/>
                            <w:sdtContent>
                              <w:p w14:paraId="5740F884" w14:textId="03331FF8" w:rsidR="00E345DC" w:rsidRDefault="004A4C6B">
                                <w:pPr>
                                  <w:pStyle w:val="Sinespaciado"/>
                                  <w:jc w:val="right"/>
                                  <w:rPr>
                                    <w:color w:val="FFFFFF" w:themeColor="background1"/>
                                    <w:sz w:val="28"/>
                                    <w:szCs w:val="28"/>
                                  </w:rPr>
                                </w:pPr>
                                <w:r>
                                  <w:rPr>
                                    <w:color w:val="FFFFFF" w:themeColor="background1"/>
                                    <w:sz w:val="28"/>
                                    <w:szCs w:val="28"/>
                                    <w:lang w:val="es-ES"/>
                                  </w:rPr>
                                  <w:t>28-2-2022</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345DC">
            <w:rPr>
              <w:noProof/>
            </w:rPr>
            <mc:AlternateContent>
              <mc:Choice Requires="wps">
                <w:drawing>
                  <wp:anchor distT="0" distB="0" distL="114300" distR="114300" simplePos="0" relativeHeight="251661312" behindDoc="0" locked="0" layoutInCell="1" allowOverlap="1" wp14:anchorId="416FF168" wp14:editId="7E8CF892">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F507AF" w14:textId="2AF0A43E" w:rsidR="00E345DC" w:rsidRDefault="001B4FCD">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45DC">
                                      <w:rPr>
                                        <w:color w:val="4472C4" w:themeColor="accent1"/>
                                        <w:sz w:val="26"/>
                                        <w:szCs w:val="26"/>
                                      </w:rPr>
                                      <w:t>JOSU</w:t>
                                    </w:r>
                                    <w:r w:rsidR="00FB4A95">
                                      <w:rPr>
                                        <w:color w:val="4472C4" w:themeColor="accent1"/>
                                        <w:sz w:val="26"/>
                                        <w:szCs w:val="26"/>
                                      </w:rPr>
                                      <w:t>É</w:t>
                                    </w:r>
                                    <w:r w:rsidR="00E345DC">
                                      <w:rPr>
                                        <w:color w:val="4472C4" w:themeColor="accent1"/>
                                        <w:sz w:val="26"/>
                                        <w:szCs w:val="26"/>
                                      </w:rPr>
                                      <w:t xml:space="preserve"> NERI PEÑA</w:t>
                                    </w:r>
                                  </w:sdtContent>
                                </w:sdt>
                              </w:p>
                              <w:p w14:paraId="0634A144" w14:textId="6492548C" w:rsidR="00E345DC" w:rsidRDefault="001B4FCD">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B4A95">
                                      <w:rPr>
                                        <w:caps/>
                                        <w:color w:val="595959" w:themeColor="text1" w:themeTint="A6"/>
                                        <w:sz w:val="20"/>
                                        <w:szCs w:val="20"/>
                                      </w:rPr>
                                      <w:t>Medifacts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16FF168"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14:paraId="4FF507AF" w14:textId="2AF0A43E" w:rsidR="00E345DC" w:rsidRDefault="0064218F">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345DC">
                                <w:rPr>
                                  <w:color w:val="4472C4" w:themeColor="accent1"/>
                                  <w:sz w:val="26"/>
                                  <w:szCs w:val="26"/>
                                </w:rPr>
                                <w:t>JOSU</w:t>
                              </w:r>
                              <w:r w:rsidR="00FB4A95">
                                <w:rPr>
                                  <w:color w:val="4472C4" w:themeColor="accent1"/>
                                  <w:sz w:val="26"/>
                                  <w:szCs w:val="26"/>
                                </w:rPr>
                                <w:t>É</w:t>
                              </w:r>
                              <w:r w:rsidR="00E345DC">
                                <w:rPr>
                                  <w:color w:val="4472C4" w:themeColor="accent1"/>
                                  <w:sz w:val="26"/>
                                  <w:szCs w:val="26"/>
                                </w:rPr>
                                <w:t xml:space="preserve"> NERI PEÑA</w:t>
                              </w:r>
                            </w:sdtContent>
                          </w:sdt>
                        </w:p>
                        <w:p w14:paraId="0634A144" w14:textId="6492548C" w:rsidR="00E345DC" w:rsidRDefault="0064218F">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EndPr/>
                            <w:sdtContent>
                              <w:r w:rsidR="00FB4A95">
                                <w:rPr>
                                  <w:caps/>
                                  <w:color w:val="595959" w:themeColor="text1" w:themeTint="A6"/>
                                  <w:sz w:val="20"/>
                                  <w:szCs w:val="20"/>
                                </w:rPr>
                                <w:t>Medifacts</w:t>
                              </w:r>
                            </w:sdtContent>
                          </w:sdt>
                        </w:p>
                      </w:txbxContent>
                    </v:textbox>
                    <w10:wrap anchorx="page" anchory="page"/>
                  </v:shape>
                </w:pict>
              </mc:Fallback>
            </mc:AlternateContent>
          </w:r>
          <w:r w:rsidR="00FB4A95">
            <w:rPr>
              <w:noProof/>
            </w:rPr>
            <mc:AlternateContent>
              <mc:Choice Requires="wps">
                <w:drawing>
                  <wp:anchor distT="0" distB="0" distL="114300" distR="114300" simplePos="0" relativeHeight="251662336" behindDoc="0" locked="0" layoutInCell="1" allowOverlap="1" wp14:anchorId="0128F86C" wp14:editId="65147635">
                    <wp:simplePos x="0" y="0"/>
                    <wp:positionH relativeFrom="page">
                      <wp:posOffset>3048000</wp:posOffset>
                    </wp:positionH>
                    <wp:positionV relativeFrom="page">
                      <wp:posOffset>1762125</wp:posOffset>
                    </wp:positionV>
                    <wp:extent cx="3709035" cy="1069340"/>
                    <wp:effectExtent l="0" t="0" r="5715" b="4445"/>
                    <wp:wrapNone/>
                    <wp:docPr id="1" name="Cuadro de texto 1"/>
                    <wp:cNvGraphicFramePr/>
                    <a:graphic xmlns:a="http://schemas.openxmlformats.org/drawingml/2006/main">
                      <a:graphicData uri="http://schemas.microsoft.com/office/word/2010/wordprocessingShape">
                        <wps:wsp>
                          <wps:cNvSpPr txBox="1"/>
                          <wps:spPr>
                            <a:xfrm>
                              <a:off x="0" y="0"/>
                              <a:ext cx="3709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2E7F2" w14:textId="7E49FBA0" w:rsidR="00E345DC" w:rsidRDefault="001B4F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4C6B">
                                      <w:rPr>
                                        <w:rFonts w:asciiTheme="majorHAnsi" w:eastAsiaTheme="majorEastAsia" w:hAnsiTheme="majorHAnsi" w:cstheme="majorBidi"/>
                                        <w:color w:val="262626" w:themeColor="text1" w:themeTint="D9"/>
                                        <w:sz w:val="72"/>
                                        <w:szCs w:val="72"/>
                                      </w:rPr>
                                      <w:t>Fondo de ahorro para emergencias familiar (FAPEF)</w:t>
                                    </w:r>
                                  </w:sdtContent>
                                </w:sdt>
                              </w:p>
                              <w:p w14:paraId="17A90B61" w14:textId="52D33481" w:rsidR="00E345DC" w:rsidRDefault="001B4F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A4C6B">
                                      <w:rPr>
                                        <w:color w:val="404040" w:themeColor="text1" w:themeTint="BF"/>
                                        <w:sz w:val="36"/>
                                        <w:szCs w:val="36"/>
                                      </w:rPr>
                                      <w:t>Inversiones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0128F86C" id="_x0000_t202" coordsize="21600,21600" o:spt="202" path="m,l,21600r21600,l21600,xe">
                    <v:stroke joinstyle="miter"/>
                    <v:path gradientshapeok="t" o:connecttype="rect"/>
                  </v:shapetype>
                  <v:shape id="Cuadro de texto 1" o:spid="_x0000_s1056" type="#_x0000_t202" style="position:absolute;margin-left:240pt;margin-top:138.75pt;width:292.05pt;height:84.2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" filled="f" stroked="f" strokeweight=".5pt">
                    <v:textbox style="mso-fit-shape-to-text:t" inset="0,0,0,0">
                      <w:txbxContent>
                        <w:p w14:paraId="2FA2E7F2" w14:textId="7E49FBA0" w:rsidR="00E345DC" w:rsidRDefault="001B4FCD">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4A4C6B">
                                <w:rPr>
                                  <w:rFonts w:asciiTheme="majorHAnsi" w:eastAsiaTheme="majorEastAsia" w:hAnsiTheme="majorHAnsi" w:cstheme="majorBidi"/>
                                  <w:color w:val="262626" w:themeColor="text1" w:themeTint="D9"/>
                                  <w:sz w:val="72"/>
                                  <w:szCs w:val="72"/>
                                </w:rPr>
                                <w:t>Fondo de ahorro para emergencias familiar (FAPEF)</w:t>
                              </w:r>
                            </w:sdtContent>
                          </w:sdt>
                        </w:p>
                        <w:p w14:paraId="17A90B61" w14:textId="52D33481" w:rsidR="00E345DC" w:rsidRDefault="001B4FCD">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A4C6B">
                                <w:rPr>
                                  <w:color w:val="404040" w:themeColor="text1" w:themeTint="BF"/>
                                  <w:sz w:val="36"/>
                                  <w:szCs w:val="36"/>
                                </w:rPr>
                                <w:t>Inversiones</w:t>
                              </w:r>
                            </w:sdtContent>
                          </w:sdt>
                        </w:p>
                      </w:txbxContent>
                    </v:textbox>
                    <w10:wrap anchorx="page" anchory="page"/>
                  </v:shape>
                </w:pict>
              </mc:Fallback>
            </mc:AlternateContent>
          </w:r>
          <w:r w:rsidR="00E345DC">
            <w:br w:type="page"/>
          </w:r>
        </w:p>
      </w:sdtContent>
    </w:sdt>
    <w:sdt>
      <w:sdtPr>
        <w:rPr>
          <w:rFonts w:asciiTheme="minorHAnsi" w:eastAsiaTheme="minorEastAsia" w:hAnsiTheme="minorHAnsi" w:cstheme="minorBidi"/>
          <w:color w:val="auto"/>
          <w:sz w:val="22"/>
          <w:szCs w:val="22"/>
          <w:lang w:val="es-ES"/>
        </w:rPr>
        <w:id w:val="-1942906821"/>
        <w:docPartObj>
          <w:docPartGallery w:val="Table of Contents"/>
          <w:docPartUnique/>
        </w:docPartObj>
      </w:sdtPr>
      <w:sdtEndPr>
        <w:rPr>
          <w:b/>
          <w:bCs/>
        </w:rPr>
      </w:sdtEndPr>
      <w:sdtContent>
        <w:p w14:paraId="46240B72" w14:textId="16C95D9D" w:rsidR="00AD2267" w:rsidRDefault="00AD2267">
          <w:pPr>
            <w:pStyle w:val="TtuloTDC"/>
          </w:pPr>
          <w:r>
            <w:rPr>
              <w:lang w:val="es-ES"/>
            </w:rPr>
            <w:t>Contenido</w:t>
          </w:r>
        </w:p>
        <w:p w14:paraId="51E4BEDC" w14:textId="1DA3B285" w:rsidR="00F86FF4" w:rsidRDefault="00AD2267">
          <w:pPr>
            <w:pStyle w:val="TDC1"/>
            <w:tabs>
              <w:tab w:val="right" w:leader="dot" w:pos="8828"/>
            </w:tabs>
            <w:rPr>
              <w:rFonts w:cstheme="minorBidi"/>
              <w:noProof/>
            </w:rPr>
          </w:pPr>
          <w:r>
            <w:fldChar w:fldCharType="begin"/>
          </w:r>
          <w:r>
            <w:instrText xml:space="preserve"> TOC \o "1-3" \h \z \u </w:instrText>
          </w:r>
          <w:r>
            <w:fldChar w:fldCharType="separate"/>
          </w:r>
          <w:hyperlink w:anchor="_Toc96976579" w:history="1">
            <w:r w:rsidR="00F86FF4" w:rsidRPr="0022119A">
              <w:rPr>
                <w:rStyle w:val="Hipervnculo"/>
                <w:noProof/>
              </w:rPr>
              <w:t>Introducción</w:t>
            </w:r>
            <w:r w:rsidR="00F86FF4">
              <w:rPr>
                <w:noProof/>
                <w:webHidden/>
              </w:rPr>
              <w:tab/>
            </w:r>
            <w:r w:rsidR="00F86FF4">
              <w:rPr>
                <w:noProof/>
                <w:webHidden/>
              </w:rPr>
              <w:fldChar w:fldCharType="begin"/>
            </w:r>
            <w:r w:rsidR="00F86FF4">
              <w:rPr>
                <w:noProof/>
                <w:webHidden/>
              </w:rPr>
              <w:instrText xml:space="preserve"> PAGEREF _Toc96976579 \h </w:instrText>
            </w:r>
            <w:r w:rsidR="00F86FF4">
              <w:rPr>
                <w:noProof/>
                <w:webHidden/>
              </w:rPr>
            </w:r>
            <w:r w:rsidR="00F86FF4">
              <w:rPr>
                <w:noProof/>
                <w:webHidden/>
              </w:rPr>
              <w:fldChar w:fldCharType="separate"/>
            </w:r>
            <w:r w:rsidR="00F86FF4">
              <w:rPr>
                <w:noProof/>
                <w:webHidden/>
              </w:rPr>
              <w:t>2</w:t>
            </w:r>
            <w:r w:rsidR="00F86FF4">
              <w:rPr>
                <w:noProof/>
                <w:webHidden/>
              </w:rPr>
              <w:fldChar w:fldCharType="end"/>
            </w:r>
          </w:hyperlink>
        </w:p>
        <w:p w14:paraId="4F7AF0C9" w14:textId="4D7B6783" w:rsidR="00F86FF4" w:rsidRDefault="00F86FF4">
          <w:pPr>
            <w:pStyle w:val="TDC2"/>
            <w:tabs>
              <w:tab w:val="right" w:leader="dot" w:pos="8828"/>
            </w:tabs>
            <w:rPr>
              <w:rFonts w:cstheme="minorBidi"/>
              <w:noProof/>
            </w:rPr>
          </w:pPr>
          <w:hyperlink w:anchor="_Toc96976580" w:history="1">
            <w:r w:rsidRPr="0022119A">
              <w:rPr>
                <w:rStyle w:val="Hipervnculo"/>
                <w:noProof/>
              </w:rPr>
              <w:t>Justificación</w:t>
            </w:r>
            <w:r>
              <w:rPr>
                <w:noProof/>
                <w:webHidden/>
              </w:rPr>
              <w:tab/>
            </w:r>
            <w:r>
              <w:rPr>
                <w:noProof/>
                <w:webHidden/>
              </w:rPr>
              <w:fldChar w:fldCharType="begin"/>
            </w:r>
            <w:r>
              <w:rPr>
                <w:noProof/>
                <w:webHidden/>
              </w:rPr>
              <w:instrText xml:space="preserve"> PAGEREF _Toc96976580 \h </w:instrText>
            </w:r>
            <w:r>
              <w:rPr>
                <w:noProof/>
                <w:webHidden/>
              </w:rPr>
            </w:r>
            <w:r>
              <w:rPr>
                <w:noProof/>
                <w:webHidden/>
              </w:rPr>
              <w:fldChar w:fldCharType="separate"/>
            </w:r>
            <w:r>
              <w:rPr>
                <w:noProof/>
                <w:webHidden/>
              </w:rPr>
              <w:t>2</w:t>
            </w:r>
            <w:r>
              <w:rPr>
                <w:noProof/>
                <w:webHidden/>
              </w:rPr>
              <w:fldChar w:fldCharType="end"/>
            </w:r>
          </w:hyperlink>
        </w:p>
        <w:p w14:paraId="3A743A51" w14:textId="14D15EFF" w:rsidR="00F86FF4" w:rsidRDefault="00F86FF4">
          <w:pPr>
            <w:pStyle w:val="TDC2"/>
            <w:tabs>
              <w:tab w:val="right" w:leader="dot" w:pos="8828"/>
            </w:tabs>
            <w:rPr>
              <w:rFonts w:cstheme="minorBidi"/>
              <w:noProof/>
            </w:rPr>
          </w:pPr>
          <w:hyperlink w:anchor="_Toc96976581" w:history="1">
            <w:r w:rsidRPr="0022119A">
              <w:rPr>
                <w:rStyle w:val="Hipervnculo"/>
                <w:noProof/>
              </w:rPr>
              <w:t>Marco teórico</w:t>
            </w:r>
            <w:r>
              <w:rPr>
                <w:noProof/>
                <w:webHidden/>
              </w:rPr>
              <w:tab/>
            </w:r>
            <w:r>
              <w:rPr>
                <w:noProof/>
                <w:webHidden/>
              </w:rPr>
              <w:fldChar w:fldCharType="begin"/>
            </w:r>
            <w:r>
              <w:rPr>
                <w:noProof/>
                <w:webHidden/>
              </w:rPr>
              <w:instrText xml:space="preserve"> PAGEREF _Toc96976581 \h </w:instrText>
            </w:r>
            <w:r>
              <w:rPr>
                <w:noProof/>
                <w:webHidden/>
              </w:rPr>
            </w:r>
            <w:r>
              <w:rPr>
                <w:noProof/>
                <w:webHidden/>
              </w:rPr>
              <w:fldChar w:fldCharType="separate"/>
            </w:r>
            <w:r>
              <w:rPr>
                <w:noProof/>
                <w:webHidden/>
              </w:rPr>
              <w:t>2</w:t>
            </w:r>
            <w:r>
              <w:rPr>
                <w:noProof/>
                <w:webHidden/>
              </w:rPr>
              <w:fldChar w:fldCharType="end"/>
            </w:r>
          </w:hyperlink>
        </w:p>
        <w:p w14:paraId="17EE1377" w14:textId="1B806F64" w:rsidR="00F86FF4" w:rsidRDefault="00F86FF4">
          <w:pPr>
            <w:pStyle w:val="TDC3"/>
            <w:tabs>
              <w:tab w:val="right" w:leader="dot" w:pos="8828"/>
            </w:tabs>
            <w:rPr>
              <w:rFonts w:cstheme="minorBidi"/>
              <w:noProof/>
            </w:rPr>
          </w:pPr>
          <w:hyperlink w:anchor="_Toc96976582" w:history="1">
            <w:r w:rsidRPr="0022119A">
              <w:rPr>
                <w:rStyle w:val="Hipervnculo"/>
                <w:noProof/>
              </w:rPr>
              <w:t>Sobre accidentes y patologías</w:t>
            </w:r>
            <w:r>
              <w:rPr>
                <w:noProof/>
                <w:webHidden/>
              </w:rPr>
              <w:tab/>
            </w:r>
            <w:r>
              <w:rPr>
                <w:noProof/>
                <w:webHidden/>
              </w:rPr>
              <w:fldChar w:fldCharType="begin"/>
            </w:r>
            <w:r>
              <w:rPr>
                <w:noProof/>
                <w:webHidden/>
              </w:rPr>
              <w:instrText xml:space="preserve"> PAGEREF _Toc96976582 \h </w:instrText>
            </w:r>
            <w:r>
              <w:rPr>
                <w:noProof/>
                <w:webHidden/>
              </w:rPr>
            </w:r>
            <w:r>
              <w:rPr>
                <w:noProof/>
                <w:webHidden/>
              </w:rPr>
              <w:fldChar w:fldCharType="separate"/>
            </w:r>
            <w:r>
              <w:rPr>
                <w:noProof/>
                <w:webHidden/>
              </w:rPr>
              <w:t>2</w:t>
            </w:r>
            <w:r>
              <w:rPr>
                <w:noProof/>
                <w:webHidden/>
              </w:rPr>
              <w:fldChar w:fldCharType="end"/>
            </w:r>
          </w:hyperlink>
        </w:p>
        <w:p w14:paraId="236D6E23" w14:textId="3BF2F4C5" w:rsidR="00F86FF4" w:rsidRDefault="00F86FF4">
          <w:pPr>
            <w:pStyle w:val="TDC3"/>
            <w:tabs>
              <w:tab w:val="right" w:leader="dot" w:pos="8828"/>
            </w:tabs>
            <w:rPr>
              <w:rFonts w:cstheme="minorBidi"/>
              <w:noProof/>
            </w:rPr>
          </w:pPr>
          <w:hyperlink w:anchor="_Toc96976583" w:history="1">
            <w:r w:rsidRPr="0022119A">
              <w:rPr>
                <w:rStyle w:val="Hipervnculo"/>
                <w:noProof/>
              </w:rPr>
              <w:t>Sobre el fondo de emergencia:</w:t>
            </w:r>
            <w:r>
              <w:rPr>
                <w:noProof/>
                <w:webHidden/>
              </w:rPr>
              <w:tab/>
            </w:r>
            <w:r>
              <w:rPr>
                <w:noProof/>
                <w:webHidden/>
              </w:rPr>
              <w:fldChar w:fldCharType="begin"/>
            </w:r>
            <w:r>
              <w:rPr>
                <w:noProof/>
                <w:webHidden/>
              </w:rPr>
              <w:instrText xml:space="preserve"> PAGEREF _Toc96976583 \h </w:instrText>
            </w:r>
            <w:r>
              <w:rPr>
                <w:noProof/>
                <w:webHidden/>
              </w:rPr>
            </w:r>
            <w:r>
              <w:rPr>
                <w:noProof/>
                <w:webHidden/>
              </w:rPr>
              <w:fldChar w:fldCharType="separate"/>
            </w:r>
            <w:r>
              <w:rPr>
                <w:noProof/>
                <w:webHidden/>
              </w:rPr>
              <w:t>3</w:t>
            </w:r>
            <w:r>
              <w:rPr>
                <w:noProof/>
                <w:webHidden/>
              </w:rPr>
              <w:fldChar w:fldCharType="end"/>
            </w:r>
          </w:hyperlink>
        </w:p>
        <w:p w14:paraId="3826E724" w14:textId="2B63719E" w:rsidR="00F86FF4" w:rsidRDefault="00F86FF4">
          <w:pPr>
            <w:pStyle w:val="TDC2"/>
            <w:tabs>
              <w:tab w:val="right" w:leader="dot" w:pos="8828"/>
            </w:tabs>
            <w:rPr>
              <w:rFonts w:cstheme="minorBidi"/>
              <w:noProof/>
            </w:rPr>
          </w:pPr>
          <w:hyperlink w:anchor="_Toc96976584" w:history="1">
            <w:r w:rsidRPr="0022119A">
              <w:rPr>
                <w:rStyle w:val="Hipervnculo"/>
                <w:noProof/>
              </w:rPr>
              <w:t>Objetivos</w:t>
            </w:r>
            <w:r>
              <w:rPr>
                <w:noProof/>
                <w:webHidden/>
              </w:rPr>
              <w:tab/>
            </w:r>
            <w:r>
              <w:rPr>
                <w:noProof/>
                <w:webHidden/>
              </w:rPr>
              <w:fldChar w:fldCharType="begin"/>
            </w:r>
            <w:r>
              <w:rPr>
                <w:noProof/>
                <w:webHidden/>
              </w:rPr>
              <w:instrText xml:space="preserve"> PAGEREF _Toc96976584 \h </w:instrText>
            </w:r>
            <w:r>
              <w:rPr>
                <w:noProof/>
                <w:webHidden/>
              </w:rPr>
            </w:r>
            <w:r>
              <w:rPr>
                <w:noProof/>
                <w:webHidden/>
              </w:rPr>
              <w:fldChar w:fldCharType="separate"/>
            </w:r>
            <w:r>
              <w:rPr>
                <w:noProof/>
                <w:webHidden/>
              </w:rPr>
              <w:t>4</w:t>
            </w:r>
            <w:r>
              <w:rPr>
                <w:noProof/>
                <w:webHidden/>
              </w:rPr>
              <w:fldChar w:fldCharType="end"/>
            </w:r>
          </w:hyperlink>
        </w:p>
        <w:p w14:paraId="477E3348" w14:textId="02345529" w:rsidR="00F86FF4" w:rsidRDefault="00F86FF4">
          <w:pPr>
            <w:pStyle w:val="TDC3"/>
            <w:tabs>
              <w:tab w:val="right" w:leader="dot" w:pos="8828"/>
            </w:tabs>
            <w:rPr>
              <w:rFonts w:cstheme="minorBidi"/>
              <w:noProof/>
            </w:rPr>
          </w:pPr>
          <w:hyperlink w:anchor="_Toc96976585" w:history="1">
            <w:r w:rsidRPr="0022119A">
              <w:rPr>
                <w:rStyle w:val="Hipervnculo"/>
                <w:noProof/>
              </w:rPr>
              <w:t>General:</w:t>
            </w:r>
            <w:r>
              <w:rPr>
                <w:noProof/>
                <w:webHidden/>
              </w:rPr>
              <w:tab/>
            </w:r>
            <w:r>
              <w:rPr>
                <w:noProof/>
                <w:webHidden/>
              </w:rPr>
              <w:fldChar w:fldCharType="begin"/>
            </w:r>
            <w:r>
              <w:rPr>
                <w:noProof/>
                <w:webHidden/>
              </w:rPr>
              <w:instrText xml:space="preserve"> PAGEREF _Toc96976585 \h </w:instrText>
            </w:r>
            <w:r>
              <w:rPr>
                <w:noProof/>
                <w:webHidden/>
              </w:rPr>
            </w:r>
            <w:r>
              <w:rPr>
                <w:noProof/>
                <w:webHidden/>
              </w:rPr>
              <w:fldChar w:fldCharType="separate"/>
            </w:r>
            <w:r>
              <w:rPr>
                <w:noProof/>
                <w:webHidden/>
              </w:rPr>
              <w:t>4</w:t>
            </w:r>
            <w:r>
              <w:rPr>
                <w:noProof/>
                <w:webHidden/>
              </w:rPr>
              <w:fldChar w:fldCharType="end"/>
            </w:r>
          </w:hyperlink>
        </w:p>
        <w:p w14:paraId="4F823DE0" w14:textId="62C260A0" w:rsidR="00F86FF4" w:rsidRDefault="00F86FF4">
          <w:pPr>
            <w:pStyle w:val="TDC3"/>
            <w:tabs>
              <w:tab w:val="right" w:leader="dot" w:pos="8828"/>
            </w:tabs>
            <w:rPr>
              <w:rFonts w:cstheme="minorBidi"/>
              <w:noProof/>
            </w:rPr>
          </w:pPr>
          <w:hyperlink w:anchor="_Toc96976586" w:history="1">
            <w:r w:rsidRPr="0022119A">
              <w:rPr>
                <w:rStyle w:val="Hipervnculo"/>
                <w:noProof/>
              </w:rPr>
              <w:t>Específicos:</w:t>
            </w:r>
            <w:r>
              <w:rPr>
                <w:noProof/>
                <w:webHidden/>
              </w:rPr>
              <w:tab/>
            </w:r>
            <w:r>
              <w:rPr>
                <w:noProof/>
                <w:webHidden/>
              </w:rPr>
              <w:fldChar w:fldCharType="begin"/>
            </w:r>
            <w:r>
              <w:rPr>
                <w:noProof/>
                <w:webHidden/>
              </w:rPr>
              <w:instrText xml:space="preserve"> PAGEREF _Toc96976586 \h </w:instrText>
            </w:r>
            <w:r>
              <w:rPr>
                <w:noProof/>
                <w:webHidden/>
              </w:rPr>
            </w:r>
            <w:r>
              <w:rPr>
                <w:noProof/>
                <w:webHidden/>
              </w:rPr>
              <w:fldChar w:fldCharType="separate"/>
            </w:r>
            <w:r>
              <w:rPr>
                <w:noProof/>
                <w:webHidden/>
              </w:rPr>
              <w:t>4</w:t>
            </w:r>
            <w:r>
              <w:rPr>
                <w:noProof/>
                <w:webHidden/>
              </w:rPr>
              <w:fldChar w:fldCharType="end"/>
            </w:r>
          </w:hyperlink>
        </w:p>
        <w:p w14:paraId="528CA9B8" w14:textId="41F3F5D6" w:rsidR="00F86FF4" w:rsidRDefault="00F86FF4">
          <w:pPr>
            <w:pStyle w:val="TDC2"/>
            <w:tabs>
              <w:tab w:val="right" w:leader="dot" w:pos="8828"/>
            </w:tabs>
            <w:rPr>
              <w:rFonts w:cstheme="minorBidi"/>
              <w:noProof/>
            </w:rPr>
          </w:pPr>
          <w:hyperlink w:anchor="_Toc96976587" w:history="1">
            <w:r w:rsidRPr="0022119A">
              <w:rPr>
                <w:rStyle w:val="Hipervnculo"/>
                <w:noProof/>
              </w:rPr>
              <w:t>Metas</w:t>
            </w:r>
            <w:r>
              <w:rPr>
                <w:noProof/>
                <w:webHidden/>
              </w:rPr>
              <w:tab/>
            </w:r>
            <w:r>
              <w:rPr>
                <w:noProof/>
                <w:webHidden/>
              </w:rPr>
              <w:fldChar w:fldCharType="begin"/>
            </w:r>
            <w:r>
              <w:rPr>
                <w:noProof/>
                <w:webHidden/>
              </w:rPr>
              <w:instrText xml:space="preserve"> PAGEREF _Toc96976587 \h </w:instrText>
            </w:r>
            <w:r>
              <w:rPr>
                <w:noProof/>
                <w:webHidden/>
              </w:rPr>
            </w:r>
            <w:r>
              <w:rPr>
                <w:noProof/>
                <w:webHidden/>
              </w:rPr>
              <w:fldChar w:fldCharType="separate"/>
            </w:r>
            <w:r>
              <w:rPr>
                <w:noProof/>
                <w:webHidden/>
              </w:rPr>
              <w:t>4</w:t>
            </w:r>
            <w:r>
              <w:rPr>
                <w:noProof/>
                <w:webHidden/>
              </w:rPr>
              <w:fldChar w:fldCharType="end"/>
            </w:r>
          </w:hyperlink>
        </w:p>
        <w:p w14:paraId="7957CE88" w14:textId="1C6A3B38" w:rsidR="00F86FF4" w:rsidRDefault="00F86FF4">
          <w:pPr>
            <w:pStyle w:val="TDC3"/>
            <w:tabs>
              <w:tab w:val="right" w:leader="dot" w:pos="8828"/>
            </w:tabs>
            <w:rPr>
              <w:rFonts w:cstheme="minorBidi"/>
              <w:noProof/>
            </w:rPr>
          </w:pPr>
          <w:hyperlink w:anchor="_Toc96976588" w:history="1">
            <w:r w:rsidRPr="0022119A">
              <w:rPr>
                <w:rStyle w:val="Hipervnculo"/>
                <w:noProof/>
              </w:rPr>
              <w:t>Corto plazo:</w:t>
            </w:r>
            <w:r>
              <w:rPr>
                <w:noProof/>
                <w:webHidden/>
              </w:rPr>
              <w:tab/>
            </w:r>
            <w:r>
              <w:rPr>
                <w:noProof/>
                <w:webHidden/>
              </w:rPr>
              <w:fldChar w:fldCharType="begin"/>
            </w:r>
            <w:r>
              <w:rPr>
                <w:noProof/>
                <w:webHidden/>
              </w:rPr>
              <w:instrText xml:space="preserve"> PAGEREF _Toc96976588 \h </w:instrText>
            </w:r>
            <w:r>
              <w:rPr>
                <w:noProof/>
                <w:webHidden/>
              </w:rPr>
            </w:r>
            <w:r>
              <w:rPr>
                <w:noProof/>
                <w:webHidden/>
              </w:rPr>
              <w:fldChar w:fldCharType="separate"/>
            </w:r>
            <w:r>
              <w:rPr>
                <w:noProof/>
                <w:webHidden/>
              </w:rPr>
              <w:t>4</w:t>
            </w:r>
            <w:r>
              <w:rPr>
                <w:noProof/>
                <w:webHidden/>
              </w:rPr>
              <w:fldChar w:fldCharType="end"/>
            </w:r>
          </w:hyperlink>
        </w:p>
        <w:p w14:paraId="389B3DAE" w14:textId="250DEED7" w:rsidR="00F86FF4" w:rsidRDefault="00F86FF4">
          <w:pPr>
            <w:pStyle w:val="TDC3"/>
            <w:tabs>
              <w:tab w:val="right" w:leader="dot" w:pos="8828"/>
            </w:tabs>
            <w:rPr>
              <w:rFonts w:cstheme="minorBidi"/>
              <w:noProof/>
            </w:rPr>
          </w:pPr>
          <w:hyperlink w:anchor="_Toc96976589" w:history="1">
            <w:r w:rsidRPr="0022119A">
              <w:rPr>
                <w:rStyle w:val="Hipervnculo"/>
                <w:noProof/>
              </w:rPr>
              <w:t>Largo Plazo:</w:t>
            </w:r>
            <w:r>
              <w:rPr>
                <w:noProof/>
                <w:webHidden/>
              </w:rPr>
              <w:tab/>
            </w:r>
            <w:r>
              <w:rPr>
                <w:noProof/>
                <w:webHidden/>
              </w:rPr>
              <w:fldChar w:fldCharType="begin"/>
            </w:r>
            <w:r>
              <w:rPr>
                <w:noProof/>
                <w:webHidden/>
              </w:rPr>
              <w:instrText xml:space="preserve"> PAGEREF _Toc96976589 \h </w:instrText>
            </w:r>
            <w:r>
              <w:rPr>
                <w:noProof/>
                <w:webHidden/>
              </w:rPr>
            </w:r>
            <w:r>
              <w:rPr>
                <w:noProof/>
                <w:webHidden/>
              </w:rPr>
              <w:fldChar w:fldCharType="separate"/>
            </w:r>
            <w:r>
              <w:rPr>
                <w:noProof/>
                <w:webHidden/>
              </w:rPr>
              <w:t>4</w:t>
            </w:r>
            <w:r>
              <w:rPr>
                <w:noProof/>
                <w:webHidden/>
              </w:rPr>
              <w:fldChar w:fldCharType="end"/>
            </w:r>
          </w:hyperlink>
        </w:p>
        <w:p w14:paraId="369A02DF" w14:textId="6CAE1AEF" w:rsidR="00F86FF4" w:rsidRDefault="00F86FF4">
          <w:pPr>
            <w:pStyle w:val="TDC1"/>
            <w:tabs>
              <w:tab w:val="right" w:leader="dot" w:pos="8828"/>
            </w:tabs>
            <w:rPr>
              <w:rFonts w:cstheme="minorBidi"/>
              <w:noProof/>
            </w:rPr>
          </w:pPr>
          <w:hyperlink w:anchor="_Toc96976590" w:history="1">
            <w:r w:rsidRPr="0022119A">
              <w:rPr>
                <w:rStyle w:val="Hipervnculo"/>
                <w:noProof/>
              </w:rPr>
              <w:t>Desarrollo</w:t>
            </w:r>
            <w:r>
              <w:rPr>
                <w:noProof/>
                <w:webHidden/>
              </w:rPr>
              <w:tab/>
            </w:r>
            <w:r>
              <w:rPr>
                <w:noProof/>
                <w:webHidden/>
              </w:rPr>
              <w:fldChar w:fldCharType="begin"/>
            </w:r>
            <w:r>
              <w:rPr>
                <w:noProof/>
                <w:webHidden/>
              </w:rPr>
              <w:instrText xml:space="preserve"> PAGEREF _Toc96976590 \h </w:instrText>
            </w:r>
            <w:r>
              <w:rPr>
                <w:noProof/>
                <w:webHidden/>
              </w:rPr>
            </w:r>
            <w:r>
              <w:rPr>
                <w:noProof/>
                <w:webHidden/>
              </w:rPr>
              <w:fldChar w:fldCharType="separate"/>
            </w:r>
            <w:r>
              <w:rPr>
                <w:noProof/>
                <w:webHidden/>
              </w:rPr>
              <w:t>5</w:t>
            </w:r>
            <w:r>
              <w:rPr>
                <w:noProof/>
                <w:webHidden/>
              </w:rPr>
              <w:fldChar w:fldCharType="end"/>
            </w:r>
          </w:hyperlink>
        </w:p>
        <w:p w14:paraId="4D6CE380" w14:textId="1A7A79DD" w:rsidR="00F86FF4" w:rsidRDefault="00F86FF4">
          <w:pPr>
            <w:pStyle w:val="TDC2"/>
            <w:tabs>
              <w:tab w:val="right" w:leader="dot" w:pos="8828"/>
            </w:tabs>
            <w:rPr>
              <w:rFonts w:cstheme="minorBidi"/>
              <w:noProof/>
            </w:rPr>
          </w:pPr>
          <w:hyperlink w:anchor="_Toc96976591" w:history="1">
            <w:r w:rsidRPr="0022119A">
              <w:rPr>
                <w:rStyle w:val="Hipervnculo"/>
                <w:noProof/>
              </w:rPr>
              <w:t>Integrantes:</w:t>
            </w:r>
            <w:r>
              <w:rPr>
                <w:noProof/>
                <w:webHidden/>
              </w:rPr>
              <w:tab/>
            </w:r>
            <w:r>
              <w:rPr>
                <w:noProof/>
                <w:webHidden/>
              </w:rPr>
              <w:fldChar w:fldCharType="begin"/>
            </w:r>
            <w:r>
              <w:rPr>
                <w:noProof/>
                <w:webHidden/>
              </w:rPr>
              <w:instrText xml:space="preserve"> PAGEREF _Toc96976591 \h </w:instrText>
            </w:r>
            <w:r>
              <w:rPr>
                <w:noProof/>
                <w:webHidden/>
              </w:rPr>
            </w:r>
            <w:r>
              <w:rPr>
                <w:noProof/>
                <w:webHidden/>
              </w:rPr>
              <w:fldChar w:fldCharType="separate"/>
            </w:r>
            <w:r>
              <w:rPr>
                <w:noProof/>
                <w:webHidden/>
              </w:rPr>
              <w:t>5</w:t>
            </w:r>
            <w:r>
              <w:rPr>
                <w:noProof/>
                <w:webHidden/>
              </w:rPr>
              <w:fldChar w:fldCharType="end"/>
            </w:r>
          </w:hyperlink>
        </w:p>
        <w:p w14:paraId="65609212" w14:textId="79A83ABD" w:rsidR="00F86FF4" w:rsidRDefault="00F86FF4">
          <w:pPr>
            <w:pStyle w:val="TDC2"/>
            <w:tabs>
              <w:tab w:val="right" w:leader="dot" w:pos="8828"/>
            </w:tabs>
            <w:rPr>
              <w:rFonts w:cstheme="minorBidi"/>
              <w:noProof/>
            </w:rPr>
          </w:pPr>
          <w:hyperlink w:anchor="_Toc96976592" w:history="1">
            <w:r w:rsidRPr="0022119A">
              <w:rPr>
                <w:rStyle w:val="Hipervnculo"/>
                <w:noProof/>
              </w:rPr>
              <w:t>Definiciones</w:t>
            </w:r>
            <w:r>
              <w:rPr>
                <w:noProof/>
                <w:webHidden/>
              </w:rPr>
              <w:tab/>
            </w:r>
            <w:r>
              <w:rPr>
                <w:noProof/>
                <w:webHidden/>
              </w:rPr>
              <w:fldChar w:fldCharType="begin"/>
            </w:r>
            <w:r>
              <w:rPr>
                <w:noProof/>
                <w:webHidden/>
              </w:rPr>
              <w:instrText xml:space="preserve"> PAGEREF _Toc96976592 \h </w:instrText>
            </w:r>
            <w:r>
              <w:rPr>
                <w:noProof/>
                <w:webHidden/>
              </w:rPr>
            </w:r>
            <w:r>
              <w:rPr>
                <w:noProof/>
                <w:webHidden/>
              </w:rPr>
              <w:fldChar w:fldCharType="separate"/>
            </w:r>
            <w:r>
              <w:rPr>
                <w:noProof/>
                <w:webHidden/>
              </w:rPr>
              <w:t>5</w:t>
            </w:r>
            <w:r>
              <w:rPr>
                <w:noProof/>
                <w:webHidden/>
              </w:rPr>
              <w:fldChar w:fldCharType="end"/>
            </w:r>
          </w:hyperlink>
        </w:p>
        <w:p w14:paraId="44D09DF2" w14:textId="0D523D83" w:rsidR="00F86FF4" w:rsidRDefault="00F86FF4">
          <w:pPr>
            <w:pStyle w:val="TDC3"/>
            <w:tabs>
              <w:tab w:val="right" w:leader="dot" w:pos="8828"/>
            </w:tabs>
            <w:rPr>
              <w:rFonts w:cstheme="minorBidi"/>
              <w:noProof/>
            </w:rPr>
          </w:pPr>
          <w:hyperlink w:anchor="_Toc96976593" w:history="1">
            <w:r w:rsidRPr="0022119A">
              <w:rPr>
                <w:rStyle w:val="Hipervnculo"/>
                <w:noProof/>
              </w:rPr>
              <w:t>FAPEF:</w:t>
            </w:r>
            <w:r>
              <w:rPr>
                <w:noProof/>
                <w:webHidden/>
              </w:rPr>
              <w:tab/>
            </w:r>
            <w:r>
              <w:rPr>
                <w:noProof/>
                <w:webHidden/>
              </w:rPr>
              <w:fldChar w:fldCharType="begin"/>
            </w:r>
            <w:r>
              <w:rPr>
                <w:noProof/>
                <w:webHidden/>
              </w:rPr>
              <w:instrText xml:space="preserve"> PAGEREF _Toc96976593 \h </w:instrText>
            </w:r>
            <w:r>
              <w:rPr>
                <w:noProof/>
                <w:webHidden/>
              </w:rPr>
            </w:r>
            <w:r>
              <w:rPr>
                <w:noProof/>
                <w:webHidden/>
              </w:rPr>
              <w:fldChar w:fldCharType="separate"/>
            </w:r>
            <w:r>
              <w:rPr>
                <w:noProof/>
                <w:webHidden/>
              </w:rPr>
              <w:t>5</w:t>
            </w:r>
            <w:r>
              <w:rPr>
                <w:noProof/>
                <w:webHidden/>
              </w:rPr>
              <w:fldChar w:fldCharType="end"/>
            </w:r>
          </w:hyperlink>
        </w:p>
        <w:p w14:paraId="12482BDA" w14:textId="523AA926" w:rsidR="00F86FF4" w:rsidRDefault="00F86FF4">
          <w:pPr>
            <w:pStyle w:val="TDC3"/>
            <w:tabs>
              <w:tab w:val="right" w:leader="dot" w:pos="8828"/>
            </w:tabs>
            <w:rPr>
              <w:rFonts w:cstheme="minorBidi"/>
              <w:noProof/>
            </w:rPr>
          </w:pPr>
          <w:hyperlink w:anchor="_Toc96976594" w:history="1">
            <w:r w:rsidRPr="0022119A">
              <w:rPr>
                <w:rStyle w:val="Hipervnculo"/>
                <w:noProof/>
              </w:rPr>
              <w:t>Fondo de ahorro de emergencia:</w:t>
            </w:r>
            <w:r>
              <w:rPr>
                <w:noProof/>
                <w:webHidden/>
              </w:rPr>
              <w:tab/>
            </w:r>
            <w:r>
              <w:rPr>
                <w:noProof/>
                <w:webHidden/>
              </w:rPr>
              <w:fldChar w:fldCharType="begin"/>
            </w:r>
            <w:r>
              <w:rPr>
                <w:noProof/>
                <w:webHidden/>
              </w:rPr>
              <w:instrText xml:space="preserve"> PAGEREF _Toc96976594 \h </w:instrText>
            </w:r>
            <w:r>
              <w:rPr>
                <w:noProof/>
                <w:webHidden/>
              </w:rPr>
            </w:r>
            <w:r>
              <w:rPr>
                <w:noProof/>
                <w:webHidden/>
              </w:rPr>
              <w:fldChar w:fldCharType="separate"/>
            </w:r>
            <w:r>
              <w:rPr>
                <w:noProof/>
                <w:webHidden/>
              </w:rPr>
              <w:t>5</w:t>
            </w:r>
            <w:r>
              <w:rPr>
                <w:noProof/>
                <w:webHidden/>
              </w:rPr>
              <w:fldChar w:fldCharType="end"/>
            </w:r>
          </w:hyperlink>
        </w:p>
        <w:p w14:paraId="75C702FD" w14:textId="581041D2" w:rsidR="00F86FF4" w:rsidRDefault="00F86FF4">
          <w:pPr>
            <w:pStyle w:val="TDC3"/>
            <w:tabs>
              <w:tab w:val="right" w:leader="dot" w:pos="8828"/>
            </w:tabs>
            <w:rPr>
              <w:rFonts w:cstheme="minorBidi"/>
              <w:noProof/>
            </w:rPr>
          </w:pPr>
          <w:hyperlink w:anchor="_Toc96976595" w:history="1">
            <w:r w:rsidRPr="0022119A">
              <w:rPr>
                <w:rStyle w:val="Hipervnculo"/>
                <w:noProof/>
              </w:rPr>
              <w:t>Institución bancaria:</w:t>
            </w:r>
            <w:r>
              <w:rPr>
                <w:noProof/>
                <w:webHidden/>
              </w:rPr>
              <w:tab/>
            </w:r>
            <w:r>
              <w:rPr>
                <w:noProof/>
                <w:webHidden/>
              </w:rPr>
              <w:fldChar w:fldCharType="begin"/>
            </w:r>
            <w:r>
              <w:rPr>
                <w:noProof/>
                <w:webHidden/>
              </w:rPr>
              <w:instrText xml:space="preserve"> PAGEREF _Toc96976595 \h </w:instrText>
            </w:r>
            <w:r>
              <w:rPr>
                <w:noProof/>
                <w:webHidden/>
              </w:rPr>
            </w:r>
            <w:r>
              <w:rPr>
                <w:noProof/>
                <w:webHidden/>
              </w:rPr>
              <w:fldChar w:fldCharType="separate"/>
            </w:r>
            <w:r>
              <w:rPr>
                <w:noProof/>
                <w:webHidden/>
              </w:rPr>
              <w:t>5</w:t>
            </w:r>
            <w:r>
              <w:rPr>
                <w:noProof/>
                <w:webHidden/>
              </w:rPr>
              <w:fldChar w:fldCharType="end"/>
            </w:r>
          </w:hyperlink>
        </w:p>
        <w:p w14:paraId="6ECA97F9" w14:textId="2725FA6B" w:rsidR="00F86FF4" w:rsidRDefault="00F86FF4">
          <w:pPr>
            <w:pStyle w:val="TDC3"/>
            <w:tabs>
              <w:tab w:val="right" w:leader="dot" w:pos="8828"/>
            </w:tabs>
            <w:rPr>
              <w:rFonts w:cstheme="minorBidi"/>
              <w:noProof/>
            </w:rPr>
          </w:pPr>
          <w:hyperlink w:anchor="_Toc96976596" w:history="1">
            <w:r w:rsidRPr="0022119A">
              <w:rPr>
                <w:rStyle w:val="Hipervnculo"/>
                <w:noProof/>
              </w:rPr>
              <w:t>Liquidez / Liquido:</w:t>
            </w:r>
            <w:r>
              <w:rPr>
                <w:noProof/>
                <w:webHidden/>
              </w:rPr>
              <w:tab/>
            </w:r>
            <w:r>
              <w:rPr>
                <w:noProof/>
                <w:webHidden/>
              </w:rPr>
              <w:fldChar w:fldCharType="begin"/>
            </w:r>
            <w:r>
              <w:rPr>
                <w:noProof/>
                <w:webHidden/>
              </w:rPr>
              <w:instrText xml:space="preserve"> PAGEREF _Toc96976596 \h </w:instrText>
            </w:r>
            <w:r>
              <w:rPr>
                <w:noProof/>
                <w:webHidden/>
              </w:rPr>
            </w:r>
            <w:r>
              <w:rPr>
                <w:noProof/>
                <w:webHidden/>
              </w:rPr>
              <w:fldChar w:fldCharType="separate"/>
            </w:r>
            <w:r>
              <w:rPr>
                <w:noProof/>
                <w:webHidden/>
              </w:rPr>
              <w:t>5</w:t>
            </w:r>
            <w:r>
              <w:rPr>
                <w:noProof/>
                <w:webHidden/>
              </w:rPr>
              <w:fldChar w:fldCharType="end"/>
            </w:r>
          </w:hyperlink>
        </w:p>
        <w:p w14:paraId="6D35133B" w14:textId="4641392D" w:rsidR="00F86FF4" w:rsidRDefault="00F86FF4">
          <w:pPr>
            <w:pStyle w:val="TDC3"/>
            <w:tabs>
              <w:tab w:val="right" w:leader="dot" w:pos="8828"/>
            </w:tabs>
            <w:rPr>
              <w:rFonts w:cstheme="minorBidi"/>
              <w:noProof/>
            </w:rPr>
          </w:pPr>
          <w:hyperlink w:anchor="_Toc96976597" w:history="1">
            <w:r w:rsidRPr="0022119A">
              <w:rPr>
                <w:rStyle w:val="Hipervnculo"/>
                <w:noProof/>
              </w:rPr>
              <w:t>Urgencia Médica:</w:t>
            </w:r>
            <w:r>
              <w:rPr>
                <w:noProof/>
                <w:webHidden/>
              </w:rPr>
              <w:tab/>
            </w:r>
            <w:r>
              <w:rPr>
                <w:noProof/>
                <w:webHidden/>
              </w:rPr>
              <w:fldChar w:fldCharType="begin"/>
            </w:r>
            <w:r>
              <w:rPr>
                <w:noProof/>
                <w:webHidden/>
              </w:rPr>
              <w:instrText xml:space="preserve"> PAGEREF _Toc96976597 \h </w:instrText>
            </w:r>
            <w:r>
              <w:rPr>
                <w:noProof/>
                <w:webHidden/>
              </w:rPr>
            </w:r>
            <w:r>
              <w:rPr>
                <w:noProof/>
                <w:webHidden/>
              </w:rPr>
              <w:fldChar w:fldCharType="separate"/>
            </w:r>
            <w:r>
              <w:rPr>
                <w:noProof/>
                <w:webHidden/>
              </w:rPr>
              <w:t>5</w:t>
            </w:r>
            <w:r>
              <w:rPr>
                <w:noProof/>
                <w:webHidden/>
              </w:rPr>
              <w:fldChar w:fldCharType="end"/>
            </w:r>
          </w:hyperlink>
        </w:p>
        <w:p w14:paraId="282FAE4E" w14:textId="4BE6DF37" w:rsidR="00F86FF4" w:rsidRDefault="00F86FF4">
          <w:pPr>
            <w:pStyle w:val="TDC2"/>
            <w:tabs>
              <w:tab w:val="right" w:leader="dot" w:pos="8828"/>
            </w:tabs>
            <w:rPr>
              <w:rFonts w:cstheme="minorBidi"/>
              <w:noProof/>
            </w:rPr>
          </w:pPr>
          <w:hyperlink w:anchor="_Toc96976598" w:history="1">
            <w:r w:rsidRPr="0022119A">
              <w:rPr>
                <w:rStyle w:val="Hipervnculo"/>
                <w:noProof/>
              </w:rPr>
              <w:t>Requisitos</w:t>
            </w:r>
            <w:r>
              <w:rPr>
                <w:noProof/>
                <w:webHidden/>
              </w:rPr>
              <w:tab/>
            </w:r>
            <w:r>
              <w:rPr>
                <w:noProof/>
                <w:webHidden/>
              </w:rPr>
              <w:fldChar w:fldCharType="begin"/>
            </w:r>
            <w:r>
              <w:rPr>
                <w:noProof/>
                <w:webHidden/>
              </w:rPr>
              <w:instrText xml:space="preserve"> PAGEREF _Toc96976598 \h </w:instrText>
            </w:r>
            <w:r>
              <w:rPr>
                <w:noProof/>
                <w:webHidden/>
              </w:rPr>
            </w:r>
            <w:r>
              <w:rPr>
                <w:noProof/>
                <w:webHidden/>
              </w:rPr>
              <w:fldChar w:fldCharType="separate"/>
            </w:r>
            <w:r>
              <w:rPr>
                <w:noProof/>
                <w:webHidden/>
              </w:rPr>
              <w:t>6</w:t>
            </w:r>
            <w:r>
              <w:rPr>
                <w:noProof/>
                <w:webHidden/>
              </w:rPr>
              <w:fldChar w:fldCharType="end"/>
            </w:r>
          </w:hyperlink>
        </w:p>
        <w:p w14:paraId="483EA128" w14:textId="1003392E" w:rsidR="00F86FF4" w:rsidRDefault="00F86FF4">
          <w:pPr>
            <w:pStyle w:val="TDC3"/>
            <w:tabs>
              <w:tab w:val="right" w:leader="dot" w:pos="8828"/>
            </w:tabs>
            <w:rPr>
              <w:rFonts w:cstheme="minorBidi"/>
              <w:noProof/>
            </w:rPr>
          </w:pPr>
          <w:hyperlink w:anchor="_Toc96976599" w:history="1">
            <w:r w:rsidRPr="0022119A">
              <w:rPr>
                <w:rStyle w:val="Hipervnculo"/>
                <w:noProof/>
              </w:rPr>
              <w:t>Documentos:</w:t>
            </w:r>
            <w:r>
              <w:rPr>
                <w:noProof/>
                <w:webHidden/>
              </w:rPr>
              <w:tab/>
            </w:r>
            <w:r>
              <w:rPr>
                <w:noProof/>
                <w:webHidden/>
              </w:rPr>
              <w:fldChar w:fldCharType="begin"/>
            </w:r>
            <w:r>
              <w:rPr>
                <w:noProof/>
                <w:webHidden/>
              </w:rPr>
              <w:instrText xml:space="preserve"> PAGEREF _Toc96976599 \h </w:instrText>
            </w:r>
            <w:r>
              <w:rPr>
                <w:noProof/>
                <w:webHidden/>
              </w:rPr>
            </w:r>
            <w:r>
              <w:rPr>
                <w:noProof/>
                <w:webHidden/>
              </w:rPr>
              <w:fldChar w:fldCharType="separate"/>
            </w:r>
            <w:r>
              <w:rPr>
                <w:noProof/>
                <w:webHidden/>
              </w:rPr>
              <w:t>6</w:t>
            </w:r>
            <w:r>
              <w:rPr>
                <w:noProof/>
                <w:webHidden/>
              </w:rPr>
              <w:fldChar w:fldCharType="end"/>
            </w:r>
          </w:hyperlink>
        </w:p>
        <w:p w14:paraId="25B94590" w14:textId="20D430BA" w:rsidR="00F86FF4" w:rsidRDefault="00F86FF4">
          <w:pPr>
            <w:pStyle w:val="TDC2"/>
            <w:tabs>
              <w:tab w:val="right" w:leader="dot" w:pos="8828"/>
            </w:tabs>
            <w:rPr>
              <w:rFonts w:cstheme="minorBidi"/>
              <w:noProof/>
            </w:rPr>
          </w:pPr>
          <w:hyperlink w:anchor="_Toc96976600" w:history="1">
            <w:r w:rsidRPr="0022119A">
              <w:rPr>
                <w:rStyle w:val="Hipervnculo"/>
                <w:noProof/>
              </w:rPr>
              <w:t>Políticas / términos y condiciones</w:t>
            </w:r>
            <w:r>
              <w:rPr>
                <w:noProof/>
                <w:webHidden/>
              </w:rPr>
              <w:tab/>
            </w:r>
            <w:r>
              <w:rPr>
                <w:noProof/>
                <w:webHidden/>
              </w:rPr>
              <w:fldChar w:fldCharType="begin"/>
            </w:r>
            <w:r>
              <w:rPr>
                <w:noProof/>
                <w:webHidden/>
              </w:rPr>
              <w:instrText xml:space="preserve"> PAGEREF _Toc96976600 \h </w:instrText>
            </w:r>
            <w:r>
              <w:rPr>
                <w:noProof/>
                <w:webHidden/>
              </w:rPr>
            </w:r>
            <w:r>
              <w:rPr>
                <w:noProof/>
                <w:webHidden/>
              </w:rPr>
              <w:fldChar w:fldCharType="separate"/>
            </w:r>
            <w:r>
              <w:rPr>
                <w:noProof/>
                <w:webHidden/>
              </w:rPr>
              <w:t>6</w:t>
            </w:r>
            <w:r>
              <w:rPr>
                <w:noProof/>
                <w:webHidden/>
              </w:rPr>
              <w:fldChar w:fldCharType="end"/>
            </w:r>
          </w:hyperlink>
        </w:p>
        <w:p w14:paraId="4FAE6A78" w14:textId="25653E86" w:rsidR="00F86FF4" w:rsidRDefault="00F86FF4">
          <w:pPr>
            <w:pStyle w:val="TDC1"/>
            <w:tabs>
              <w:tab w:val="right" w:leader="dot" w:pos="8828"/>
            </w:tabs>
            <w:rPr>
              <w:rFonts w:cstheme="minorBidi"/>
              <w:noProof/>
            </w:rPr>
          </w:pPr>
          <w:hyperlink w:anchor="_Toc96976601" w:history="1">
            <w:r w:rsidRPr="0022119A">
              <w:rPr>
                <w:rStyle w:val="Hipervnculo"/>
                <w:noProof/>
                <w:lang w:val="es-ES"/>
              </w:rPr>
              <w:t>Referencias</w:t>
            </w:r>
            <w:r>
              <w:rPr>
                <w:noProof/>
                <w:webHidden/>
              </w:rPr>
              <w:tab/>
            </w:r>
            <w:r>
              <w:rPr>
                <w:noProof/>
                <w:webHidden/>
              </w:rPr>
              <w:fldChar w:fldCharType="begin"/>
            </w:r>
            <w:r>
              <w:rPr>
                <w:noProof/>
                <w:webHidden/>
              </w:rPr>
              <w:instrText xml:space="preserve"> PAGEREF _Toc96976601 \h </w:instrText>
            </w:r>
            <w:r>
              <w:rPr>
                <w:noProof/>
                <w:webHidden/>
              </w:rPr>
            </w:r>
            <w:r>
              <w:rPr>
                <w:noProof/>
                <w:webHidden/>
              </w:rPr>
              <w:fldChar w:fldCharType="separate"/>
            </w:r>
            <w:r>
              <w:rPr>
                <w:noProof/>
                <w:webHidden/>
              </w:rPr>
              <w:t>8</w:t>
            </w:r>
            <w:r>
              <w:rPr>
                <w:noProof/>
                <w:webHidden/>
              </w:rPr>
              <w:fldChar w:fldCharType="end"/>
            </w:r>
          </w:hyperlink>
        </w:p>
        <w:p w14:paraId="6FD7F1EC" w14:textId="71377088" w:rsidR="00AD2267" w:rsidRDefault="00AD2267">
          <w:r>
            <w:rPr>
              <w:b/>
              <w:bCs/>
              <w:lang w:val="es-ES"/>
            </w:rPr>
            <w:fldChar w:fldCharType="end"/>
          </w:r>
        </w:p>
      </w:sdtContent>
    </w:sdt>
    <w:p w14:paraId="705BB291" w14:textId="4EC547B8" w:rsidR="00E345DC" w:rsidRDefault="00E345DC"/>
    <w:p w14:paraId="015D4E17" w14:textId="23DEC230" w:rsidR="00FB4A95" w:rsidRPr="00FB4A95" w:rsidRDefault="00FB4A95" w:rsidP="00FB4A95"/>
    <w:p w14:paraId="33CC650F" w14:textId="434DBE13" w:rsidR="00FB4A95" w:rsidRPr="00FB4A95" w:rsidRDefault="00FB4A95" w:rsidP="00FB4A95"/>
    <w:p w14:paraId="1881BFA3" w14:textId="44A196CC" w:rsidR="00FB4A95" w:rsidRPr="00FB4A95" w:rsidRDefault="00FB4A95" w:rsidP="00FB4A95"/>
    <w:p w14:paraId="61667597" w14:textId="27977784" w:rsidR="00FB4A95" w:rsidRDefault="00FB4A95" w:rsidP="00A75D25">
      <w:pPr>
        <w:tabs>
          <w:tab w:val="left" w:pos="5940"/>
        </w:tabs>
      </w:pPr>
      <w:r>
        <w:tab/>
      </w:r>
    </w:p>
    <w:p w14:paraId="4F96CFAF" w14:textId="07D31176" w:rsidR="00AD2267" w:rsidRDefault="004A4C6B" w:rsidP="00AD2267">
      <w:pPr>
        <w:pStyle w:val="Mtitulo1"/>
      </w:pPr>
      <w:bookmarkStart w:id="0" w:name="_Toc96976579"/>
      <w:r>
        <w:lastRenderedPageBreak/>
        <w:t>Introducción</w:t>
      </w:r>
      <w:bookmarkEnd w:id="0"/>
    </w:p>
    <w:p w14:paraId="64B8062E" w14:textId="144D6DA8" w:rsidR="00F17155" w:rsidRDefault="004A4C6B" w:rsidP="00EE3507">
      <w:pPr>
        <w:pStyle w:val="MTitulo2"/>
        <w:jc w:val="both"/>
      </w:pPr>
      <w:bookmarkStart w:id="1" w:name="_Toc96976580"/>
      <w:r>
        <w:t>Justificación</w:t>
      </w:r>
      <w:bookmarkEnd w:id="1"/>
      <w:r>
        <w:t xml:space="preserve"> </w:t>
      </w:r>
    </w:p>
    <w:p w14:paraId="52801811" w14:textId="3BBAB2AE" w:rsidR="006B1C4D" w:rsidRDefault="004A4C6B" w:rsidP="00EE3507">
      <w:pPr>
        <w:jc w:val="both"/>
      </w:pPr>
      <w:r>
        <w:t>El pasado mes de febrero se presentó una urgencia médica de un integrante de la familia Peña Fuentes</w:t>
      </w:r>
      <w:r w:rsidR="005E645D">
        <w:t>;</w:t>
      </w:r>
      <w:r>
        <w:t xml:space="preserve"> con la pandemia a</w:t>
      </w:r>
      <w:r w:rsidR="005E645D">
        <w:t>ú</w:t>
      </w:r>
      <w:r>
        <w:t xml:space="preserve">n presente en la población, y con los datos clínicos que presento el familiar, se </w:t>
      </w:r>
      <w:r w:rsidR="00A75D25">
        <w:t>sospechó</w:t>
      </w:r>
      <w:r>
        <w:t xml:space="preserve"> en un internamiento en una unidad médica, sin embargo, debido a la escasez de fondos para poder actuar</w:t>
      </w:r>
      <w:r w:rsidR="005E645D">
        <w:t>,</w:t>
      </w:r>
      <w:r>
        <w:t xml:space="preserve"> se </w:t>
      </w:r>
      <w:r w:rsidR="00913D03">
        <w:t>derivó</w:t>
      </w:r>
      <w:r>
        <w:t xml:space="preserve"> a una unidad médica publica con la esperanza de que se realizaran los estudios.</w:t>
      </w:r>
    </w:p>
    <w:p w14:paraId="551FEF75" w14:textId="364A4B8A" w:rsidR="004A4C6B" w:rsidRDefault="004A4C6B" w:rsidP="00EE3507">
      <w:pPr>
        <w:jc w:val="both"/>
      </w:pPr>
      <w:r>
        <w:t xml:space="preserve">Además de ello, la falta de documentación y el estrés en el momento, la toma de decisiones, si bien se hicieron de manera adecuada, estos incidentes no </w:t>
      </w:r>
      <w:r w:rsidR="005E645D">
        <w:t>permitieron de primera instancia permitir organizar al equipo de urgencias por lo que estos incidentes ya no deben</w:t>
      </w:r>
      <w:r>
        <w:t xml:space="preserve"> presentarse, pues</w:t>
      </w:r>
      <w:r w:rsidR="005E645D">
        <w:t xml:space="preserve"> en</w:t>
      </w:r>
      <w:r>
        <w:t xml:space="preserve"> una toma de decisión de urgencia se requiere de tener todo preparado para tomar la decisión </w:t>
      </w:r>
      <w:r w:rsidR="00A75D25">
        <w:t>más</w:t>
      </w:r>
      <w:r>
        <w:t xml:space="preserve"> acertada y correcta para disminuir el riesgo de mortalidad.</w:t>
      </w:r>
    </w:p>
    <w:p w14:paraId="765C8EA6" w14:textId="5AEB007F" w:rsidR="004A4C6B" w:rsidRDefault="004A4C6B" w:rsidP="00EE3507">
      <w:pPr>
        <w:jc w:val="both"/>
      </w:pPr>
      <w:r>
        <w:t xml:space="preserve">Recordando el incidente de febrero, </w:t>
      </w:r>
      <w:r w:rsidR="00A75D25">
        <w:t>más</w:t>
      </w:r>
      <w:r>
        <w:t xml:space="preserve"> </w:t>
      </w:r>
      <w:r w:rsidR="005E645D">
        <w:t>otras</w:t>
      </w:r>
      <w:r>
        <w:t xml:space="preserve"> enfermedad</w:t>
      </w:r>
      <w:r w:rsidR="005E645D">
        <w:t>es</w:t>
      </w:r>
      <w:r>
        <w:t xml:space="preserve"> </w:t>
      </w:r>
      <w:r w:rsidR="005E645D">
        <w:t>dentro de los</w:t>
      </w:r>
      <w:r>
        <w:t xml:space="preserve"> familiares como la presencia de </w:t>
      </w:r>
      <w:r w:rsidR="00A75D25">
        <w:t>COVID</w:t>
      </w:r>
      <w:r>
        <w:t xml:space="preserve"> y tratamiento semi hospitalario en domicilio, o el caso de fractura del mismo grupo hace la necesidad de realizar un plan de emergencias para poder, al menos de manera económica</w:t>
      </w:r>
      <w:r w:rsidR="005E645D">
        <w:t>,</w:t>
      </w:r>
      <w:r>
        <w:t xml:space="preserve"> solventar los gastos y tener la documentación necesaria para actuar oportunamente cuando algún integrante de este grupo requiera el apoyo</w:t>
      </w:r>
      <w:r w:rsidR="005E645D">
        <w:t>, por ello el día 27 de febrero de 2022 se realizó una reunión con la mayoría de la familia peña fuentes y algunos extensos para poder realizar un fondo de emergencia con la finalidad de apoyar económicamente a las necesidades de los gastos médicos que se puedan presentar.</w:t>
      </w:r>
    </w:p>
    <w:p w14:paraId="3B664902" w14:textId="4290DE7C" w:rsidR="005E645D" w:rsidRDefault="005E645D" w:rsidP="00EE3507">
      <w:pPr>
        <w:pStyle w:val="MTitulo2"/>
        <w:jc w:val="both"/>
      </w:pPr>
      <w:bookmarkStart w:id="2" w:name="_Toc96976581"/>
      <w:r>
        <w:t>Marco teórico</w:t>
      </w:r>
      <w:bookmarkEnd w:id="2"/>
    </w:p>
    <w:p w14:paraId="4AB40DC4" w14:textId="15EC0128" w:rsidR="00A54278" w:rsidRDefault="00A54278" w:rsidP="00A54278">
      <w:pPr>
        <w:pStyle w:val="Mtitulo3"/>
      </w:pPr>
      <w:bookmarkStart w:id="3" w:name="_Toc96976582"/>
      <w:r>
        <w:t>Sobre accidentes y patologías</w:t>
      </w:r>
      <w:bookmarkEnd w:id="3"/>
    </w:p>
    <w:p w14:paraId="227E45CB" w14:textId="1B4B4685" w:rsidR="005E645D" w:rsidRDefault="00EE3507" w:rsidP="00EE3507">
      <w:pPr>
        <w:jc w:val="both"/>
      </w:pPr>
      <w:r>
        <w:t xml:space="preserve">Cualquier enfermedad que se llegue a presentar dentro de una persona, no solo supone una afectación en el estado de </w:t>
      </w:r>
      <w:r w:rsidR="00A75D25">
        <w:t>ánimo</w:t>
      </w:r>
      <w:r>
        <w:t xml:space="preserve"> o la conformidad, su impacto es multidimensional que se debe de analizar y comprender para disminuir el </w:t>
      </w:r>
      <w:r w:rsidR="00913D03">
        <w:t>efecto secundario</w:t>
      </w:r>
      <w:r>
        <w:t xml:space="preserve">, o en su caso identificarlo y disminuir o subsanar dichos </w:t>
      </w:r>
      <w:r w:rsidR="00913D03">
        <w:t>daños;</w:t>
      </w:r>
      <w:r>
        <w:t xml:space="preserve"> indiscutiblemente el aspecto económico es uno de los factores </w:t>
      </w:r>
      <w:r w:rsidR="00913D03">
        <w:t>más</w:t>
      </w:r>
      <w:r>
        <w:t xml:space="preserve"> trascendentales</w:t>
      </w:r>
      <w:r w:rsidR="00913D03">
        <w:t xml:space="preserve"> que se presentan</w:t>
      </w:r>
      <w:r>
        <w:t xml:space="preserve"> pues el tratamiento médico, la consulta </w:t>
      </w:r>
      <w:r w:rsidR="00913D03">
        <w:t>médica, estudios secundarios</w:t>
      </w:r>
      <w:r>
        <w:t xml:space="preserve"> entre otros generan un desembolso obligatorio para poder recuperar la salud lo </w:t>
      </w:r>
      <w:r w:rsidR="00A75D25">
        <w:t>más</w:t>
      </w:r>
      <w:r>
        <w:t xml:space="preserve"> pronto posible, cuando no se cuenta con el aporte económico, genera mucha frustración, entorpece la terapéutica y puede producir una complicación de la enfermedad si no se atiende oportunamente</w:t>
      </w:r>
      <w:r w:rsidR="00913D03">
        <w:t xml:space="preserve"> y desencadenar incluso la muerte</w:t>
      </w:r>
      <w:r>
        <w:t>.</w:t>
      </w:r>
    </w:p>
    <w:p w14:paraId="1A88E5BF" w14:textId="7CEC61C4" w:rsidR="00EE3507" w:rsidRDefault="00EE3507" w:rsidP="00913D03">
      <w:pPr>
        <w:jc w:val="both"/>
      </w:pPr>
      <w:r>
        <w:t xml:space="preserve">Acontecimientos de urgencias como crisis hipertensivas, accidentes automovilísticos, enfermedades graves agudas como el </w:t>
      </w:r>
      <w:proofErr w:type="spellStart"/>
      <w:r>
        <w:t>Sars</w:t>
      </w:r>
      <w:proofErr w:type="spellEnd"/>
      <w:r>
        <w:t xml:space="preserve">- COV 2 entre otras enfermedades son la causa </w:t>
      </w:r>
      <w:r w:rsidR="00A75D25">
        <w:t>número</w:t>
      </w:r>
      <w:r>
        <w:t xml:space="preserve"> uno de atención de urgencias en los establecimientos de salud pública, aportando un 75% de </w:t>
      </w:r>
      <w:proofErr w:type="spellStart"/>
      <w:r w:rsidR="00913D03">
        <w:t>o</w:t>
      </w:r>
      <w:r>
        <w:t>cupabilidad</w:t>
      </w:r>
      <w:proofErr w:type="spellEnd"/>
      <w:r>
        <w:t xml:space="preserve"> en los establecimientos de salud. Derivado a ello, los servicios de salud pública, por el deficiente sistema que se tiene, además de la sobrecarga de trabajo y el bajo personal, hace que las consultas se lleven por mucho tiempo, (en función a una clasificación llamada “</w:t>
      </w:r>
      <w:proofErr w:type="spellStart"/>
      <w:r>
        <w:t>triage</w:t>
      </w:r>
      <w:proofErr w:type="spellEnd"/>
      <w:r>
        <w:t>”</w:t>
      </w:r>
      <w:r>
        <w:rPr>
          <w:rStyle w:val="Refdenotaalpie"/>
        </w:rPr>
        <w:footnoteReference w:id="1"/>
      </w:r>
      <w:r>
        <w:t>)</w:t>
      </w:r>
      <w:r w:rsidR="0061628A">
        <w:t xml:space="preserve"> aun sin </w:t>
      </w:r>
      <w:r w:rsidR="0061628A">
        <w:lastRenderedPageBreak/>
        <w:t xml:space="preserve">importar la urgencia, otros factores como la falta de equipo o la falla diagnostica de estos centros hace que los familiares se sientan frustrados por la baja calidad en la atención médica, de hecho la cultura aquí en México es que la mayoría de los pacientes se siente satisfechos con recibir medicamento gratuito, siendo que el servicio de salud es un sistema </w:t>
      </w:r>
      <w:r w:rsidR="00A75D25">
        <w:t>aún</w:t>
      </w:r>
      <w:r w:rsidR="0061628A">
        <w:t xml:space="preserve"> </w:t>
      </w:r>
      <w:r w:rsidR="00A75D25">
        <w:t>más</w:t>
      </w:r>
      <w:r w:rsidR="0061628A">
        <w:t xml:space="preserve"> complejo, en donde el </w:t>
      </w:r>
      <w:r w:rsidR="00A75D25">
        <w:t>diagnóstico</w:t>
      </w:r>
      <w:r w:rsidR="0061628A">
        <w:t xml:space="preserve"> y el seguimiento </w:t>
      </w:r>
      <w:r w:rsidR="00A75D25">
        <w:t>médico</w:t>
      </w:r>
      <w:r w:rsidR="0061628A">
        <w:t xml:space="preserve"> son piedra angular de la restauración de la salud, y sin esto, solo se quitan los síntomas pero no la enfermedad raíz, o en su caso, se quedan con secuelas graves que puedan limitar la funcionalidad del paciente. </w:t>
      </w:r>
      <w:sdt>
        <w:sdtPr>
          <w:id w:val="1539236873"/>
          <w:citation/>
        </w:sdtPr>
        <w:sdtContent>
          <w:r w:rsidR="0061628A">
            <w:fldChar w:fldCharType="begin"/>
          </w:r>
          <w:r w:rsidR="0061628A">
            <w:instrText xml:space="preserve"> CITATION Tor18 \l 2058 </w:instrText>
          </w:r>
          <w:r w:rsidR="0061628A">
            <w:fldChar w:fldCharType="separate"/>
          </w:r>
          <w:r w:rsidR="00F86FF4">
            <w:rPr>
              <w:noProof/>
            </w:rPr>
            <w:t>(Torres Gómez, 2018)</w:t>
          </w:r>
          <w:r w:rsidR="0061628A">
            <w:fldChar w:fldCharType="end"/>
          </w:r>
        </w:sdtContent>
      </w:sdt>
      <w:r w:rsidR="00913D03">
        <w:t>.</w:t>
      </w:r>
    </w:p>
    <w:p w14:paraId="6BC70A23" w14:textId="4EBFF812" w:rsidR="00913D03" w:rsidRDefault="00913D03" w:rsidP="00913D03">
      <w:pPr>
        <w:pStyle w:val="Descripcin"/>
        <w:keepNext/>
        <w:jc w:val="both"/>
      </w:pPr>
      <w:r>
        <w:t xml:space="preserve">Ilustración </w:t>
      </w:r>
      <w:fldSimple w:instr=" STYLEREF 1 \s ">
        <w:r>
          <w:rPr>
            <w:noProof/>
          </w:rPr>
          <w:t>0</w:t>
        </w:r>
      </w:fldSimple>
      <w:r>
        <w:noBreakHyphen/>
      </w:r>
      <w:fldSimple w:instr=" SEQ Ilustración \* ARABIC \s 1 ">
        <w:r>
          <w:rPr>
            <w:noProof/>
          </w:rPr>
          <w:t>1</w:t>
        </w:r>
      </w:fldSimple>
      <w:r>
        <w:t xml:space="preserve">) </w:t>
      </w:r>
      <w:proofErr w:type="spellStart"/>
      <w:r>
        <w:t>Triage</w:t>
      </w:r>
      <w:proofErr w:type="spellEnd"/>
      <w:r>
        <w:t>: tiempos de espera</w:t>
      </w:r>
    </w:p>
    <w:p w14:paraId="4DB48CFD" w14:textId="19F51D19" w:rsidR="00913D03" w:rsidRDefault="00913D03" w:rsidP="00913D03">
      <w:pPr>
        <w:jc w:val="both"/>
      </w:pPr>
      <w:r>
        <w:rPr>
          <w:noProof/>
        </w:rPr>
        <w:drawing>
          <wp:inline distT="0" distB="0" distL="0" distR="0" wp14:anchorId="3ED9BF79" wp14:editId="76401B6C">
            <wp:extent cx="4608996" cy="3238500"/>
            <wp:effectExtent l="0" t="0" r="1270" b="0"/>
            <wp:docPr id="44" name="Imagen 44" descr="upload.wikimedia.org/wikipedia/commons/3/30/T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wikimedia.org/wikipedia/commons/3/30/Tr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10934" cy="3239862"/>
                    </a:xfrm>
                    <a:prstGeom prst="rect">
                      <a:avLst/>
                    </a:prstGeom>
                    <a:noFill/>
                    <a:ln>
                      <a:noFill/>
                    </a:ln>
                  </pic:spPr>
                </pic:pic>
              </a:graphicData>
            </a:graphic>
          </wp:inline>
        </w:drawing>
      </w:r>
    </w:p>
    <w:p w14:paraId="071A660D" w14:textId="206B4A9B" w:rsidR="00D009A0" w:rsidRDefault="00A54278" w:rsidP="00FB118E">
      <w:pPr>
        <w:jc w:val="both"/>
      </w:pPr>
      <w:r>
        <w:t xml:space="preserve">También es importante comentar que aquellos servicios médicos que demandan mayor solvencia económica son aquellas patologías con tratamientos largos como los oncológicos, por lo cual, el contar </w:t>
      </w:r>
      <w:r w:rsidR="00913D03">
        <w:t xml:space="preserve">con un sistema de prevención y de acción ante alguna situación de urgencia dentro de la familia, con la finalidad de poder tomar acción y decisiones oportunas que permitan la disminución de la morbimortalidad de los integrantes, además de identificar y mejorar los procesos de salud y seguridad dentro del mismo para poder tener la confianza que ante algún siniestro, todos los integrantes sepan actuar y poder crear un ambiente de seguridad. </w:t>
      </w:r>
    </w:p>
    <w:p w14:paraId="4F19D3E8" w14:textId="4CF7716B" w:rsidR="00A54278" w:rsidRDefault="00A54278" w:rsidP="00FB118E">
      <w:pPr>
        <w:pStyle w:val="Mtitulo3"/>
      </w:pPr>
      <w:bookmarkStart w:id="4" w:name="_Toc96976583"/>
      <w:r>
        <w:t>Sobre el fondo de emergencia:</w:t>
      </w:r>
      <w:bookmarkEnd w:id="4"/>
    </w:p>
    <w:p w14:paraId="4BC6F8C7" w14:textId="6CDA1086" w:rsidR="00A54278" w:rsidRDefault="00A54278" w:rsidP="00FB118E">
      <w:pPr>
        <w:jc w:val="both"/>
      </w:pPr>
      <w:r>
        <w:t xml:space="preserve">Para poder salir de un problema de urgencia como de salud o un evento </w:t>
      </w:r>
      <w:r w:rsidR="00FB118E">
        <w:t>catastrófico</w:t>
      </w:r>
      <w:r>
        <w:t>,</w:t>
      </w:r>
      <w:r w:rsidR="00FB118E">
        <w:t xml:space="preserve"> se recomienda tener acceso a un “colchón” económico que pueda solventar y cubrir todos los gastos médicos necesarios.</w:t>
      </w:r>
    </w:p>
    <w:p w14:paraId="04B8D0CE" w14:textId="7B95DBC8" w:rsidR="00FB118E" w:rsidRDefault="00FB118E" w:rsidP="00FB118E">
      <w:pPr>
        <w:jc w:val="both"/>
      </w:pPr>
      <w:r>
        <w:t xml:space="preserve">Diferentes autores y expertos en finanzas tienen dos formas de calcular los fondos de emergencias, el primero de ellos es el ahorro de mínimo 3 meses de gastos, otras opciones que es el más recomendable es tener el ahorro de 3 meses de ingreso mensual </w:t>
      </w:r>
      <w:sdt>
        <w:sdtPr>
          <w:id w:val="1880902500"/>
          <w:citation/>
        </w:sdtPr>
        <w:sdtContent>
          <w:r>
            <w:fldChar w:fldCharType="begin"/>
          </w:r>
          <w:r>
            <w:instrText xml:space="preserve"> CITATION Ros20 \l 2058 </w:instrText>
          </w:r>
          <w:r>
            <w:fldChar w:fldCharType="separate"/>
          </w:r>
          <w:r w:rsidR="00F86FF4">
            <w:rPr>
              <w:noProof/>
            </w:rPr>
            <w:t>(Rosas, 2020)</w:t>
          </w:r>
          <w:r>
            <w:fldChar w:fldCharType="end"/>
          </w:r>
        </w:sdtContent>
      </w:sdt>
      <w:r>
        <w:t>.</w:t>
      </w:r>
    </w:p>
    <w:p w14:paraId="69E5FA46" w14:textId="040CE297" w:rsidR="00FB118E" w:rsidRDefault="00FB118E" w:rsidP="00FB118E">
      <w:pPr>
        <w:jc w:val="both"/>
      </w:pPr>
      <w:r>
        <w:lastRenderedPageBreak/>
        <w:t xml:space="preserve">El salario mínimo de una persona laboral es de </w:t>
      </w:r>
      <w:r w:rsidR="00A75D25">
        <w:t>$</w:t>
      </w:r>
      <w:r>
        <w:t>172.87</w:t>
      </w:r>
      <w:r w:rsidR="00A75D25">
        <w:rPr>
          <w:rStyle w:val="Refdenotaalpie"/>
        </w:rPr>
        <w:footnoteReference w:id="2"/>
      </w:r>
      <w:r>
        <w:t xml:space="preserve"> pesos por jornada laboral de 8 horas, una persona trabaja hasta 48 horas a la semana según la Ley General del Trabajo, por lo que puede percibirse como sueldo mensual es de hasta </w:t>
      </w:r>
      <w:r w:rsidR="00A75D25">
        <w:t>$4148.88 pesos al mes, esto implica que el ahorro mínimo a considerar como fondo de emergencia es de hasta $12,446.64.</w:t>
      </w:r>
    </w:p>
    <w:p w14:paraId="7D5D6077" w14:textId="6F042A5E" w:rsidR="00A75D25" w:rsidRDefault="00A75D25" w:rsidP="00FB118E">
      <w:pPr>
        <w:jc w:val="both"/>
      </w:pPr>
      <w:r>
        <w:t xml:space="preserve">Este ingreso puede diferir según el sueldo de cada profesión y también de las necesidades de cada persona, dando la suposición de una persona con estudios de licenciatura (psicología, química, medicina, leyes entre otros), el salario es incluso 3 veces más que el mínimo (persona que no cuenta con algún estudio superior) por lo que el fondo de emergencia puede ascender hasta los $37,339.92 pesos, es por ello que el trabajo en equipo y la cultura de la prevención y ahorro, puede ayudar a obtener objetivos más rápidos y de mejor manera para poder subsanar dichos acontecimientos de urgencias. </w:t>
      </w:r>
    </w:p>
    <w:p w14:paraId="22ADD71E" w14:textId="6BC9470A" w:rsidR="00A937F6" w:rsidRDefault="00A937F6" w:rsidP="00A937F6">
      <w:pPr>
        <w:pStyle w:val="MTitulo2"/>
        <w:jc w:val="both"/>
      </w:pPr>
      <w:bookmarkStart w:id="5" w:name="_Toc96976584"/>
      <w:r>
        <w:t>Objetivos</w:t>
      </w:r>
      <w:bookmarkEnd w:id="5"/>
    </w:p>
    <w:p w14:paraId="23B74AFD" w14:textId="325D40D9" w:rsidR="00A937F6" w:rsidRDefault="00A937F6" w:rsidP="00A937F6">
      <w:pPr>
        <w:pStyle w:val="Mtitulo3"/>
      </w:pPr>
      <w:bookmarkStart w:id="6" w:name="_Toc96976585"/>
      <w:r>
        <w:t>General:</w:t>
      </w:r>
      <w:bookmarkEnd w:id="6"/>
    </w:p>
    <w:p w14:paraId="3BE4BC67" w14:textId="2624C800" w:rsidR="00A937F6" w:rsidRDefault="00A937F6" w:rsidP="00076783">
      <w:pPr>
        <w:jc w:val="both"/>
      </w:pPr>
      <w:r>
        <w:t xml:space="preserve">Crear un fondo de ahorro de emergencia familiar para poder subsanar los gastos y otros servicios, productos que se lleguen a necesitar en primera estancia para la “estabilización” o la atención primordial que ayude a disminuir la complicación por dicha patología en corto plazo, a su vez tener un sistema que apoye y facilite los servicios administrativos y </w:t>
      </w:r>
      <w:r w:rsidR="00A75D25">
        <w:t>trámites</w:t>
      </w:r>
      <w:r>
        <w:t xml:space="preserve"> necesarios que se requieran para la atención médica, con la finalidad de disminuir los tiempos de atención básicos que permitan disminuir y mitigar las complicaciones por el retraso de la atención. </w:t>
      </w:r>
    </w:p>
    <w:p w14:paraId="75453698" w14:textId="26A8E48E" w:rsidR="00A937F6" w:rsidRDefault="00A937F6" w:rsidP="00076783">
      <w:pPr>
        <w:pStyle w:val="Mtitulo3"/>
      </w:pPr>
      <w:bookmarkStart w:id="7" w:name="_Toc96976586"/>
      <w:r>
        <w:t>Específicos:</w:t>
      </w:r>
      <w:bookmarkEnd w:id="7"/>
    </w:p>
    <w:p w14:paraId="4119C241" w14:textId="77777777" w:rsidR="00E17553" w:rsidRDefault="00A937F6" w:rsidP="00076783">
      <w:pPr>
        <w:pStyle w:val="Prrafodelista"/>
        <w:numPr>
          <w:ilvl w:val="0"/>
          <w:numId w:val="1"/>
        </w:numPr>
        <w:jc w:val="both"/>
      </w:pPr>
      <w:r>
        <w:t xml:space="preserve">Tener un fondo de ahorro para emergencia </w:t>
      </w:r>
      <w:r w:rsidR="00E17553">
        <w:t>que se utilice exclusivamente para cuestiones de urgencia médica, a través del aporte de los integrantes interesados.</w:t>
      </w:r>
    </w:p>
    <w:p w14:paraId="3854DA3A" w14:textId="2C5FE56D" w:rsidR="00A937F6" w:rsidRDefault="00E17553" w:rsidP="00076783">
      <w:pPr>
        <w:pStyle w:val="Prrafodelista"/>
        <w:numPr>
          <w:ilvl w:val="0"/>
          <w:numId w:val="1"/>
        </w:numPr>
        <w:jc w:val="both"/>
      </w:pPr>
      <w:r>
        <w:t>Disminuir el impacto de la devaluación, así como de la inflación del dinero a través de una estrategia financiera, a través de instituciones bancarias y casas de bolsa que permitan un retorno en intereses del dinero destinado al FAPEF.</w:t>
      </w:r>
    </w:p>
    <w:p w14:paraId="75F161A2" w14:textId="29466A66" w:rsidR="00E17553" w:rsidRDefault="00E17553" w:rsidP="00076783">
      <w:pPr>
        <w:pStyle w:val="Prrafodelista"/>
        <w:numPr>
          <w:ilvl w:val="0"/>
          <w:numId w:val="1"/>
        </w:numPr>
        <w:jc w:val="both"/>
      </w:pPr>
      <w:r>
        <w:t xml:space="preserve">Poder conseguir a través de compras o rentas equipo </w:t>
      </w:r>
      <w:r w:rsidR="00A75D25">
        <w:t>médico</w:t>
      </w:r>
      <w:r>
        <w:t xml:space="preserve"> necesario que se requiera para la atención medica inmediata a través de juntas y el capital obtenido dentro del FAPEF.</w:t>
      </w:r>
    </w:p>
    <w:p w14:paraId="14C920D5" w14:textId="1BFEB6DE" w:rsidR="00E17553" w:rsidRDefault="00E17553" w:rsidP="00076783">
      <w:pPr>
        <w:pStyle w:val="Prrafodelista"/>
        <w:numPr>
          <w:ilvl w:val="0"/>
          <w:numId w:val="1"/>
        </w:numPr>
        <w:jc w:val="both"/>
      </w:pPr>
      <w:r>
        <w:t xml:space="preserve">Contar con la documentación necesaria para facilitar y optimizar los </w:t>
      </w:r>
      <w:r w:rsidR="00A75D25">
        <w:t>trámites</w:t>
      </w:r>
      <w:r>
        <w:t xml:space="preserve"> administrativos que se requieran para disminuir la búsqueda de dichos documentos que se requieren en la atención medica en cualquier institución de salud. </w:t>
      </w:r>
    </w:p>
    <w:p w14:paraId="0A76DDB9" w14:textId="1BB2B7FE" w:rsidR="00A75D25" w:rsidRDefault="00A75D25" w:rsidP="00A75D25">
      <w:pPr>
        <w:pStyle w:val="MTitulo2"/>
      </w:pPr>
      <w:bookmarkStart w:id="8" w:name="_Toc96976587"/>
      <w:r>
        <w:t>Metas</w:t>
      </w:r>
      <w:bookmarkEnd w:id="8"/>
    </w:p>
    <w:p w14:paraId="324950BC" w14:textId="5C9B38EF" w:rsidR="00A75D25" w:rsidRDefault="00A75D25" w:rsidP="00A75D25">
      <w:pPr>
        <w:pStyle w:val="Mtitulo3"/>
      </w:pPr>
      <w:bookmarkStart w:id="9" w:name="_Toc96976588"/>
      <w:r>
        <w:t>Corto plazo:</w:t>
      </w:r>
      <w:bookmarkEnd w:id="9"/>
    </w:p>
    <w:p w14:paraId="49E40AE8" w14:textId="0F96F5CD" w:rsidR="00A75D25" w:rsidRDefault="00A75D25" w:rsidP="00A75D25">
      <w:r>
        <w:t>Alcanzar $18,000 pesos en el plazo de un año o inferior</w:t>
      </w:r>
    </w:p>
    <w:p w14:paraId="2D607258" w14:textId="5E4A82B6" w:rsidR="00A75D25" w:rsidRDefault="00A75D25" w:rsidP="00A75D25">
      <w:pPr>
        <w:pStyle w:val="Mtitulo3"/>
      </w:pPr>
      <w:bookmarkStart w:id="10" w:name="_Toc96976589"/>
      <w:r>
        <w:t>Largo Plazo:</w:t>
      </w:r>
      <w:bookmarkEnd w:id="10"/>
    </w:p>
    <w:p w14:paraId="6B855E4D" w14:textId="6F36E4CE" w:rsidR="00A75D25" w:rsidRPr="00913D03" w:rsidRDefault="00A75D25" w:rsidP="00A75D25">
      <w:r>
        <w:t xml:space="preserve">Tener acumulado el ahorro de emergencias de todos juntos de mínimo 3 meses, su equivalente por los 15 integrantes de hasta $388,800 pesos. </w:t>
      </w:r>
    </w:p>
    <w:p w14:paraId="7A401C29" w14:textId="5C1AD8D7" w:rsidR="00AD2267" w:rsidRDefault="00913D03" w:rsidP="00076783">
      <w:pPr>
        <w:pStyle w:val="Mtitulo1"/>
        <w:jc w:val="both"/>
      </w:pPr>
      <w:bookmarkStart w:id="11" w:name="_Toc96976590"/>
      <w:r>
        <w:lastRenderedPageBreak/>
        <w:t>Desarrollo</w:t>
      </w:r>
      <w:bookmarkEnd w:id="11"/>
    </w:p>
    <w:p w14:paraId="0CFD950A" w14:textId="0D4DD65F" w:rsidR="00E17553" w:rsidRDefault="00E17553" w:rsidP="00076783">
      <w:pPr>
        <w:pStyle w:val="MTitulo2"/>
        <w:jc w:val="both"/>
      </w:pPr>
      <w:bookmarkStart w:id="12" w:name="_Toc96976591"/>
      <w:r>
        <w:t>Integrantes:</w:t>
      </w:r>
      <w:bookmarkEnd w:id="12"/>
    </w:p>
    <w:p w14:paraId="127A843C" w14:textId="23A7C8EA" w:rsidR="00076783" w:rsidRDefault="00076783" w:rsidP="00076783">
      <w:pPr>
        <w:pStyle w:val="Prrafodelista"/>
        <w:numPr>
          <w:ilvl w:val="0"/>
          <w:numId w:val="3"/>
        </w:numPr>
        <w:jc w:val="both"/>
      </w:pPr>
      <w:r>
        <w:t>Arias</w:t>
      </w:r>
      <w:r>
        <w:t xml:space="preserve"> </w:t>
      </w:r>
      <w:r>
        <w:t>Escamilla</w:t>
      </w:r>
      <w:r>
        <w:tab/>
        <w:t>Emmanuel</w:t>
      </w:r>
    </w:p>
    <w:p w14:paraId="012FB982" w14:textId="5E1E65B3" w:rsidR="00076783" w:rsidRDefault="00076783" w:rsidP="00076783">
      <w:pPr>
        <w:pStyle w:val="Prrafodelista"/>
        <w:numPr>
          <w:ilvl w:val="0"/>
          <w:numId w:val="3"/>
        </w:numPr>
        <w:jc w:val="both"/>
      </w:pPr>
      <w:r>
        <w:t>Benites</w:t>
      </w:r>
      <w:r>
        <w:tab/>
      </w:r>
      <w:r>
        <w:t>C</w:t>
      </w:r>
      <w:r>
        <w:t>anales</w:t>
      </w:r>
      <w:r>
        <w:t xml:space="preserve"> </w:t>
      </w:r>
      <w:r>
        <w:t>Giovani</w:t>
      </w:r>
    </w:p>
    <w:p w14:paraId="1EEC5D30" w14:textId="4D161DEE" w:rsidR="00076783" w:rsidRDefault="00076783" w:rsidP="00076783">
      <w:pPr>
        <w:pStyle w:val="Prrafodelista"/>
        <w:numPr>
          <w:ilvl w:val="0"/>
          <w:numId w:val="3"/>
        </w:numPr>
        <w:jc w:val="both"/>
      </w:pPr>
      <w:r>
        <w:t>Canales</w:t>
      </w:r>
      <w:r>
        <w:tab/>
      </w:r>
      <w:r>
        <w:t xml:space="preserve"> </w:t>
      </w:r>
      <w:r>
        <w:t>Peña</w:t>
      </w:r>
      <w:r>
        <w:t xml:space="preserve"> </w:t>
      </w:r>
      <w:r>
        <w:t>Diego</w:t>
      </w:r>
    </w:p>
    <w:p w14:paraId="6CBFAD50" w14:textId="2B192007" w:rsidR="00076783" w:rsidRDefault="00076783" w:rsidP="00076783">
      <w:pPr>
        <w:pStyle w:val="Prrafodelista"/>
        <w:numPr>
          <w:ilvl w:val="0"/>
          <w:numId w:val="3"/>
        </w:numPr>
        <w:jc w:val="both"/>
      </w:pPr>
      <w:r>
        <w:t>Canales</w:t>
      </w:r>
      <w:r>
        <w:t xml:space="preserve"> </w:t>
      </w:r>
      <w:r>
        <w:t>Peña</w:t>
      </w:r>
      <w:r>
        <w:t xml:space="preserve"> </w:t>
      </w:r>
      <w:r>
        <w:t>Karla</w:t>
      </w:r>
    </w:p>
    <w:p w14:paraId="1068C838" w14:textId="5056D186" w:rsidR="00076783" w:rsidRDefault="00076783" w:rsidP="00076783">
      <w:pPr>
        <w:pStyle w:val="Prrafodelista"/>
        <w:numPr>
          <w:ilvl w:val="0"/>
          <w:numId w:val="3"/>
        </w:numPr>
        <w:jc w:val="both"/>
      </w:pPr>
      <w:proofErr w:type="spellStart"/>
      <w:r>
        <w:t>Cordeña</w:t>
      </w:r>
      <w:proofErr w:type="spellEnd"/>
      <w:r>
        <w:t xml:space="preserve"> </w:t>
      </w:r>
      <w:r>
        <w:t>Tun</w:t>
      </w:r>
      <w:r>
        <w:t xml:space="preserve"> </w:t>
      </w:r>
      <w:r>
        <w:t>Diana Selene</w:t>
      </w:r>
    </w:p>
    <w:p w14:paraId="1ED5C8AA" w14:textId="743B967C" w:rsidR="00076783" w:rsidRDefault="00076783" w:rsidP="00076783">
      <w:pPr>
        <w:pStyle w:val="Prrafodelista"/>
        <w:numPr>
          <w:ilvl w:val="0"/>
          <w:numId w:val="3"/>
        </w:numPr>
        <w:jc w:val="both"/>
      </w:pPr>
      <w:r>
        <w:t>Fuentes</w:t>
      </w:r>
      <w:r>
        <w:t xml:space="preserve"> Águila</w:t>
      </w:r>
      <w:r>
        <w:tab/>
        <w:t>Ruth Graciela</w:t>
      </w:r>
    </w:p>
    <w:p w14:paraId="0A7FDDB4" w14:textId="0BCE1C74" w:rsidR="00076783" w:rsidRDefault="00076783" w:rsidP="00076783">
      <w:pPr>
        <w:pStyle w:val="Prrafodelista"/>
        <w:numPr>
          <w:ilvl w:val="0"/>
          <w:numId w:val="3"/>
        </w:numPr>
        <w:jc w:val="both"/>
      </w:pPr>
      <w:r>
        <w:t xml:space="preserve">Martínez </w:t>
      </w:r>
      <w:proofErr w:type="spellStart"/>
      <w:r>
        <w:t>Coyoli</w:t>
      </w:r>
      <w:proofErr w:type="spellEnd"/>
      <w:r>
        <w:t xml:space="preserve"> </w:t>
      </w:r>
      <w:r>
        <w:t>Marco Antonio</w:t>
      </w:r>
    </w:p>
    <w:p w14:paraId="666901DA" w14:textId="28008FF6" w:rsidR="00076783" w:rsidRDefault="00076783" w:rsidP="00076783">
      <w:pPr>
        <w:pStyle w:val="Prrafodelista"/>
        <w:numPr>
          <w:ilvl w:val="0"/>
          <w:numId w:val="3"/>
        </w:numPr>
        <w:jc w:val="both"/>
      </w:pPr>
      <w:r>
        <w:t xml:space="preserve">Martínez </w:t>
      </w:r>
      <w:r>
        <w:t>Peña</w:t>
      </w:r>
      <w:r>
        <w:tab/>
        <w:t>Fernanda</w:t>
      </w:r>
      <w:r>
        <w:t xml:space="preserve"> (Ventas)</w:t>
      </w:r>
    </w:p>
    <w:p w14:paraId="657902A0" w14:textId="5E8D662C" w:rsidR="00076783" w:rsidRDefault="00076783" w:rsidP="00076783">
      <w:pPr>
        <w:pStyle w:val="Prrafodelista"/>
        <w:numPr>
          <w:ilvl w:val="0"/>
          <w:numId w:val="3"/>
        </w:numPr>
        <w:jc w:val="both"/>
      </w:pPr>
      <w:r>
        <w:t>Neri</w:t>
      </w:r>
      <w:r>
        <w:t xml:space="preserve"> </w:t>
      </w:r>
      <w:r>
        <w:t>Barrera</w:t>
      </w:r>
      <w:r>
        <w:t xml:space="preserve"> </w:t>
      </w:r>
      <w:r>
        <w:t>Josué</w:t>
      </w:r>
    </w:p>
    <w:p w14:paraId="6E66ACAF" w14:textId="6D3818CD" w:rsidR="00076783" w:rsidRDefault="00076783" w:rsidP="00076783">
      <w:pPr>
        <w:pStyle w:val="Prrafodelista"/>
        <w:numPr>
          <w:ilvl w:val="0"/>
          <w:numId w:val="3"/>
        </w:numPr>
        <w:jc w:val="both"/>
      </w:pPr>
      <w:r>
        <w:t>Neri</w:t>
      </w:r>
      <w:r>
        <w:t xml:space="preserve"> </w:t>
      </w:r>
      <w:r>
        <w:t>Peña</w:t>
      </w:r>
      <w:r>
        <w:t xml:space="preserve"> </w:t>
      </w:r>
      <w:r>
        <w:t>Josué</w:t>
      </w:r>
      <w:r>
        <w:t xml:space="preserve"> (Médico)</w:t>
      </w:r>
    </w:p>
    <w:p w14:paraId="73FB9960" w14:textId="22E9346B" w:rsidR="00076783" w:rsidRDefault="00076783" w:rsidP="00076783">
      <w:pPr>
        <w:pStyle w:val="Prrafodelista"/>
        <w:numPr>
          <w:ilvl w:val="0"/>
          <w:numId w:val="3"/>
        </w:numPr>
        <w:jc w:val="both"/>
      </w:pPr>
      <w:r>
        <w:t>Peña</w:t>
      </w:r>
      <w:r>
        <w:t xml:space="preserve"> </w:t>
      </w:r>
      <w:r>
        <w:t>Fuentes</w:t>
      </w:r>
      <w:r>
        <w:t xml:space="preserve"> </w:t>
      </w:r>
      <w:r>
        <w:t>Carlos David</w:t>
      </w:r>
      <w:r>
        <w:t xml:space="preserve"> (Tesorero)</w:t>
      </w:r>
    </w:p>
    <w:p w14:paraId="1637F5FB" w14:textId="30E81D4F" w:rsidR="00076783" w:rsidRDefault="00076783" w:rsidP="00076783">
      <w:pPr>
        <w:pStyle w:val="Prrafodelista"/>
        <w:numPr>
          <w:ilvl w:val="0"/>
          <w:numId w:val="3"/>
        </w:numPr>
        <w:jc w:val="both"/>
      </w:pPr>
      <w:r>
        <w:t>Peña</w:t>
      </w:r>
      <w:r>
        <w:t xml:space="preserve"> </w:t>
      </w:r>
      <w:r>
        <w:t>Fuentes</w:t>
      </w:r>
      <w:r>
        <w:t xml:space="preserve"> </w:t>
      </w:r>
      <w:r>
        <w:t>Claudia</w:t>
      </w:r>
    </w:p>
    <w:p w14:paraId="7BE46CA1" w14:textId="06E2CBA2" w:rsidR="00076783" w:rsidRDefault="00076783" w:rsidP="00076783">
      <w:pPr>
        <w:pStyle w:val="Prrafodelista"/>
        <w:numPr>
          <w:ilvl w:val="0"/>
          <w:numId w:val="3"/>
        </w:numPr>
        <w:jc w:val="both"/>
      </w:pPr>
      <w:r>
        <w:t>Peña</w:t>
      </w:r>
      <w:r>
        <w:t xml:space="preserve"> </w:t>
      </w:r>
      <w:r>
        <w:t>Fuentes</w:t>
      </w:r>
      <w:r>
        <w:t xml:space="preserve"> </w:t>
      </w:r>
      <w:r>
        <w:t>Ivonne</w:t>
      </w:r>
    </w:p>
    <w:p w14:paraId="05286383" w14:textId="2D76D651" w:rsidR="00076783" w:rsidRDefault="00076783" w:rsidP="00076783">
      <w:pPr>
        <w:pStyle w:val="Prrafodelista"/>
        <w:numPr>
          <w:ilvl w:val="0"/>
          <w:numId w:val="3"/>
        </w:numPr>
        <w:jc w:val="both"/>
      </w:pPr>
      <w:r>
        <w:t>Peña</w:t>
      </w:r>
      <w:r>
        <w:t xml:space="preserve"> </w:t>
      </w:r>
      <w:r>
        <w:t>Fuentes</w:t>
      </w:r>
      <w:r>
        <w:t xml:space="preserve"> </w:t>
      </w:r>
      <w:r>
        <w:t>Mario</w:t>
      </w:r>
    </w:p>
    <w:p w14:paraId="3D7A4F0D" w14:textId="6388EBD1" w:rsidR="00076783" w:rsidRPr="00E17553" w:rsidRDefault="00076783" w:rsidP="00076783">
      <w:pPr>
        <w:pStyle w:val="Prrafodelista"/>
        <w:numPr>
          <w:ilvl w:val="0"/>
          <w:numId w:val="3"/>
        </w:numPr>
        <w:jc w:val="both"/>
      </w:pPr>
      <w:r>
        <w:t>Peña</w:t>
      </w:r>
      <w:r>
        <w:t xml:space="preserve"> </w:t>
      </w:r>
      <w:r>
        <w:t>Fuentes</w:t>
      </w:r>
      <w:r>
        <w:t xml:space="preserve"> Verónica</w:t>
      </w:r>
    </w:p>
    <w:p w14:paraId="209C6391" w14:textId="275121F2" w:rsidR="00892D09" w:rsidRDefault="00913D03" w:rsidP="00076783">
      <w:pPr>
        <w:pStyle w:val="MTitulo2"/>
        <w:jc w:val="both"/>
      </w:pPr>
      <w:bookmarkStart w:id="13" w:name="_Toc96976592"/>
      <w:r>
        <w:t>Definiciones</w:t>
      </w:r>
      <w:bookmarkEnd w:id="13"/>
    </w:p>
    <w:p w14:paraId="4F0D08C8" w14:textId="22A30EE6" w:rsidR="00076783" w:rsidRDefault="00913D03" w:rsidP="00076783">
      <w:pPr>
        <w:jc w:val="both"/>
      </w:pPr>
      <w:r>
        <w:t xml:space="preserve">Para </w:t>
      </w:r>
      <w:r w:rsidR="00A937F6">
        <w:t xml:space="preserve">conocer los términos aquí empleados y comentados en la sesión informativa </w:t>
      </w:r>
      <w:r w:rsidR="00076783">
        <w:t>se hará un pequeño glosario con sus definiciones operacionales.</w:t>
      </w:r>
    </w:p>
    <w:p w14:paraId="647F4753" w14:textId="58B36E85" w:rsidR="00076783" w:rsidRDefault="00076783" w:rsidP="00076783">
      <w:pPr>
        <w:pStyle w:val="Mtitulo3"/>
      </w:pPr>
      <w:bookmarkStart w:id="14" w:name="_Toc96976593"/>
      <w:r>
        <w:t>FAPEF:</w:t>
      </w:r>
      <w:bookmarkEnd w:id="14"/>
    </w:p>
    <w:p w14:paraId="76A3DC0C" w14:textId="66E365B4" w:rsidR="00076783" w:rsidRDefault="00076783" w:rsidP="00076783">
      <w:pPr>
        <w:jc w:val="both"/>
      </w:pPr>
      <w:r>
        <w:t>Fondo de Ahorro para Emergencia Familiar</w:t>
      </w:r>
    </w:p>
    <w:p w14:paraId="0921F5CA" w14:textId="0B99A148" w:rsidR="00A937F6" w:rsidRDefault="00A937F6" w:rsidP="00076783">
      <w:pPr>
        <w:pStyle w:val="Mtitulo3"/>
      </w:pPr>
      <w:bookmarkStart w:id="15" w:name="_Toc96976594"/>
      <w:r>
        <w:t>Fondo de ahorro de emergencia:</w:t>
      </w:r>
      <w:bookmarkEnd w:id="15"/>
    </w:p>
    <w:p w14:paraId="1FCCF9A9" w14:textId="045F840E" w:rsidR="00A937F6" w:rsidRDefault="00A937F6" w:rsidP="00076783">
      <w:pPr>
        <w:jc w:val="both"/>
      </w:pPr>
      <w:r>
        <w:t xml:space="preserve">Dinero destinado a un “concepto” de cuenta </w:t>
      </w:r>
      <w:r w:rsidR="00076783">
        <w:t>para el resguardo del capital.</w:t>
      </w:r>
    </w:p>
    <w:p w14:paraId="5F59BE03" w14:textId="57EFC802" w:rsidR="00076783" w:rsidRDefault="00076783" w:rsidP="00076783">
      <w:pPr>
        <w:pStyle w:val="Mtitulo3"/>
      </w:pPr>
      <w:bookmarkStart w:id="16" w:name="_Toc96976595"/>
      <w:r>
        <w:t>Institución bancaria:</w:t>
      </w:r>
      <w:bookmarkEnd w:id="16"/>
    </w:p>
    <w:p w14:paraId="24D8D144" w14:textId="09CD84C4" w:rsidR="00076783" w:rsidRDefault="00076783" w:rsidP="00076783">
      <w:pPr>
        <w:jc w:val="both"/>
      </w:pPr>
      <w:r>
        <w:t>Cualquier institución financiera, donde se pondrá el dinero para el FAPEF</w:t>
      </w:r>
      <w:r w:rsidR="00CF3127">
        <w:t>, dentro de los cuales se encuentran:</w:t>
      </w:r>
    </w:p>
    <w:p w14:paraId="451B3998" w14:textId="04B077D7" w:rsidR="00CF3127" w:rsidRDefault="00CF3127" w:rsidP="00CF3127">
      <w:pPr>
        <w:pStyle w:val="Prrafodelista"/>
        <w:numPr>
          <w:ilvl w:val="0"/>
          <w:numId w:val="4"/>
        </w:numPr>
        <w:jc w:val="both"/>
      </w:pPr>
      <w:r>
        <w:t>Banco Azteca (fondo de emergencia liquida para el FAPEF)</w:t>
      </w:r>
    </w:p>
    <w:p w14:paraId="3C890AD9" w14:textId="274D3E73" w:rsidR="00CF3127" w:rsidRDefault="00CF3127" w:rsidP="00CF3127">
      <w:pPr>
        <w:pStyle w:val="Prrafodelista"/>
        <w:numPr>
          <w:ilvl w:val="0"/>
          <w:numId w:val="4"/>
        </w:numPr>
        <w:jc w:val="both"/>
      </w:pPr>
      <w:r>
        <w:t>CETES: Certificados de tesorería (Fondo de protección del FAPEF ante la inflación)</w:t>
      </w:r>
    </w:p>
    <w:p w14:paraId="0B0AC9F6" w14:textId="29143642" w:rsidR="00CF3127" w:rsidRDefault="00CF3127" w:rsidP="00CF3127">
      <w:pPr>
        <w:pStyle w:val="Prrafodelista"/>
        <w:numPr>
          <w:ilvl w:val="0"/>
          <w:numId w:val="4"/>
        </w:numPr>
        <w:jc w:val="both"/>
      </w:pPr>
      <w:r>
        <w:t>DINN: de Actinver (Fondo de protección e inversión del FAPEF)</w:t>
      </w:r>
    </w:p>
    <w:p w14:paraId="07724E55" w14:textId="20CCBDFE" w:rsidR="00CF3127" w:rsidRDefault="00CF3127" w:rsidP="004F4CA4">
      <w:pPr>
        <w:pStyle w:val="Prrafodelista"/>
        <w:numPr>
          <w:ilvl w:val="0"/>
          <w:numId w:val="4"/>
        </w:numPr>
        <w:jc w:val="both"/>
      </w:pPr>
      <w:proofErr w:type="spellStart"/>
      <w:r>
        <w:t>Heybanco</w:t>
      </w:r>
      <w:proofErr w:type="spellEnd"/>
      <w:r>
        <w:t xml:space="preserve">: de BANREGIO </w:t>
      </w:r>
      <w:r w:rsidR="00A54278">
        <w:t>(Fondo</w:t>
      </w:r>
      <w:r>
        <w:t xml:space="preserve"> de inversión para el FAPEF)</w:t>
      </w:r>
    </w:p>
    <w:p w14:paraId="2364766F" w14:textId="51B06D32" w:rsidR="00CF3127" w:rsidRDefault="00CF3127" w:rsidP="004F4CA4">
      <w:pPr>
        <w:pStyle w:val="Mtitulo3"/>
      </w:pPr>
      <w:bookmarkStart w:id="17" w:name="_Toc96976596"/>
      <w:r>
        <w:t>Liquidez / Liquido:</w:t>
      </w:r>
      <w:bookmarkEnd w:id="17"/>
    </w:p>
    <w:p w14:paraId="7859E6F6" w14:textId="0739CE29" w:rsidR="00CF3127" w:rsidRDefault="00CF3127" w:rsidP="004F4CA4">
      <w:pPr>
        <w:jc w:val="both"/>
      </w:pPr>
      <w:r>
        <w:t xml:space="preserve">A la expresión monetaria que es fácil de intercambiar por productos o servicios / intercambio de un bien de manera inmediata, sin espera de mas de 2 horas para acceder a dicho dinero. </w:t>
      </w:r>
    </w:p>
    <w:p w14:paraId="6A9273B8" w14:textId="65AC60A1" w:rsidR="00076783" w:rsidRDefault="00076783" w:rsidP="004F4CA4">
      <w:pPr>
        <w:pStyle w:val="Mtitulo3"/>
      </w:pPr>
      <w:bookmarkStart w:id="18" w:name="_Toc96976597"/>
      <w:r>
        <w:t>Urgencia Médica:</w:t>
      </w:r>
      <w:bookmarkEnd w:id="18"/>
    </w:p>
    <w:p w14:paraId="09583F60" w14:textId="017F158F" w:rsidR="00076783" w:rsidRDefault="00076783" w:rsidP="004F4CA4">
      <w:pPr>
        <w:jc w:val="both"/>
      </w:pPr>
      <w:r>
        <w:t>Todo estado patológico previamente valorado por el medico familiar que requiere atención medica especializada de urgencia, o la realización de estudios o procedimientos de forma inmediata.</w:t>
      </w:r>
    </w:p>
    <w:p w14:paraId="036ACDF8" w14:textId="1E5C8B69" w:rsidR="004F4CA4" w:rsidRDefault="004F4CA4" w:rsidP="004F4CA4">
      <w:pPr>
        <w:pStyle w:val="MTitulo2"/>
        <w:jc w:val="both"/>
      </w:pPr>
      <w:bookmarkStart w:id="19" w:name="_Toc96976598"/>
      <w:r>
        <w:lastRenderedPageBreak/>
        <w:t>Requisitos</w:t>
      </w:r>
      <w:bookmarkEnd w:id="19"/>
    </w:p>
    <w:p w14:paraId="685C7369" w14:textId="4536F3DE" w:rsidR="004F4CA4" w:rsidRDefault="004F4CA4" w:rsidP="004F4CA4">
      <w:pPr>
        <w:jc w:val="both"/>
      </w:pPr>
      <w:r>
        <w:t>Toda persona proveniente de la familia Peña Fuentes esta indiscutiblemente integrado al FAPEF, esto como acción solidaria y moral por amor a los familiares que lo integran, sin embargo, aquellas personas que no pertenecen a este linaje sanguíneo, pero tengan alguna relación directa con sus integrantes puede participar cumpliendo y aceptando las políticas, términos y condiciones que se proponen en este documento.</w:t>
      </w:r>
    </w:p>
    <w:p w14:paraId="6B51EA3B" w14:textId="097CC2B4" w:rsidR="004F4CA4" w:rsidRDefault="004F4CA4" w:rsidP="004F4CA4">
      <w:pPr>
        <w:jc w:val="both"/>
      </w:pPr>
      <w:r>
        <w:t>Las personas que integren al FAPEF deben de enviar a mas tardar el 7 de marzo de 2022 los siguientes documentos a fin de poder tener un sistema de acción rápida y oportuna ante alguna urgencia.</w:t>
      </w:r>
    </w:p>
    <w:p w14:paraId="12462ED0" w14:textId="72FFBEAB" w:rsidR="004F4CA4" w:rsidRDefault="004F4CA4" w:rsidP="004F4CA4">
      <w:pPr>
        <w:pStyle w:val="Mtitulo3"/>
      </w:pPr>
      <w:bookmarkStart w:id="20" w:name="_Toc96976599"/>
      <w:r>
        <w:t>Documentos:</w:t>
      </w:r>
      <w:bookmarkEnd w:id="20"/>
    </w:p>
    <w:p w14:paraId="5842A9F5" w14:textId="26C70782" w:rsidR="004F4CA4" w:rsidRDefault="004F4CA4" w:rsidP="004F4CA4">
      <w:pPr>
        <w:pStyle w:val="Prrafodelista"/>
        <w:numPr>
          <w:ilvl w:val="0"/>
          <w:numId w:val="5"/>
        </w:numPr>
        <w:jc w:val="both"/>
      </w:pPr>
      <w:r>
        <w:t>Identificación oficial en copia (INE)</w:t>
      </w:r>
    </w:p>
    <w:p w14:paraId="6A503918" w14:textId="47A5C211" w:rsidR="004F4CA4" w:rsidRDefault="004F4CA4" w:rsidP="004F4CA4">
      <w:pPr>
        <w:pStyle w:val="Prrafodelista"/>
        <w:numPr>
          <w:ilvl w:val="0"/>
          <w:numId w:val="5"/>
        </w:numPr>
        <w:jc w:val="both"/>
      </w:pPr>
      <w:r>
        <w:t>CURP</w:t>
      </w:r>
    </w:p>
    <w:p w14:paraId="3D12EF73" w14:textId="0A7C2293" w:rsidR="004F4CA4" w:rsidRDefault="004F4CA4" w:rsidP="004F4CA4">
      <w:pPr>
        <w:pStyle w:val="Prrafodelista"/>
        <w:numPr>
          <w:ilvl w:val="0"/>
          <w:numId w:val="5"/>
        </w:numPr>
        <w:jc w:val="both"/>
      </w:pPr>
      <w:r>
        <w:t>Acta de nacimiento</w:t>
      </w:r>
    </w:p>
    <w:p w14:paraId="57471E9E" w14:textId="3EF15B5E" w:rsidR="004F4CA4" w:rsidRDefault="004F4CA4" w:rsidP="004F4CA4">
      <w:pPr>
        <w:pStyle w:val="Prrafodelista"/>
        <w:numPr>
          <w:ilvl w:val="0"/>
          <w:numId w:val="5"/>
        </w:numPr>
        <w:jc w:val="both"/>
      </w:pPr>
      <w:r>
        <w:t>Comprobante de domicilio actual (aun se evalúa si se renovara este documento cada 6 meses)</w:t>
      </w:r>
    </w:p>
    <w:p w14:paraId="4C4B050E" w14:textId="0F2CEF16" w:rsidR="004F4CA4" w:rsidRDefault="004F4CA4" w:rsidP="004F4CA4">
      <w:pPr>
        <w:pStyle w:val="Prrafodelista"/>
        <w:numPr>
          <w:ilvl w:val="0"/>
          <w:numId w:val="5"/>
        </w:numPr>
        <w:jc w:val="both"/>
      </w:pPr>
      <w:r>
        <w:t>Numero de seguridad social</w:t>
      </w:r>
    </w:p>
    <w:p w14:paraId="49DCE5F3" w14:textId="7E3A6559" w:rsidR="004F4CA4" w:rsidRDefault="004F4CA4" w:rsidP="004F4CA4">
      <w:pPr>
        <w:pStyle w:val="Prrafodelista"/>
        <w:numPr>
          <w:ilvl w:val="0"/>
          <w:numId w:val="5"/>
        </w:numPr>
        <w:jc w:val="both"/>
      </w:pPr>
      <w:r>
        <w:t>Acta de matrimonio (en caso de tener pareja con derecho ambiente)</w:t>
      </w:r>
    </w:p>
    <w:p w14:paraId="16FFA1A5" w14:textId="2384EE9C" w:rsidR="004F4CA4" w:rsidRDefault="004F4CA4" w:rsidP="004F4CA4">
      <w:pPr>
        <w:pStyle w:val="Prrafodelista"/>
        <w:numPr>
          <w:ilvl w:val="0"/>
          <w:numId w:val="5"/>
        </w:numPr>
        <w:jc w:val="both"/>
      </w:pPr>
      <w:r>
        <w:t xml:space="preserve">Acta de defunción (en caso de que se tenga alguna pensión u otro servicio por la persona fallecida) </w:t>
      </w:r>
    </w:p>
    <w:p w14:paraId="64A9D216" w14:textId="3E6F7957" w:rsidR="004F4CA4" w:rsidRDefault="004F4CA4" w:rsidP="004F4CA4">
      <w:pPr>
        <w:pStyle w:val="Prrafodelista"/>
        <w:numPr>
          <w:ilvl w:val="0"/>
          <w:numId w:val="5"/>
        </w:numPr>
        <w:jc w:val="both"/>
      </w:pPr>
      <w:r>
        <w:t xml:space="preserve">Historial medico (todos los documentos, resultados, diagnósticos, procedimientos médicos que hayan tenido en el transcurso del tiempo para realizar un expediente medico) </w:t>
      </w:r>
    </w:p>
    <w:p w14:paraId="558EC27D" w14:textId="41B602A2" w:rsidR="004F4CA4" w:rsidRDefault="004F4CA4" w:rsidP="004F4CA4">
      <w:pPr>
        <w:pStyle w:val="MTitulo2"/>
      </w:pPr>
      <w:bookmarkStart w:id="21" w:name="_Toc96976600"/>
      <w:r>
        <w:t>Políticas / términos y condiciones</w:t>
      </w:r>
      <w:bookmarkEnd w:id="21"/>
    </w:p>
    <w:p w14:paraId="71C21E8F" w14:textId="77777777" w:rsidR="00BB5252" w:rsidRDefault="004F4CA4" w:rsidP="004F4CA4">
      <w:r>
        <w:t xml:space="preserve">Para la convivencia y acuerdo mutuo entre los integrantes se postulan las siguientes reglas para la participación dentro del </w:t>
      </w:r>
      <w:r w:rsidR="00BB5252">
        <w:t>FAPEF.</w:t>
      </w:r>
    </w:p>
    <w:p w14:paraId="3D720068" w14:textId="3E51DB55" w:rsidR="00BB5252" w:rsidRDefault="00BB5252" w:rsidP="00BB5252">
      <w:pPr>
        <w:pStyle w:val="Prrafodelista"/>
        <w:numPr>
          <w:ilvl w:val="0"/>
          <w:numId w:val="8"/>
        </w:numPr>
      </w:pPr>
      <w:r>
        <w:t>El inicio oficial del proyecto es a partir del 1ro de marzo de 2022.</w:t>
      </w:r>
    </w:p>
    <w:p w14:paraId="65583081" w14:textId="5C3EED9F" w:rsidR="00BB5252" w:rsidRDefault="00BB5252" w:rsidP="00BB5252">
      <w:pPr>
        <w:pStyle w:val="Prrafodelista"/>
        <w:numPr>
          <w:ilvl w:val="0"/>
          <w:numId w:val="8"/>
        </w:numPr>
      </w:pPr>
      <w:r>
        <w:t>El aporte mensual establecido por los integrantes es de $100.00 pesos cada uno.</w:t>
      </w:r>
    </w:p>
    <w:p w14:paraId="752ECCBE" w14:textId="20E4495F" w:rsidR="00BB5252" w:rsidRDefault="00BB5252" w:rsidP="00BB5252">
      <w:pPr>
        <w:pStyle w:val="Prrafodelista"/>
        <w:numPr>
          <w:ilvl w:val="0"/>
          <w:numId w:val="8"/>
        </w:numPr>
      </w:pPr>
      <w:r>
        <w:t xml:space="preserve">La familia “Peña Fuentes” como los integrantes del FAPEF son las únicas personas que pueden acceder a dicho fondo de emergencias, las personas no integradas y/o consideradas por consenso no serán beneficiarios a dicha participación, de manera INEXCUSABLE. </w:t>
      </w:r>
    </w:p>
    <w:p w14:paraId="70DF7BE1" w14:textId="66846C07" w:rsidR="00F86FF4" w:rsidRDefault="00F86FF4" w:rsidP="00BB5252">
      <w:pPr>
        <w:pStyle w:val="Prrafodelista"/>
        <w:numPr>
          <w:ilvl w:val="0"/>
          <w:numId w:val="8"/>
        </w:numPr>
      </w:pPr>
      <w:r>
        <w:t>El pago del aporte debe realizarse dentro de los primeros 5 días hábiles de inicio de cada mes</w:t>
      </w:r>
    </w:p>
    <w:p w14:paraId="76554C23" w14:textId="05F66A30" w:rsidR="00BB5252" w:rsidRDefault="00BB5252" w:rsidP="00BB5252">
      <w:pPr>
        <w:pStyle w:val="Prrafodelista"/>
        <w:numPr>
          <w:ilvl w:val="0"/>
          <w:numId w:val="8"/>
        </w:numPr>
      </w:pPr>
      <w:r>
        <w:t>Ante una emergencia de salud, todo el monto acumulado será redirigido a la cuenta de la familia cuyo integrante necesite del apoyo.</w:t>
      </w:r>
    </w:p>
    <w:p w14:paraId="7E8FD9B7" w14:textId="49E05036" w:rsidR="004F4CA4" w:rsidRDefault="00BB5252" w:rsidP="00BB5252">
      <w:pPr>
        <w:pStyle w:val="Prrafodelista"/>
        <w:numPr>
          <w:ilvl w:val="0"/>
          <w:numId w:val="8"/>
        </w:numPr>
      </w:pPr>
      <w:r>
        <w:t>El importe acumulado dentro del FAPEF será de uso exclusivo para situaciones de emergencia médica.</w:t>
      </w:r>
    </w:p>
    <w:p w14:paraId="4DB5F43A" w14:textId="45C13A14" w:rsidR="00BB5252" w:rsidRDefault="00BB5252" w:rsidP="00BB5252">
      <w:pPr>
        <w:pStyle w:val="Prrafodelista"/>
        <w:numPr>
          <w:ilvl w:val="0"/>
          <w:numId w:val="8"/>
        </w:numPr>
      </w:pPr>
      <w:r>
        <w:t>El uso del recurso del FAPEF deberá justificarse a través de comprobantes de pago a través de recibos de compra o facturas, el dinero que no se utilice o no haya sido justificado deberá regresarse al tesorero a través de cuentas bancarias propuestas por el mismo tesorero.</w:t>
      </w:r>
    </w:p>
    <w:p w14:paraId="4E8B4507" w14:textId="6FA787B7" w:rsidR="00BB5252" w:rsidRDefault="00BB5252" w:rsidP="00BB5252">
      <w:pPr>
        <w:pStyle w:val="Prrafodelista"/>
        <w:numPr>
          <w:ilvl w:val="0"/>
          <w:numId w:val="8"/>
        </w:numPr>
      </w:pPr>
      <w:r>
        <w:lastRenderedPageBreak/>
        <w:t>Toda persona que integre al FAPEF, cuente o no cuente con seguridad o gastos médicos mayores, podrá ser acreedor a dicho monto.</w:t>
      </w:r>
    </w:p>
    <w:p w14:paraId="289AD34F" w14:textId="40456C20" w:rsidR="00BB5252" w:rsidRDefault="00BB5252" w:rsidP="00BB5252">
      <w:pPr>
        <w:pStyle w:val="Prrafodelista"/>
        <w:numPr>
          <w:ilvl w:val="0"/>
          <w:numId w:val="8"/>
        </w:numPr>
      </w:pPr>
      <w:r>
        <w:t>Todos los integrantes del FAPEF deben colaborar en el aporte mensual, así como en la participación de cambios en la política.</w:t>
      </w:r>
    </w:p>
    <w:p w14:paraId="4251D58D" w14:textId="47DE9632" w:rsidR="00BB5252" w:rsidRDefault="00BB5252" w:rsidP="00BB5252">
      <w:pPr>
        <w:pStyle w:val="Prrafodelista"/>
        <w:numPr>
          <w:ilvl w:val="0"/>
          <w:numId w:val="8"/>
        </w:numPr>
      </w:pPr>
      <w:r>
        <w:t>La incorporación de un nuevo integrante tendrá que ser a consideración de todos los integrantes que ya lo conforman con la promesa de que el nuevo integrante debe cumplir con lo estipulado.</w:t>
      </w:r>
    </w:p>
    <w:p w14:paraId="4134DDDF" w14:textId="0D4CFA75" w:rsidR="00BB5252" w:rsidRDefault="00BB5252" w:rsidP="00BB5252">
      <w:pPr>
        <w:pStyle w:val="Prrafodelista"/>
        <w:numPr>
          <w:ilvl w:val="0"/>
          <w:numId w:val="8"/>
        </w:numPr>
      </w:pPr>
      <w:r>
        <w:t>La incorporación de una persona nueva deberá entregar dentro de la primera semana hábil la documentación necesaria.</w:t>
      </w:r>
    </w:p>
    <w:p w14:paraId="5D31080F" w14:textId="1F467534" w:rsidR="00BB5252" w:rsidRDefault="00BB5252" w:rsidP="00BB5252">
      <w:pPr>
        <w:pStyle w:val="Prrafodelista"/>
        <w:numPr>
          <w:ilvl w:val="0"/>
          <w:numId w:val="8"/>
        </w:numPr>
      </w:pPr>
      <w:r>
        <w:t>La persona nueva incorporada tendrá 10 días hábiles para poder dar el aporte total que se debe pagar, desde la fecha de inicio de dicho proyecto</w:t>
      </w:r>
      <w:r w:rsidR="00F86FF4">
        <w:t>.</w:t>
      </w:r>
    </w:p>
    <w:p w14:paraId="6D0AFEB1" w14:textId="02E1D473" w:rsidR="00F86FF4" w:rsidRDefault="00F86FF4" w:rsidP="00BB5252">
      <w:pPr>
        <w:pStyle w:val="Prrafodelista"/>
        <w:numPr>
          <w:ilvl w:val="0"/>
          <w:numId w:val="8"/>
        </w:numPr>
      </w:pPr>
      <w:r>
        <w:t>El egreso de una persona que no pertenece a la familia Peña Fuentes será solo notificando a toda la persona.</w:t>
      </w:r>
    </w:p>
    <w:p w14:paraId="05C8CFBF" w14:textId="5B05B7FB" w:rsidR="00F86FF4" w:rsidRDefault="00F86FF4" w:rsidP="00BB5252">
      <w:pPr>
        <w:pStyle w:val="Prrafodelista"/>
        <w:numPr>
          <w:ilvl w:val="0"/>
          <w:numId w:val="8"/>
        </w:numPr>
      </w:pPr>
      <w:r>
        <w:t xml:space="preserve">La persona que egrese del equipo podrá pedir su monto guardado total, pero no el interés generado durante su estancia. </w:t>
      </w:r>
    </w:p>
    <w:p w14:paraId="0570000A" w14:textId="4FBE834B" w:rsidR="00F86FF4" w:rsidRDefault="00F86FF4" w:rsidP="00BB5252">
      <w:pPr>
        <w:pStyle w:val="Prrafodelista"/>
        <w:numPr>
          <w:ilvl w:val="0"/>
          <w:numId w:val="8"/>
        </w:numPr>
      </w:pPr>
      <w:r>
        <w:t>El medico decidirá qué tipo de servicios médicos serán convenientes en el momento, considerando si la persona cuenta o no con gastos médicos mayores o seguridad social.</w:t>
      </w:r>
    </w:p>
    <w:p w14:paraId="1D803D81" w14:textId="070A8DB8" w:rsidR="00F86FF4" w:rsidRDefault="00F86FF4" w:rsidP="00BB5252">
      <w:pPr>
        <w:pStyle w:val="Prrafodelista"/>
        <w:numPr>
          <w:ilvl w:val="0"/>
          <w:numId w:val="8"/>
        </w:numPr>
      </w:pPr>
      <w:r>
        <w:t xml:space="preserve">Aquel integrante que cuente con gastos médicos mayores deberá notificar a los integrantes cuales unidades medicas tiene a disposición, y el medico tendrá esto por enterado para la toma de decisiones. </w:t>
      </w:r>
    </w:p>
    <w:p w14:paraId="60BF1EFE" w14:textId="0B11CCF4" w:rsidR="00F86FF4" w:rsidRDefault="00F86FF4" w:rsidP="00BB5252">
      <w:pPr>
        <w:pStyle w:val="Prrafodelista"/>
        <w:numPr>
          <w:ilvl w:val="0"/>
          <w:numId w:val="8"/>
        </w:numPr>
      </w:pPr>
      <w:r>
        <w:t>Las urgencias y los servicios médicos serán a consideración del medico que integre a este grupo, sin excepción.</w:t>
      </w:r>
    </w:p>
    <w:p w14:paraId="44F06AD5" w14:textId="451CA778" w:rsidR="00F86FF4" w:rsidRDefault="00F86FF4" w:rsidP="00BB5252">
      <w:pPr>
        <w:pStyle w:val="Prrafodelista"/>
        <w:numPr>
          <w:ilvl w:val="0"/>
          <w:numId w:val="8"/>
        </w:numPr>
      </w:pPr>
      <w:r>
        <w:t>En caso de que el integrante de la familia requiera servicio medico y de manera urgente y no esté el medico presente ante dicho acontecimiento, deberá notificar al médico dentro del FAPEF para darlo por enterado y poderle dar seguimiento.</w:t>
      </w:r>
    </w:p>
    <w:p w14:paraId="0F9B3E2D" w14:textId="77518DC4" w:rsidR="00F86FF4" w:rsidRDefault="00F86FF4" w:rsidP="00BB5252">
      <w:pPr>
        <w:pStyle w:val="Prrafodelista"/>
        <w:numPr>
          <w:ilvl w:val="0"/>
          <w:numId w:val="8"/>
        </w:numPr>
      </w:pPr>
      <w:r>
        <w:t xml:space="preserve">El medico podrá solicitar los estudios, tratamientos, seguimiento u otros movimientos que crea necesario para resguardar la salud del equipo. </w:t>
      </w:r>
    </w:p>
    <w:p w14:paraId="0EB89CFB" w14:textId="3AEB811E" w:rsidR="00F86FF4" w:rsidRDefault="00F86FF4" w:rsidP="00BB5252">
      <w:pPr>
        <w:pStyle w:val="Prrafodelista"/>
        <w:numPr>
          <w:ilvl w:val="0"/>
          <w:numId w:val="8"/>
        </w:numPr>
      </w:pPr>
      <w:r>
        <w:t>En caso de que el seguimiento médico, medicamentos u otros procesos que no sean urgencia, pero no se puedan solventar de manera individual por el exceso de precios, todos los integrantes podrán decidir, por mayoría de votos si el dinero se destina a cubrir dichos gastos médicos.</w:t>
      </w:r>
    </w:p>
    <w:p w14:paraId="77C53B5B" w14:textId="50A14CBB" w:rsidR="00F86FF4" w:rsidRDefault="00F86FF4" w:rsidP="00BB5252">
      <w:pPr>
        <w:pStyle w:val="Prrafodelista"/>
        <w:numPr>
          <w:ilvl w:val="0"/>
          <w:numId w:val="8"/>
        </w:numPr>
      </w:pPr>
      <w:r>
        <w:t>Se sugiere que todos entreguen sus documentos antes mencionados al tesorero, las notas médicas, recetas, resultados de laboratorio al médico.</w:t>
      </w:r>
    </w:p>
    <w:p w14:paraId="6DC822AB" w14:textId="37462AAB" w:rsidR="00F86FF4" w:rsidRDefault="00F86FF4" w:rsidP="00BB5252">
      <w:pPr>
        <w:pStyle w:val="Prrafodelista"/>
        <w:numPr>
          <w:ilvl w:val="0"/>
          <w:numId w:val="8"/>
        </w:numPr>
      </w:pPr>
      <w:r>
        <w:t>Cada familia deberá también tener un resguardo de sus documentos en casa, o alguien cercano a ellos.</w:t>
      </w:r>
    </w:p>
    <w:p w14:paraId="19DFB6B8" w14:textId="3594CBED" w:rsidR="00F86FF4" w:rsidRDefault="00F86FF4" w:rsidP="00BB5252">
      <w:pPr>
        <w:pStyle w:val="Prrafodelista"/>
        <w:numPr>
          <w:ilvl w:val="0"/>
          <w:numId w:val="8"/>
        </w:numPr>
      </w:pPr>
      <w:r>
        <w:t>Cada año se realizará una reunión para poder decidir si los próximos aportes se destinaran al ahorro o para comprar material médico.</w:t>
      </w:r>
    </w:p>
    <w:p w14:paraId="6FEAEC99" w14:textId="2BB145E2" w:rsidR="00F86FF4" w:rsidRDefault="00F86FF4" w:rsidP="00BB5252">
      <w:pPr>
        <w:pStyle w:val="Prrafodelista"/>
        <w:numPr>
          <w:ilvl w:val="0"/>
          <w:numId w:val="8"/>
        </w:numPr>
      </w:pPr>
      <w:r>
        <w:t>Se realizarán juntas a consideración de todos los integrantes.</w:t>
      </w:r>
    </w:p>
    <w:p w14:paraId="0CD7D9C2" w14:textId="06941F48" w:rsidR="00F86FF4" w:rsidRDefault="00F86FF4" w:rsidP="00BB5252">
      <w:pPr>
        <w:pStyle w:val="Prrafodelista"/>
        <w:numPr>
          <w:ilvl w:val="0"/>
          <w:numId w:val="8"/>
        </w:numPr>
      </w:pPr>
      <w:r>
        <w:t>El tesorero a cargo será el integrante Carlos David Peña Fuentes.</w:t>
      </w:r>
    </w:p>
    <w:p w14:paraId="493425DB" w14:textId="16B289C8" w:rsidR="00F86FF4" w:rsidRDefault="00F86FF4" w:rsidP="00BB5252">
      <w:pPr>
        <w:pStyle w:val="Prrafodelista"/>
        <w:numPr>
          <w:ilvl w:val="0"/>
          <w:numId w:val="8"/>
        </w:numPr>
      </w:pPr>
      <w:r>
        <w:t xml:space="preserve">El medico a cargo será Josué Neri Peña. </w:t>
      </w:r>
    </w:p>
    <w:bookmarkStart w:id="22" w:name="_Toc96976601" w:displacedByCustomXml="next"/>
    <w:sdt>
      <w:sdtPr>
        <w:rPr>
          <w:rFonts w:asciiTheme="minorHAnsi" w:eastAsiaTheme="minorEastAsia" w:hAnsiTheme="minorHAnsi" w:cstheme="minorBidi"/>
          <w:color w:val="auto"/>
          <w:sz w:val="22"/>
          <w:szCs w:val="22"/>
          <w:lang w:val="es-ES"/>
        </w:rPr>
        <w:id w:val="-1923639189"/>
        <w:docPartObj>
          <w:docPartGallery w:val="Bibliographies"/>
          <w:docPartUnique/>
        </w:docPartObj>
      </w:sdtPr>
      <w:sdtEndPr>
        <w:rPr>
          <w:lang w:val="es-MX"/>
        </w:rPr>
      </w:sdtEndPr>
      <w:sdtContent>
        <w:p w14:paraId="1C3A839D" w14:textId="5B46D024" w:rsidR="00AD2267" w:rsidRDefault="00AD2267">
          <w:pPr>
            <w:pStyle w:val="Ttulo1"/>
          </w:pPr>
          <w:r>
            <w:rPr>
              <w:lang w:val="es-ES"/>
            </w:rPr>
            <w:t>Referencias</w:t>
          </w:r>
          <w:bookmarkEnd w:id="22"/>
        </w:p>
        <w:sdt>
          <w:sdtPr>
            <w:id w:val="-573587230"/>
            <w:bibliography/>
          </w:sdtPr>
          <w:sdtEndPr/>
          <w:sdtContent>
            <w:p w14:paraId="7B254627" w14:textId="77777777" w:rsidR="00F86FF4" w:rsidRDefault="00AD2267" w:rsidP="00F86FF4">
              <w:pPr>
                <w:pStyle w:val="Bibliografa"/>
                <w:ind w:left="720" w:hanging="720"/>
                <w:rPr>
                  <w:noProof/>
                  <w:sz w:val="24"/>
                  <w:szCs w:val="24"/>
                  <w:lang w:val="es-ES"/>
                </w:rPr>
              </w:pPr>
              <w:r>
                <w:fldChar w:fldCharType="begin"/>
              </w:r>
              <w:r>
                <w:instrText>BIBLIOGRAPHY</w:instrText>
              </w:r>
              <w:r>
                <w:fldChar w:fldCharType="separate"/>
              </w:r>
              <w:r w:rsidR="00F86FF4">
                <w:rPr>
                  <w:noProof/>
                  <w:lang w:val="es-ES"/>
                </w:rPr>
                <w:t xml:space="preserve">Garcia Feijóo, J., &amp; Pablo Júlvez, L. (2012). </w:t>
              </w:r>
              <w:r w:rsidR="00F86FF4">
                <w:rPr>
                  <w:i/>
                  <w:iCs/>
                  <w:noProof/>
                  <w:lang w:val="es-ES"/>
                </w:rPr>
                <w:t>Manual de oftalmología</w:t>
              </w:r>
              <w:r w:rsidR="00F86FF4">
                <w:rPr>
                  <w:noProof/>
                  <w:lang w:val="es-ES"/>
                </w:rPr>
                <w:t xml:space="preserve"> (1ra ed.). (T. d. Grácia, Ed.) Barcelona: Elselvier.</w:t>
              </w:r>
            </w:p>
            <w:p w14:paraId="60013CB4" w14:textId="77777777" w:rsidR="00F86FF4" w:rsidRDefault="00F86FF4" w:rsidP="00F86FF4">
              <w:pPr>
                <w:pStyle w:val="Bibliografa"/>
                <w:ind w:left="720" w:hanging="720"/>
                <w:rPr>
                  <w:noProof/>
                  <w:lang w:val="es-ES"/>
                </w:rPr>
              </w:pPr>
              <w:r>
                <w:rPr>
                  <w:noProof/>
                  <w:lang w:val="es-ES"/>
                </w:rPr>
                <w:t xml:space="preserve">Iniesta Sánchez, L., &amp; Nieto Aguilar, M. (2013). </w:t>
              </w:r>
              <w:r>
                <w:rPr>
                  <w:i/>
                  <w:iCs/>
                  <w:noProof/>
                  <w:lang w:val="es-ES"/>
                </w:rPr>
                <w:t>Detección oportuna de ametropías en niños menores de 12 años.</w:t>
              </w:r>
              <w:r>
                <w:rPr>
                  <w:noProof/>
                  <w:lang w:val="es-ES"/>
                </w:rPr>
                <w:t xml:space="preserve"> Guia de practica clinica, Secretaria de salud, SEDENA, México.</w:t>
              </w:r>
            </w:p>
            <w:p w14:paraId="2A82AD05" w14:textId="77777777" w:rsidR="00F86FF4" w:rsidRDefault="00F86FF4" w:rsidP="00F86FF4">
              <w:pPr>
                <w:pStyle w:val="Bibliografa"/>
                <w:ind w:left="720" w:hanging="720"/>
                <w:rPr>
                  <w:noProof/>
                  <w:lang w:val="es-ES"/>
                </w:rPr>
              </w:pPr>
              <w:r>
                <w:rPr>
                  <w:noProof/>
                  <w:lang w:val="es-ES"/>
                </w:rPr>
                <w:t>PerezTrigo, S., &amp; Campos Pavon, J. (2019). Manual AMIR-ENARM OFTALMOLOGIA.</w:t>
              </w:r>
            </w:p>
            <w:p w14:paraId="7234544F" w14:textId="77777777" w:rsidR="00F86FF4" w:rsidRDefault="00F86FF4" w:rsidP="00F86FF4">
              <w:pPr>
                <w:pStyle w:val="Bibliografa"/>
                <w:ind w:left="720" w:hanging="720"/>
                <w:rPr>
                  <w:noProof/>
                  <w:lang w:val="es-ES"/>
                </w:rPr>
              </w:pPr>
              <w:r>
                <w:rPr>
                  <w:noProof/>
                  <w:lang w:val="es-ES"/>
                </w:rPr>
                <w:t xml:space="preserve">Rosas, E. (28 de Octubre de 2020). </w:t>
              </w:r>
              <w:r>
                <w:rPr>
                  <w:i/>
                  <w:iCs/>
                  <w:noProof/>
                  <w:lang w:val="es-ES"/>
                </w:rPr>
                <w:t>Youtube</w:t>
              </w:r>
              <w:r>
                <w:rPr>
                  <w:noProof/>
                  <w:lang w:val="es-ES"/>
                </w:rPr>
                <w:t>. Obtenido de Finanzas personales: https://www.youtube.com/watch?v=KZGtI5AVP1g</w:t>
              </w:r>
            </w:p>
            <w:p w14:paraId="5C933D14" w14:textId="77777777" w:rsidR="00F86FF4" w:rsidRDefault="00F86FF4" w:rsidP="00F86FF4">
              <w:pPr>
                <w:pStyle w:val="Bibliografa"/>
                <w:ind w:left="720" w:hanging="720"/>
                <w:rPr>
                  <w:noProof/>
                  <w:lang w:val="es-ES"/>
                </w:rPr>
              </w:pPr>
              <w:r>
                <w:rPr>
                  <w:noProof/>
                  <w:lang w:val="es-ES"/>
                </w:rPr>
                <w:t xml:space="preserve">Torres Gómez, C. A. (2018). </w:t>
              </w:r>
              <w:r>
                <w:rPr>
                  <w:i/>
                  <w:iCs/>
                  <w:noProof/>
                  <w:lang w:val="es-ES"/>
                </w:rPr>
                <w:t>Gestion de la atencion al cliente / consumidor</w:t>
              </w:r>
              <w:r>
                <w:rPr>
                  <w:noProof/>
                  <w:lang w:val="es-ES"/>
                </w:rPr>
                <w:t xml:space="preserve"> (primera ed.). Málaga: IC Editorial.</w:t>
              </w:r>
            </w:p>
            <w:p w14:paraId="0BD7ED03" w14:textId="0A9429B9" w:rsidR="00AD2267" w:rsidRDefault="00AD2267" w:rsidP="00F86FF4">
              <w:r>
                <w:rPr>
                  <w:b/>
                  <w:bCs/>
                </w:rPr>
                <w:fldChar w:fldCharType="end"/>
              </w:r>
            </w:p>
          </w:sdtContent>
        </w:sdt>
      </w:sdtContent>
    </w:sdt>
    <w:p w14:paraId="1859D8A9" w14:textId="17CAF594" w:rsidR="00AD2267" w:rsidRDefault="00AD2267" w:rsidP="00AD2267">
      <w:pPr>
        <w:rPr>
          <w:rFonts w:ascii="Arial" w:hAnsi="Arial" w:cs="Arial"/>
          <w:sz w:val="24"/>
          <w:szCs w:val="24"/>
        </w:rPr>
      </w:pPr>
    </w:p>
    <w:p w14:paraId="603BFF50" w14:textId="77777777" w:rsidR="00AD2267" w:rsidRPr="00AD2267" w:rsidRDefault="00AD2267" w:rsidP="00AD2267">
      <w:pPr>
        <w:rPr>
          <w:rFonts w:ascii="Arial" w:hAnsi="Arial" w:cs="Arial"/>
          <w:sz w:val="24"/>
          <w:szCs w:val="24"/>
        </w:rPr>
      </w:pPr>
    </w:p>
    <w:sectPr w:rsidR="00AD2267" w:rsidRPr="00AD2267" w:rsidSect="00E345DC">
      <w:headerReference w:type="default" r:id="rId11"/>
      <w:footerReference w:type="first" r:id="rId1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084B9" w14:textId="77777777" w:rsidR="001B4FCD" w:rsidRDefault="001B4FCD" w:rsidP="00E345DC">
      <w:pPr>
        <w:spacing w:after="0" w:line="240" w:lineRule="auto"/>
      </w:pPr>
      <w:r>
        <w:separator/>
      </w:r>
    </w:p>
  </w:endnote>
  <w:endnote w:type="continuationSeparator" w:id="0">
    <w:p w14:paraId="6C3C0C85" w14:textId="77777777" w:rsidR="001B4FCD" w:rsidRDefault="001B4FCD" w:rsidP="00E34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186A6" w14:textId="188F4863" w:rsidR="00FB4A95" w:rsidRDefault="00FB4A95">
    <w:pPr>
      <w:pStyle w:val="Piedepgina"/>
    </w:pPr>
    <w:r>
      <w:rPr>
        <w:noProof/>
        <w:color w:val="808080" w:themeColor="background1" w:themeShade="80"/>
      </w:rPr>
      <mc:AlternateContent>
        <mc:Choice Requires="wpg">
          <w:drawing>
            <wp:anchor distT="0" distB="0" distL="0" distR="0" simplePos="0" relativeHeight="251663360" behindDoc="0" locked="0" layoutInCell="1" allowOverlap="1" wp14:anchorId="4BD8AAFF" wp14:editId="5224D8D8">
              <wp:simplePos x="0" y="0"/>
              <wp:positionH relativeFrom="margin">
                <wp:align>right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2-02-28T00:00:00Z">
                                <w:dateFormat w:val="d 'de' MMMM 'de' yyyy"/>
                                <w:lid w:val="es-ES"/>
                                <w:storeMappedDataAs w:val="dateTime"/>
                                <w:calendar w:val="gregorian"/>
                              </w:date>
                            </w:sdtPr>
                            <w:sdtEndPr/>
                            <w:sdtContent>
                              <w:p w14:paraId="5E6E88F3" w14:textId="473F19C1" w:rsidR="00FB4A95" w:rsidRDefault="004A4C6B">
                                <w:pPr>
                                  <w:jc w:val="right"/>
                                  <w:rPr>
                                    <w:color w:val="7F7F7F" w:themeColor="text1" w:themeTint="80"/>
                                  </w:rPr>
                                </w:pPr>
                                <w:r>
                                  <w:rPr>
                                    <w:color w:val="7F7F7F" w:themeColor="text1" w:themeTint="80"/>
                                    <w:lang w:val="es-ES"/>
                                  </w:rPr>
                                  <w:t>28 de febrero de 2022</w:t>
                                </w:r>
                              </w:p>
                            </w:sdtContent>
                          </w:sdt>
                          <w:p w14:paraId="5188CC09" w14:textId="77777777" w:rsidR="00FB4A95" w:rsidRDefault="00FB4A9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BD8AAFF" id="Grupo 37" o:spid="_x0000_s105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">
              <v:rect id="Rectángulo 38" o:spid="_x0000_s105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6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fullDate="2022-02-28T00:00:00Z">
                          <w:dateFormat w:val="d 'de' MMMM 'de' yyyy"/>
                          <w:lid w:val="es-ES"/>
                          <w:storeMappedDataAs w:val="dateTime"/>
                          <w:calendar w:val="gregorian"/>
                        </w:date>
                      </w:sdtPr>
                      <w:sdtEndPr/>
                      <w:sdtContent>
                        <w:p w14:paraId="5E6E88F3" w14:textId="473F19C1" w:rsidR="00FB4A95" w:rsidRDefault="004A4C6B">
                          <w:pPr>
                            <w:jc w:val="right"/>
                            <w:rPr>
                              <w:color w:val="7F7F7F" w:themeColor="text1" w:themeTint="80"/>
                            </w:rPr>
                          </w:pPr>
                          <w:r>
                            <w:rPr>
                              <w:color w:val="7F7F7F" w:themeColor="text1" w:themeTint="80"/>
                              <w:lang w:val="es-ES"/>
                            </w:rPr>
                            <w:t>28 de febrero de 2022</w:t>
                          </w:r>
                        </w:p>
                      </w:sdtContent>
                    </w:sdt>
                    <w:p w14:paraId="5188CC09" w14:textId="77777777" w:rsidR="00FB4A95" w:rsidRDefault="00FB4A9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6A9FB8FF" wp14:editId="0C89095F">
              <wp:simplePos x="0" y="0"/>
              <wp:positionH relativeFrom="rightMargin">
                <wp:align>left</wp:align>
              </wp:positionH>
              <mc:AlternateContent>
                <mc:Choice Requires="wp14">
                  <wp:positionV relativeFrom="bottomMargin">
                    <wp14:pctPosVOffset>20000</wp14:pctPosVOffset>
                  </wp:positionV>
                </mc:Choice>
                <mc:Fallback>
                  <wp:positionV relativeFrom="page">
                    <wp:posOffset>9338310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C40BDA" w14:textId="77777777" w:rsidR="00FB4A95" w:rsidRDefault="00FB4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9FB8FF" id="Rectángulo 40" o:spid="_x0000_s1061"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" fillcolor="black [3213]" stroked="f" strokeweight="3pt">
              <v:textbox>
                <w:txbxContent>
                  <w:p w14:paraId="42C40BDA" w14:textId="77777777" w:rsidR="00FB4A95" w:rsidRDefault="00FB4A9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lang w:val="es-ES"/>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04334" w14:textId="77777777" w:rsidR="001B4FCD" w:rsidRDefault="001B4FCD" w:rsidP="00E345DC">
      <w:pPr>
        <w:spacing w:after="0" w:line="240" w:lineRule="auto"/>
      </w:pPr>
      <w:r>
        <w:separator/>
      </w:r>
    </w:p>
  </w:footnote>
  <w:footnote w:type="continuationSeparator" w:id="0">
    <w:p w14:paraId="2724ECB0" w14:textId="77777777" w:rsidR="001B4FCD" w:rsidRDefault="001B4FCD" w:rsidP="00E345DC">
      <w:pPr>
        <w:spacing w:after="0" w:line="240" w:lineRule="auto"/>
      </w:pPr>
      <w:r>
        <w:continuationSeparator/>
      </w:r>
    </w:p>
  </w:footnote>
  <w:footnote w:id="1">
    <w:p w14:paraId="42ED3759" w14:textId="161DD422" w:rsidR="00EE3507" w:rsidRDefault="00EE3507">
      <w:pPr>
        <w:pStyle w:val="Textonotapie"/>
      </w:pPr>
      <w:r>
        <w:rPr>
          <w:rStyle w:val="Refdenotaalpie"/>
        </w:rPr>
        <w:footnoteRef/>
      </w:r>
      <w:r>
        <w:t xml:space="preserve"> </w:t>
      </w:r>
      <w:proofErr w:type="spellStart"/>
      <w:r>
        <w:t>Triage</w:t>
      </w:r>
      <w:proofErr w:type="spellEnd"/>
      <w:r>
        <w:t>: de francés, clasificar, la forma de calificar la atención de urgencias catalogado por colores, como se muestra en la imagen 1.1</w:t>
      </w:r>
    </w:p>
  </w:footnote>
  <w:footnote w:id="2">
    <w:p w14:paraId="1B15FD1B" w14:textId="1F98CF21" w:rsidR="00A75D25" w:rsidRDefault="00A75D25">
      <w:pPr>
        <w:pStyle w:val="Textonotapie"/>
      </w:pPr>
      <w:r>
        <w:rPr>
          <w:rStyle w:val="Refdenotaalpie"/>
        </w:rPr>
        <w:footnoteRef/>
      </w:r>
      <w:r>
        <w:t xml:space="preserve"> Obtenido en </w:t>
      </w:r>
      <w:hyperlink r:id="rId1" w:history="1">
        <w:r w:rsidRPr="0029410E">
          <w:rPr>
            <w:rStyle w:val="Hipervnculo"/>
          </w:rPr>
          <w:t>https://www.gob.mx/conasami/articulos/incremento-a-los-salarios-minimos-para-2022?idiom=es</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6E86" w14:textId="206F2071" w:rsidR="00E345DC" w:rsidRDefault="00FB4A95">
    <w:pPr>
      <w:pStyle w:val="Encabezado"/>
    </w:pPr>
    <w:r>
      <w:rPr>
        <w:noProof/>
      </w:rPr>
      <mc:AlternateContent>
        <mc:Choice Requires="wps">
          <w:drawing>
            <wp:anchor distT="45720" distB="45720" distL="114300" distR="114300" simplePos="0" relativeHeight="251660288" behindDoc="0" locked="0" layoutInCell="1" allowOverlap="1" wp14:anchorId="4C39C385" wp14:editId="37333FD9">
              <wp:simplePos x="0" y="0"/>
              <wp:positionH relativeFrom="column">
                <wp:posOffset>-1061085</wp:posOffset>
              </wp:positionH>
              <wp:positionV relativeFrom="paragraph">
                <wp:posOffset>-363855</wp:posOffset>
              </wp:positionV>
              <wp:extent cx="7715250" cy="78105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0" cy="781050"/>
                      </a:xfrm>
                      <a:prstGeom prst="rect">
                        <a:avLst/>
                      </a:prstGeom>
                      <a:noFill/>
                      <a:ln w="9525">
                        <a:noFill/>
                        <a:miter lim="800000"/>
                        <a:headEnd/>
                        <a:tailEnd/>
                      </a:ln>
                    </wps:spPr>
                    <wps:txbx>
                      <w:txbxContent>
                        <w:p w14:paraId="4E524223" w14:textId="360A9ED3" w:rsidR="00FB4A95" w:rsidRPr="00FB4A95" w:rsidRDefault="0069294A">
                          <w:pPr>
                            <w:rPr>
                              <w:rFonts w:ascii="Arial" w:hAnsi="Arial" w:cs="Arial"/>
                              <w:b/>
                              <w:bCs/>
                              <w:color w:val="385623" w:themeColor="accent6" w:themeShade="80"/>
                              <w:sz w:val="32"/>
                              <w:szCs w:val="32"/>
                            </w:rPr>
                          </w:pPr>
                          <w:proofErr w:type="spellStart"/>
                          <w:r>
                            <w:rPr>
                              <w:rFonts w:ascii="Arial" w:hAnsi="Arial" w:cs="Arial"/>
                              <w:b/>
                              <w:bCs/>
                              <w:color w:val="385623" w:themeColor="accent6" w:themeShade="80"/>
                              <w:sz w:val="32"/>
                              <w:szCs w:val="32"/>
                            </w:rPr>
                            <w:t>Medifacts</w:t>
                          </w:r>
                          <w:proofErr w:type="spellEnd"/>
                          <w:r>
                            <w:rPr>
                              <w:rFonts w:ascii="Arial" w:hAnsi="Arial" w:cs="Arial"/>
                              <w:b/>
                              <w:bCs/>
                              <w:color w:val="385623" w:themeColor="accent6" w:themeShade="80"/>
                              <w:sz w:val="32"/>
                              <w:szCs w:val="32"/>
                            </w:rPr>
                            <w:t xml:space="preserve"> – </w:t>
                          </w:r>
                          <w:r w:rsidR="004A4C6B">
                            <w:rPr>
                              <w:rFonts w:ascii="Arial" w:hAnsi="Arial" w:cs="Arial"/>
                              <w:b/>
                              <w:bCs/>
                              <w:color w:val="385623" w:themeColor="accent6" w:themeShade="80"/>
                              <w:sz w:val="32"/>
                              <w:szCs w:val="32"/>
                            </w:rPr>
                            <w:t>Cursos</w:t>
                          </w:r>
                        </w:p>
                        <w:p w14:paraId="30AF7D5E" w14:textId="0E5119FE" w:rsidR="00FB4A95" w:rsidRPr="00FB4A95" w:rsidRDefault="004A4C6B">
                          <w:pPr>
                            <w:rPr>
                              <w:rFonts w:ascii="Arial" w:hAnsi="Arial" w:cs="Arial"/>
                              <w:b/>
                              <w:bCs/>
                              <w:color w:val="538135" w:themeColor="accent6" w:themeShade="BF"/>
                              <w:sz w:val="26"/>
                              <w:szCs w:val="26"/>
                            </w:rPr>
                          </w:pPr>
                          <w:r>
                            <w:rPr>
                              <w:rFonts w:ascii="Arial" w:hAnsi="Arial" w:cs="Arial"/>
                              <w:b/>
                              <w:bCs/>
                              <w:color w:val="538135" w:themeColor="accent6" w:themeShade="BF"/>
                              <w:sz w:val="26"/>
                              <w:szCs w:val="26"/>
                            </w:rPr>
                            <w:t>Inversiones - FAPEF</w:t>
                          </w:r>
                          <w:r w:rsidR="0069294A">
                            <w:rPr>
                              <w:rFonts w:ascii="Arial" w:hAnsi="Arial" w:cs="Arial"/>
                              <w:b/>
                              <w:bCs/>
                              <w:color w:val="538135" w:themeColor="accent6" w:themeShade="BF"/>
                              <w:sz w:val="26"/>
                              <w:szCs w:val="2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39C385" id="_x0000_t202" coordsize="21600,21600" o:spt="202" path="m,l,21600r21600,l21600,xe">
              <v:stroke joinstyle="miter"/>
              <v:path gradientshapeok="t" o:connecttype="rect"/>
            </v:shapetype>
            <v:shape id="Cuadro de texto 2" o:spid="_x0000_s1057" type="#_x0000_t202" style="position:absolute;margin-left:-83.55pt;margin-top:-28.65pt;width:607.5pt;height:6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" filled="f" stroked="f">
              <v:textbox>
                <w:txbxContent>
                  <w:p w14:paraId="4E524223" w14:textId="360A9ED3" w:rsidR="00FB4A95" w:rsidRPr="00FB4A95" w:rsidRDefault="0069294A">
                    <w:pPr>
                      <w:rPr>
                        <w:rFonts w:ascii="Arial" w:hAnsi="Arial" w:cs="Arial"/>
                        <w:b/>
                        <w:bCs/>
                        <w:color w:val="385623" w:themeColor="accent6" w:themeShade="80"/>
                        <w:sz w:val="32"/>
                        <w:szCs w:val="32"/>
                      </w:rPr>
                    </w:pPr>
                    <w:proofErr w:type="spellStart"/>
                    <w:r>
                      <w:rPr>
                        <w:rFonts w:ascii="Arial" w:hAnsi="Arial" w:cs="Arial"/>
                        <w:b/>
                        <w:bCs/>
                        <w:color w:val="385623" w:themeColor="accent6" w:themeShade="80"/>
                        <w:sz w:val="32"/>
                        <w:szCs w:val="32"/>
                      </w:rPr>
                      <w:t>Medifacts</w:t>
                    </w:r>
                    <w:proofErr w:type="spellEnd"/>
                    <w:r>
                      <w:rPr>
                        <w:rFonts w:ascii="Arial" w:hAnsi="Arial" w:cs="Arial"/>
                        <w:b/>
                        <w:bCs/>
                        <w:color w:val="385623" w:themeColor="accent6" w:themeShade="80"/>
                        <w:sz w:val="32"/>
                        <w:szCs w:val="32"/>
                      </w:rPr>
                      <w:t xml:space="preserve"> – </w:t>
                    </w:r>
                    <w:r w:rsidR="004A4C6B">
                      <w:rPr>
                        <w:rFonts w:ascii="Arial" w:hAnsi="Arial" w:cs="Arial"/>
                        <w:b/>
                        <w:bCs/>
                        <w:color w:val="385623" w:themeColor="accent6" w:themeShade="80"/>
                        <w:sz w:val="32"/>
                        <w:szCs w:val="32"/>
                      </w:rPr>
                      <w:t>Cursos</w:t>
                    </w:r>
                  </w:p>
                  <w:p w14:paraId="30AF7D5E" w14:textId="0E5119FE" w:rsidR="00FB4A95" w:rsidRPr="00FB4A95" w:rsidRDefault="004A4C6B">
                    <w:pPr>
                      <w:rPr>
                        <w:rFonts w:ascii="Arial" w:hAnsi="Arial" w:cs="Arial"/>
                        <w:b/>
                        <w:bCs/>
                        <w:color w:val="538135" w:themeColor="accent6" w:themeShade="BF"/>
                        <w:sz w:val="26"/>
                        <w:szCs w:val="26"/>
                      </w:rPr>
                    </w:pPr>
                    <w:r>
                      <w:rPr>
                        <w:rFonts w:ascii="Arial" w:hAnsi="Arial" w:cs="Arial"/>
                        <w:b/>
                        <w:bCs/>
                        <w:color w:val="538135" w:themeColor="accent6" w:themeShade="BF"/>
                        <w:sz w:val="26"/>
                        <w:szCs w:val="26"/>
                      </w:rPr>
                      <w:t>Inversiones - FAPEF</w:t>
                    </w:r>
                    <w:r w:rsidR="0069294A">
                      <w:rPr>
                        <w:rFonts w:ascii="Arial" w:hAnsi="Arial" w:cs="Arial"/>
                        <w:b/>
                        <w:bCs/>
                        <w:color w:val="538135" w:themeColor="accent6" w:themeShade="BF"/>
                        <w:sz w:val="26"/>
                        <w:szCs w:val="26"/>
                      </w:rPr>
                      <w:t xml:space="preserve"> </w:t>
                    </w:r>
                  </w:p>
                </w:txbxContent>
              </v:textbox>
              <w10:wrap type="square"/>
            </v:shape>
          </w:pict>
        </mc:Fallback>
      </mc:AlternateContent>
    </w:r>
    <w:r w:rsidR="00E345DC">
      <w:rPr>
        <w:noProof/>
      </w:rPr>
      <w:drawing>
        <wp:anchor distT="0" distB="0" distL="114300" distR="114300" simplePos="0" relativeHeight="251658240" behindDoc="1" locked="0" layoutInCell="1" allowOverlap="1" wp14:anchorId="25157BE3" wp14:editId="0F43CB9F">
          <wp:simplePos x="0" y="0"/>
          <wp:positionH relativeFrom="page">
            <wp:align>right</wp:align>
          </wp:positionH>
          <wp:positionV relativeFrom="paragraph">
            <wp:posOffset>-447675</wp:posOffset>
          </wp:positionV>
          <wp:extent cx="7762875" cy="895350"/>
          <wp:effectExtent l="0" t="0" r="9525" b="0"/>
          <wp:wrapSquare wrapText="bothSides"/>
          <wp:docPr id="11" name="Imagen 11" descr="Rectángul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Rectángulo&#10;&#10;Descripción generada automáticamente con confianza baja"/>
                  <pic:cNvPicPr/>
                </pic:nvPicPr>
                <pic:blipFill rotWithShape="1">
                  <a:blip r:embed="rId1">
                    <a:extLst>
                      <a:ext uri="{28A0092B-C50C-407E-A947-70E740481C1C}">
                        <a14:useLocalDpi xmlns:a14="http://schemas.microsoft.com/office/drawing/2010/main" val="0"/>
                      </a:ext>
                    </a:extLst>
                  </a:blip>
                  <a:srcRect l="7298" t="4309" r="6993" b="69610"/>
                  <a:stretch/>
                </pic:blipFill>
                <pic:spPr bwMode="auto">
                  <a:xfrm>
                    <a:off x="0" y="0"/>
                    <a:ext cx="7762875" cy="895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4027E"/>
    <w:multiLevelType w:val="hybridMultilevel"/>
    <w:tmpl w:val="78A61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4B49FC"/>
    <w:multiLevelType w:val="hybridMultilevel"/>
    <w:tmpl w:val="F88A7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806D58"/>
    <w:multiLevelType w:val="hybridMultilevel"/>
    <w:tmpl w:val="474462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EC3EA7"/>
    <w:multiLevelType w:val="hybridMultilevel"/>
    <w:tmpl w:val="BEA2C4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1A14B1"/>
    <w:multiLevelType w:val="hybridMultilevel"/>
    <w:tmpl w:val="1820018C"/>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5" w15:restartNumberingAfterBreak="0">
    <w:nsid w:val="5F447213"/>
    <w:multiLevelType w:val="hybridMultilevel"/>
    <w:tmpl w:val="43522C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D72DD3"/>
    <w:multiLevelType w:val="hybridMultilevel"/>
    <w:tmpl w:val="4880D0CA"/>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7" w15:restartNumberingAfterBreak="0">
    <w:nsid w:val="7F886424"/>
    <w:multiLevelType w:val="hybridMultilevel"/>
    <w:tmpl w:val="FD543DB0"/>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3"/>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5DC"/>
    <w:rsid w:val="00002F32"/>
    <w:rsid w:val="0004153C"/>
    <w:rsid w:val="00076783"/>
    <w:rsid w:val="001B4FCD"/>
    <w:rsid w:val="002216BF"/>
    <w:rsid w:val="00391F28"/>
    <w:rsid w:val="003F6B00"/>
    <w:rsid w:val="004A4C6B"/>
    <w:rsid w:val="004F4CA4"/>
    <w:rsid w:val="005E645D"/>
    <w:rsid w:val="0061628A"/>
    <w:rsid w:val="0064218F"/>
    <w:rsid w:val="0065000C"/>
    <w:rsid w:val="0069294A"/>
    <w:rsid w:val="006B1C4D"/>
    <w:rsid w:val="006F2D34"/>
    <w:rsid w:val="00892D09"/>
    <w:rsid w:val="00913D03"/>
    <w:rsid w:val="009B4180"/>
    <w:rsid w:val="00A54278"/>
    <w:rsid w:val="00A75D25"/>
    <w:rsid w:val="00A937F6"/>
    <w:rsid w:val="00AD2267"/>
    <w:rsid w:val="00B923A5"/>
    <w:rsid w:val="00BB5252"/>
    <w:rsid w:val="00C0321C"/>
    <w:rsid w:val="00CF3127"/>
    <w:rsid w:val="00D009A0"/>
    <w:rsid w:val="00E17553"/>
    <w:rsid w:val="00E345DC"/>
    <w:rsid w:val="00EE3507"/>
    <w:rsid w:val="00F17155"/>
    <w:rsid w:val="00F86FF4"/>
    <w:rsid w:val="00FB118E"/>
    <w:rsid w:val="00FB4A95"/>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61867"/>
  <w15:chartTrackingRefBased/>
  <w15:docId w15:val="{A9C1E64E-B8D1-4D79-99F3-4E0AB77A4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A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171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02F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3F6B0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345DC"/>
    <w:pPr>
      <w:spacing w:after="0" w:line="240" w:lineRule="auto"/>
    </w:pPr>
  </w:style>
  <w:style w:type="character" w:customStyle="1" w:styleId="SinespaciadoCar">
    <w:name w:val="Sin espaciado Car"/>
    <w:basedOn w:val="Fuentedeprrafopredeter"/>
    <w:link w:val="Sinespaciado"/>
    <w:uiPriority w:val="1"/>
    <w:rsid w:val="00E345DC"/>
  </w:style>
  <w:style w:type="paragraph" w:styleId="Encabezado">
    <w:name w:val="header"/>
    <w:basedOn w:val="Normal"/>
    <w:link w:val="EncabezadoCar"/>
    <w:uiPriority w:val="99"/>
    <w:unhideWhenUsed/>
    <w:rsid w:val="00E345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345DC"/>
  </w:style>
  <w:style w:type="paragraph" w:styleId="Piedepgina">
    <w:name w:val="footer"/>
    <w:basedOn w:val="Normal"/>
    <w:link w:val="PiedepginaCar"/>
    <w:uiPriority w:val="99"/>
    <w:unhideWhenUsed/>
    <w:rsid w:val="00E345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345DC"/>
  </w:style>
  <w:style w:type="character" w:customStyle="1" w:styleId="Ttulo1Car">
    <w:name w:val="Título 1 Car"/>
    <w:basedOn w:val="Fuentedeprrafopredeter"/>
    <w:link w:val="Ttulo1"/>
    <w:uiPriority w:val="9"/>
    <w:rsid w:val="00FB4A9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B4A95"/>
    <w:pPr>
      <w:outlineLvl w:val="9"/>
    </w:pPr>
  </w:style>
  <w:style w:type="paragraph" w:styleId="TDC2">
    <w:name w:val="toc 2"/>
    <w:basedOn w:val="Normal"/>
    <w:next w:val="Normal"/>
    <w:autoRedefine/>
    <w:uiPriority w:val="39"/>
    <w:unhideWhenUsed/>
    <w:rsid w:val="00FB4A95"/>
    <w:pPr>
      <w:spacing w:after="100"/>
      <w:ind w:left="220"/>
    </w:pPr>
    <w:rPr>
      <w:rFonts w:cs="Times New Roman"/>
    </w:rPr>
  </w:style>
  <w:style w:type="paragraph" w:styleId="TDC1">
    <w:name w:val="toc 1"/>
    <w:basedOn w:val="Normal"/>
    <w:next w:val="Normal"/>
    <w:autoRedefine/>
    <w:uiPriority w:val="39"/>
    <w:unhideWhenUsed/>
    <w:rsid w:val="00FB4A95"/>
    <w:pPr>
      <w:spacing w:after="100"/>
    </w:pPr>
    <w:rPr>
      <w:rFonts w:cs="Times New Roman"/>
    </w:rPr>
  </w:style>
  <w:style w:type="paragraph" w:styleId="TDC3">
    <w:name w:val="toc 3"/>
    <w:basedOn w:val="Normal"/>
    <w:next w:val="Normal"/>
    <w:autoRedefine/>
    <w:uiPriority w:val="39"/>
    <w:unhideWhenUsed/>
    <w:rsid w:val="00FB4A95"/>
    <w:pPr>
      <w:spacing w:after="100"/>
      <w:ind w:left="440"/>
    </w:pPr>
    <w:rPr>
      <w:rFonts w:cs="Times New Roman"/>
    </w:rPr>
  </w:style>
  <w:style w:type="character" w:styleId="Hipervnculo">
    <w:name w:val="Hyperlink"/>
    <w:basedOn w:val="Fuentedeprrafopredeter"/>
    <w:uiPriority w:val="99"/>
    <w:unhideWhenUsed/>
    <w:rsid w:val="00AD2267"/>
    <w:rPr>
      <w:color w:val="0563C1" w:themeColor="hyperlink"/>
      <w:u w:val="single"/>
    </w:rPr>
  </w:style>
  <w:style w:type="paragraph" w:customStyle="1" w:styleId="Mtitulo1">
    <w:name w:val="M_titulo1"/>
    <w:basedOn w:val="Ttulo1"/>
    <w:next w:val="Normal"/>
    <w:link w:val="Mtitulo1Car"/>
    <w:autoRedefine/>
    <w:qFormat/>
    <w:rsid w:val="00AD2267"/>
    <w:rPr>
      <w:rFonts w:ascii="Arial" w:hAnsi="Arial"/>
      <w:color w:val="538135" w:themeColor="accent6" w:themeShade="BF"/>
    </w:rPr>
  </w:style>
  <w:style w:type="paragraph" w:customStyle="1" w:styleId="MTitulo2">
    <w:name w:val="M_Titulo_2"/>
    <w:basedOn w:val="Ttulo2"/>
    <w:link w:val="MTitulo2Car"/>
    <w:autoRedefine/>
    <w:qFormat/>
    <w:rsid w:val="00F17155"/>
    <w:rPr>
      <w:rFonts w:ascii="Arial" w:hAnsi="Arial" w:cs="Arial"/>
      <w:color w:val="A8D08D" w:themeColor="accent6" w:themeTint="99"/>
      <w:sz w:val="28"/>
      <w:szCs w:val="24"/>
    </w:rPr>
  </w:style>
  <w:style w:type="character" w:customStyle="1" w:styleId="Mtitulo1Car">
    <w:name w:val="M_titulo1 Car"/>
    <w:basedOn w:val="Ttulo1Car"/>
    <w:link w:val="Mtitulo1"/>
    <w:rsid w:val="00AD2267"/>
    <w:rPr>
      <w:rFonts w:ascii="Arial" w:eastAsiaTheme="majorEastAsia" w:hAnsi="Arial" w:cstheme="majorBidi"/>
      <w:color w:val="538135" w:themeColor="accent6" w:themeShade="BF"/>
      <w:sz w:val="32"/>
      <w:szCs w:val="32"/>
    </w:rPr>
  </w:style>
  <w:style w:type="paragraph" w:styleId="Descripcin">
    <w:name w:val="caption"/>
    <w:basedOn w:val="Normal"/>
    <w:next w:val="Normal"/>
    <w:uiPriority w:val="35"/>
    <w:semiHidden/>
    <w:unhideWhenUsed/>
    <w:qFormat/>
    <w:rsid w:val="00D009A0"/>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semiHidden/>
    <w:rsid w:val="00F17155"/>
    <w:rPr>
      <w:rFonts w:asciiTheme="majorHAnsi" w:eastAsiaTheme="majorEastAsia" w:hAnsiTheme="majorHAnsi" w:cstheme="majorBidi"/>
      <w:color w:val="2F5496" w:themeColor="accent1" w:themeShade="BF"/>
      <w:sz w:val="26"/>
      <w:szCs w:val="26"/>
    </w:rPr>
  </w:style>
  <w:style w:type="character" w:customStyle="1" w:styleId="MTitulo2Car">
    <w:name w:val="M_Titulo_2 Car"/>
    <w:basedOn w:val="Ttulo2Car"/>
    <w:link w:val="MTitulo2"/>
    <w:rsid w:val="00F17155"/>
    <w:rPr>
      <w:rFonts w:ascii="Arial" w:eastAsiaTheme="majorEastAsia" w:hAnsi="Arial" w:cs="Arial"/>
      <w:color w:val="A8D08D" w:themeColor="accent6" w:themeTint="99"/>
      <w:sz w:val="28"/>
      <w:szCs w:val="24"/>
    </w:rPr>
  </w:style>
  <w:style w:type="paragraph" w:styleId="Textonotapie">
    <w:name w:val="footnote text"/>
    <w:basedOn w:val="Normal"/>
    <w:link w:val="TextonotapieCar"/>
    <w:uiPriority w:val="99"/>
    <w:semiHidden/>
    <w:unhideWhenUsed/>
    <w:rsid w:val="009B418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B4180"/>
    <w:rPr>
      <w:sz w:val="20"/>
      <w:szCs w:val="20"/>
    </w:rPr>
  </w:style>
  <w:style w:type="character" w:styleId="Refdenotaalpie">
    <w:name w:val="footnote reference"/>
    <w:basedOn w:val="Fuentedeprrafopredeter"/>
    <w:uiPriority w:val="99"/>
    <w:semiHidden/>
    <w:unhideWhenUsed/>
    <w:rsid w:val="009B4180"/>
    <w:rPr>
      <w:vertAlign w:val="superscript"/>
    </w:rPr>
  </w:style>
  <w:style w:type="paragraph" w:customStyle="1" w:styleId="Mtitulo3">
    <w:name w:val="M_titulo3"/>
    <w:basedOn w:val="Ttulo3"/>
    <w:link w:val="Mtitulo3Car"/>
    <w:qFormat/>
    <w:rsid w:val="00002F32"/>
    <w:pPr>
      <w:jc w:val="both"/>
    </w:pPr>
    <w:rPr>
      <w:rFonts w:ascii="Arial" w:hAnsi="Arial" w:cs="Arial"/>
      <w:i/>
      <w:color w:val="00B050"/>
    </w:rPr>
  </w:style>
  <w:style w:type="paragraph" w:customStyle="1" w:styleId="Mtitulo4">
    <w:name w:val="M_titulo4"/>
    <w:basedOn w:val="Ttulo4"/>
    <w:link w:val="Mtitulo4Car"/>
    <w:qFormat/>
    <w:rsid w:val="003F6B00"/>
    <w:pPr>
      <w:jc w:val="both"/>
    </w:pPr>
    <w:rPr>
      <w:rFonts w:ascii="Arial" w:hAnsi="Arial" w:cs="Arial"/>
      <w:i w:val="0"/>
      <w:color w:val="92D050"/>
      <w:sz w:val="24"/>
      <w:szCs w:val="24"/>
      <w:u w:val="single"/>
    </w:rPr>
  </w:style>
  <w:style w:type="character" w:customStyle="1" w:styleId="Ttulo3Car">
    <w:name w:val="Título 3 Car"/>
    <w:basedOn w:val="Fuentedeprrafopredeter"/>
    <w:link w:val="Ttulo3"/>
    <w:uiPriority w:val="9"/>
    <w:semiHidden/>
    <w:rsid w:val="00002F32"/>
    <w:rPr>
      <w:rFonts w:asciiTheme="majorHAnsi" w:eastAsiaTheme="majorEastAsia" w:hAnsiTheme="majorHAnsi" w:cstheme="majorBidi"/>
      <w:color w:val="1F3763" w:themeColor="accent1" w:themeShade="7F"/>
      <w:sz w:val="24"/>
      <w:szCs w:val="24"/>
    </w:rPr>
  </w:style>
  <w:style w:type="character" w:customStyle="1" w:styleId="Mtitulo3Car">
    <w:name w:val="M_titulo3 Car"/>
    <w:basedOn w:val="Ttulo3Car"/>
    <w:link w:val="Mtitulo3"/>
    <w:rsid w:val="00002F32"/>
    <w:rPr>
      <w:rFonts w:ascii="Arial" w:eastAsiaTheme="majorEastAsia" w:hAnsi="Arial" w:cs="Arial"/>
      <w:i/>
      <w:color w:val="00B050"/>
      <w:sz w:val="24"/>
      <w:szCs w:val="24"/>
    </w:rPr>
  </w:style>
  <w:style w:type="character" w:customStyle="1" w:styleId="Ttulo4Car">
    <w:name w:val="Título 4 Car"/>
    <w:basedOn w:val="Fuentedeprrafopredeter"/>
    <w:link w:val="Ttulo4"/>
    <w:uiPriority w:val="9"/>
    <w:semiHidden/>
    <w:rsid w:val="003F6B00"/>
    <w:rPr>
      <w:rFonts w:asciiTheme="majorHAnsi" w:eastAsiaTheme="majorEastAsia" w:hAnsiTheme="majorHAnsi" w:cstheme="majorBidi"/>
      <w:i/>
      <w:iCs/>
      <w:color w:val="2F5496" w:themeColor="accent1" w:themeShade="BF"/>
    </w:rPr>
  </w:style>
  <w:style w:type="character" w:customStyle="1" w:styleId="Mtitulo4Car">
    <w:name w:val="M_titulo4 Car"/>
    <w:basedOn w:val="Ttulo4Car"/>
    <w:link w:val="Mtitulo4"/>
    <w:rsid w:val="003F6B00"/>
    <w:rPr>
      <w:rFonts w:ascii="Arial" w:eastAsiaTheme="majorEastAsia" w:hAnsi="Arial" w:cs="Arial"/>
      <w:i w:val="0"/>
      <w:iCs/>
      <w:color w:val="92D050"/>
      <w:sz w:val="24"/>
      <w:szCs w:val="24"/>
      <w:u w:val="single"/>
    </w:rPr>
  </w:style>
  <w:style w:type="paragraph" w:styleId="Bibliografa">
    <w:name w:val="Bibliography"/>
    <w:basedOn w:val="Normal"/>
    <w:next w:val="Normal"/>
    <w:uiPriority w:val="37"/>
    <w:unhideWhenUsed/>
    <w:rsid w:val="0061628A"/>
  </w:style>
  <w:style w:type="paragraph" w:styleId="Prrafodelista">
    <w:name w:val="List Paragraph"/>
    <w:basedOn w:val="Normal"/>
    <w:uiPriority w:val="34"/>
    <w:qFormat/>
    <w:rsid w:val="00A937F6"/>
    <w:pPr>
      <w:ind w:left="720"/>
      <w:contextualSpacing/>
    </w:pPr>
  </w:style>
  <w:style w:type="character" w:styleId="Mencinsinresolver">
    <w:name w:val="Unresolved Mention"/>
    <w:basedOn w:val="Fuentedeprrafopredeter"/>
    <w:uiPriority w:val="99"/>
    <w:semiHidden/>
    <w:unhideWhenUsed/>
    <w:rsid w:val="00A75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7599">
      <w:bodyDiv w:val="1"/>
      <w:marLeft w:val="0"/>
      <w:marRight w:val="0"/>
      <w:marTop w:val="0"/>
      <w:marBottom w:val="0"/>
      <w:divBdr>
        <w:top w:val="none" w:sz="0" w:space="0" w:color="auto"/>
        <w:left w:val="none" w:sz="0" w:space="0" w:color="auto"/>
        <w:bottom w:val="none" w:sz="0" w:space="0" w:color="auto"/>
        <w:right w:val="none" w:sz="0" w:space="0" w:color="auto"/>
      </w:divBdr>
    </w:div>
    <w:div w:id="44457011">
      <w:bodyDiv w:val="1"/>
      <w:marLeft w:val="0"/>
      <w:marRight w:val="0"/>
      <w:marTop w:val="0"/>
      <w:marBottom w:val="0"/>
      <w:divBdr>
        <w:top w:val="none" w:sz="0" w:space="0" w:color="auto"/>
        <w:left w:val="none" w:sz="0" w:space="0" w:color="auto"/>
        <w:bottom w:val="none" w:sz="0" w:space="0" w:color="auto"/>
        <w:right w:val="none" w:sz="0" w:space="0" w:color="auto"/>
      </w:divBdr>
    </w:div>
    <w:div w:id="133111232">
      <w:bodyDiv w:val="1"/>
      <w:marLeft w:val="0"/>
      <w:marRight w:val="0"/>
      <w:marTop w:val="0"/>
      <w:marBottom w:val="0"/>
      <w:divBdr>
        <w:top w:val="none" w:sz="0" w:space="0" w:color="auto"/>
        <w:left w:val="none" w:sz="0" w:space="0" w:color="auto"/>
        <w:bottom w:val="none" w:sz="0" w:space="0" w:color="auto"/>
        <w:right w:val="none" w:sz="0" w:space="0" w:color="auto"/>
      </w:divBdr>
    </w:div>
    <w:div w:id="206069129">
      <w:bodyDiv w:val="1"/>
      <w:marLeft w:val="0"/>
      <w:marRight w:val="0"/>
      <w:marTop w:val="0"/>
      <w:marBottom w:val="0"/>
      <w:divBdr>
        <w:top w:val="none" w:sz="0" w:space="0" w:color="auto"/>
        <w:left w:val="none" w:sz="0" w:space="0" w:color="auto"/>
        <w:bottom w:val="none" w:sz="0" w:space="0" w:color="auto"/>
        <w:right w:val="none" w:sz="0" w:space="0" w:color="auto"/>
      </w:divBdr>
    </w:div>
    <w:div w:id="284235244">
      <w:bodyDiv w:val="1"/>
      <w:marLeft w:val="0"/>
      <w:marRight w:val="0"/>
      <w:marTop w:val="0"/>
      <w:marBottom w:val="0"/>
      <w:divBdr>
        <w:top w:val="none" w:sz="0" w:space="0" w:color="auto"/>
        <w:left w:val="none" w:sz="0" w:space="0" w:color="auto"/>
        <w:bottom w:val="none" w:sz="0" w:space="0" w:color="auto"/>
        <w:right w:val="none" w:sz="0" w:space="0" w:color="auto"/>
      </w:divBdr>
    </w:div>
    <w:div w:id="366568254">
      <w:bodyDiv w:val="1"/>
      <w:marLeft w:val="0"/>
      <w:marRight w:val="0"/>
      <w:marTop w:val="0"/>
      <w:marBottom w:val="0"/>
      <w:divBdr>
        <w:top w:val="none" w:sz="0" w:space="0" w:color="auto"/>
        <w:left w:val="none" w:sz="0" w:space="0" w:color="auto"/>
        <w:bottom w:val="none" w:sz="0" w:space="0" w:color="auto"/>
        <w:right w:val="none" w:sz="0" w:space="0" w:color="auto"/>
      </w:divBdr>
    </w:div>
    <w:div w:id="444740002">
      <w:bodyDiv w:val="1"/>
      <w:marLeft w:val="0"/>
      <w:marRight w:val="0"/>
      <w:marTop w:val="0"/>
      <w:marBottom w:val="0"/>
      <w:divBdr>
        <w:top w:val="none" w:sz="0" w:space="0" w:color="auto"/>
        <w:left w:val="none" w:sz="0" w:space="0" w:color="auto"/>
        <w:bottom w:val="none" w:sz="0" w:space="0" w:color="auto"/>
        <w:right w:val="none" w:sz="0" w:space="0" w:color="auto"/>
      </w:divBdr>
    </w:div>
    <w:div w:id="596911752">
      <w:bodyDiv w:val="1"/>
      <w:marLeft w:val="0"/>
      <w:marRight w:val="0"/>
      <w:marTop w:val="0"/>
      <w:marBottom w:val="0"/>
      <w:divBdr>
        <w:top w:val="none" w:sz="0" w:space="0" w:color="auto"/>
        <w:left w:val="none" w:sz="0" w:space="0" w:color="auto"/>
        <w:bottom w:val="none" w:sz="0" w:space="0" w:color="auto"/>
        <w:right w:val="none" w:sz="0" w:space="0" w:color="auto"/>
      </w:divBdr>
    </w:div>
    <w:div w:id="621767669">
      <w:bodyDiv w:val="1"/>
      <w:marLeft w:val="0"/>
      <w:marRight w:val="0"/>
      <w:marTop w:val="0"/>
      <w:marBottom w:val="0"/>
      <w:divBdr>
        <w:top w:val="none" w:sz="0" w:space="0" w:color="auto"/>
        <w:left w:val="none" w:sz="0" w:space="0" w:color="auto"/>
        <w:bottom w:val="none" w:sz="0" w:space="0" w:color="auto"/>
        <w:right w:val="none" w:sz="0" w:space="0" w:color="auto"/>
      </w:divBdr>
    </w:div>
    <w:div w:id="664548861">
      <w:bodyDiv w:val="1"/>
      <w:marLeft w:val="0"/>
      <w:marRight w:val="0"/>
      <w:marTop w:val="0"/>
      <w:marBottom w:val="0"/>
      <w:divBdr>
        <w:top w:val="none" w:sz="0" w:space="0" w:color="auto"/>
        <w:left w:val="none" w:sz="0" w:space="0" w:color="auto"/>
        <w:bottom w:val="none" w:sz="0" w:space="0" w:color="auto"/>
        <w:right w:val="none" w:sz="0" w:space="0" w:color="auto"/>
      </w:divBdr>
    </w:div>
    <w:div w:id="680862593">
      <w:bodyDiv w:val="1"/>
      <w:marLeft w:val="0"/>
      <w:marRight w:val="0"/>
      <w:marTop w:val="0"/>
      <w:marBottom w:val="0"/>
      <w:divBdr>
        <w:top w:val="none" w:sz="0" w:space="0" w:color="auto"/>
        <w:left w:val="none" w:sz="0" w:space="0" w:color="auto"/>
        <w:bottom w:val="none" w:sz="0" w:space="0" w:color="auto"/>
        <w:right w:val="none" w:sz="0" w:space="0" w:color="auto"/>
      </w:divBdr>
    </w:div>
    <w:div w:id="711422150">
      <w:bodyDiv w:val="1"/>
      <w:marLeft w:val="0"/>
      <w:marRight w:val="0"/>
      <w:marTop w:val="0"/>
      <w:marBottom w:val="0"/>
      <w:divBdr>
        <w:top w:val="none" w:sz="0" w:space="0" w:color="auto"/>
        <w:left w:val="none" w:sz="0" w:space="0" w:color="auto"/>
        <w:bottom w:val="none" w:sz="0" w:space="0" w:color="auto"/>
        <w:right w:val="none" w:sz="0" w:space="0" w:color="auto"/>
      </w:divBdr>
    </w:div>
    <w:div w:id="1103263889">
      <w:bodyDiv w:val="1"/>
      <w:marLeft w:val="0"/>
      <w:marRight w:val="0"/>
      <w:marTop w:val="0"/>
      <w:marBottom w:val="0"/>
      <w:divBdr>
        <w:top w:val="none" w:sz="0" w:space="0" w:color="auto"/>
        <w:left w:val="none" w:sz="0" w:space="0" w:color="auto"/>
        <w:bottom w:val="none" w:sz="0" w:space="0" w:color="auto"/>
        <w:right w:val="none" w:sz="0" w:space="0" w:color="auto"/>
      </w:divBdr>
    </w:div>
    <w:div w:id="1112894340">
      <w:bodyDiv w:val="1"/>
      <w:marLeft w:val="0"/>
      <w:marRight w:val="0"/>
      <w:marTop w:val="0"/>
      <w:marBottom w:val="0"/>
      <w:divBdr>
        <w:top w:val="none" w:sz="0" w:space="0" w:color="auto"/>
        <w:left w:val="none" w:sz="0" w:space="0" w:color="auto"/>
        <w:bottom w:val="none" w:sz="0" w:space="0" w:color="auto"/>
        <w:right w:val="none" w:sz="0" w:space="0" w:color="auto"/>
      </w:divBdr>
    </w:div>
    <w:div w:id="1244753115">
      <w:bodyDiv w:val="1"/>
      <w:marLeft w:val="0"/>
      <w:marRight w:val="0"/>
      <w:marTop w:val="0"/>
      <w:marBottom w:val="0"/>
      <w:divBdr>
        <w:top w:val="none" w:sz="0" w:space="0" w:color="auto"/>
        <w:left w:val="none" w:sz="0" w:space="0" w:color="auto"/>
        <w:bottom w:val="none" w:sz="0" w:space="0" w:color="auto"/>
        <w:right w:val="none" w:sz="0" w:space="0" w:color="auto"/>
      </w:divBdr>
    </w:div>
    <w:div w:id="1255280299">
      <w:bodyDiv w:val="1"/>
      <w:marLeft w:val="0"/>
      <w:marRight w:val="0"/>
      <w:marTop w:val="0"/>
      <w:marBottom w:val="0"/>
      <w:divBdr>
        <w:top w:val="none" w:sz="0" w:space="0" w:color="auto"/>
        <w:left w:val="none" w:sz="0" w:space="0" w:color="auto"/>
        <w:bottom w:val="none" w:sz="0" w:space="0" w:color="auto"/>
        <w:right w:val="none" w:sz="0" w:space="0" w:color="auto"/>
      </w:divBdr>
    </w:div>
    <w:div w:id="1325671747">
      <w:bodyDiv w:val="1"/>
      <w:marLeft w:val="0"/>
      <w:marRight w:val="0"/>
      <w:marTop w:val="0"/>
      <w:marBottom w:val="0"/>
      <w:divBdr>
        <w:top w:val="none" w:sz="0" w:space="0" w:color="auto"/>
        <w:left w:val="none" w:sz="0" w:space="0" w:color="auto"/>
        <w:bottom w:val="none" w:sz="0" w:space="0" w:color="auto"/>
        <w:right w:val="none" w:sz="0" w:space="0" w:color="auto"/>
      </w:divBdr>
    </w:div>
    <w:div w:id="1365328844">
      <w:bodyDiv w:val="1"/>
      <w:marLeft w:val="0"/>
      <w:marRight w:val="0"/>
      <w:marTop w:val="0"/>
      <w:marBottom w:val="0"/>
      <w:divBdr>
        <w:top w:val="none" w:sz="0" w:space="0" w:color="auto"/>
        <w:left w:val="none" w:sz="0" w:space="0" w:color="auto"/>
        <w:bottom w:val="none" w:sz="0" w:space="0" w:color="auto"/>
        <w:right w:val="none" w:sz="0" w:space="0" w:color="auto"/>
      </w:divBdr>
    </w:div>
    <w:div w:id="1372684130">
      <w:bodyDiv w:val="1"/>
      <w:marLeft w:val="0"/>
      <w:marRight w:val="0"/>
      <w:marTop w:val="0"/>
      <w:marBottom w:val="0"/>
      <w:divBdr>
        <w:top w:val="none" w:sz="0" w:space="0" w:color="auto"/>
        <w:left w:val="none" w:sz="0" w:space="0" w:color="auto"/>
        <w:bottom w:val="none" w:sz="0" w:space="0" w:color="auto"/>
        <w:right w:val="none" w:sz="0" w:space="0" w:color="auto"/>
      </w:divBdr>
    </w:div>
    <w:div w:id="1476331891">
      <w:bodyDiv w:val="1"/>
      <w:marLeft w:val="0"/>
      <w:marRight w:val="0"/>
      <w:marTop w:val="0"/>
      <w:marBottom w:val="0"/>
      <w:divBdr>
        <w:top w:val="none" w:sz="0" w:space="0" w:color="auto"/>
        <w:left w:val="none" w:sz="0" w:space="0" w:color="auto"/>
        <w:bottom w:val="none" w:sz="0" w:space="0" w:color="auto"/>
        <w:right w:val="none" w:sz="0" w:space="0" w:color="auto"/>
      </w:divBdr>
    </w:div>
    <w:div w:id="1533884328">
      <w:bodyDiv w:val="1"/>
      <w:marLeft w:val="0"/>
      <w:marRight w:val="0"/>
      <w:marTop w:val="0"/>
      <w:marBottom w:val="0"/>
      <w:divBdr>
        <w:top w:val="none" w:sz="0" w:space="0" w:color="auto"/>
        <w:left w:val="none" w:sz="0" w:space="0" w:color="auto"/>
        <w:bottom w:val="none" w:sz="0" w:space="0" w:color="auto"/>
        <w:right w:val="none" w:sz="0" w:space="0" w:color="auto"/>
      </w:divBdr>
    </w:div>
    <w:div w:id="1633748000">
      <w:bodyDiv w:val="1"/>
      <w:marLeft w:val="0"/>
      <w:marRight w:val="0"/>
      <w:marTop w:val="0"/>
      <w:marBottom w:val="0"/>
      <w:divBdr>
        <w:top w:val="none" w:sz="0" w:space="0" w:color="auto"/>
        <w:left w:val="none" w:sz="0" w:space="0" w:color="auto"/>
        <w:bottom w:val="none" w:sz="0" w:space="0" w:color="auto"/>
        <w:right w:val="none" w:sz="0" w:space="0" w:color="auto"/>
      </w:divBdr>
    </w:div>
    <w:div w:id="1642691082">
      <w:bodyDiv w:val="1"/>
      <w:marLeft w:val="0"/>
      <w:marRight w:val="0"/>
      <w:marTop w:val="0"/>
      <w:marBottom w:val="0"/>
      <w:divBdr>
        <w:top w:val="none" w:sz="0" w:space="0" w:color="auto"/>
        <w:left w:val="none" w:sz="0" w:space="0" w:color="auto"/>
        <w:bottom w:val="none" w:sz="0" w:space="0" w:color="auto"/>
        <w:right w:val="none" w:sz="0" w:space="0" w:color="auto"/>
      </w:divBdr>
    </w:div>
    <w:div w:id="1668628433">
      <w:bodyDiv w:val="1"/>
      <w:marLeft w:val="0"/>
      <w:marRight w:val="0"/>
      <w:marTop w:val="0"/>
      <w:marBottom w:val="0"/>
      <w:divBdr>
        <w:top w:val="none" w:sz="0" w:space="0" w:color="auto"/>
        <w:left w:val="none" w:sz="0" w:space="0" w:color="auto"/>
        <w:bottom w:val="none" w:sz="0" w:space="0" w:color="auto"/>
        <w:right w:val="none" w:sz="0" w:space="0" w:color="auto"/>
      </w:divBdr>
    </w:div>
    <w:div w:id="1716736256">
      <w:bodyDiv w:val="1"/>
      <w:marLeft w:val="0"/>
      <w:marRight w:val="0"/>
      <w:marTop w:val="0"/>
      <w:marBottom w:val="0"/>
      <w:divBdr>
        <w:top w:val="none" w:sz="0" w:space="0" w:color="auto"/>
        <w:left w:val="none" w:sz="0" w:space="0" w:color="auto"/>
        <w:bottom w:val="none" w:sz="0" w:space="0" w:color="auto"/>
        <w:right w:val="none" w:sz="0" w:space="0" w:color="auto"/>
      </w:divBdr>
    </w:div>
    <w:div w:id="1820489315">
      <w:bodyDiv w:val="1"/>
      <w:marLeft w:val="0"/>
      <w:marRight w:val="0"/>
      <w:marTop w:val="0"/>
      <w:marBottom w:val="0"/>
      <w:divBdr>
        <w:top w:val="none" w:sz="0" w:space="0" w:color="auto"/>
        <w:left w:val="none" w:sz="0" w:space="0" w:color="auto"/>
        <w:bottom w:val="none" w:sz="0" w:space="0" w:color="auto"/>
        <w:right w:val="none" w:sz="0" w:space="0" w:color="auto"/>
      </w:divBdr>
    </w:div>
    <w:div w:id="2042313746">
      <w:bodyDiv w:val="1"/>
      <w:marLeft w:val="0"/>
      <w:marRight w:val="0"/>
      <w:marTop w:val="0"/>
      <w:marBottom w:val="0"/>
      <w:divBdr>
        <w:top w:val="none" w:sz="0" w:space="0" w:color="auto"/>
        <w:left w:val="none" w:sz="0" w:space="0" w:color="auto"/>
        <w:bottom w:val="none" w:sz="0" w:space="0" w:color="auto"/>
        <w:right w:val="none" w:sz="0" w:space="0" w:color="auto"/>
      </w:divBdr>
    </w:div>
    <w:div w:id="2049797222">
      <w:bodyDiv w:val="1"/>
      <w:marLeft w:val="0"/>
      <w:marRight w:val="0"/>
      <w:marTop w:val="0"/>
      <w:marBottom w:val="0"/>
      <w:divBdr>
        <w:top w:val="none" w:sz="0" w:space="0" w:color="auto"/>
        <w:left w:val="none" w:sz="0" w:space="0" w:color="auto"/>
        <w:bottom w:val="none" w:sz="0" w:space="0" w:color="auto"/>
        <w:right w:val="none" w:sz="0" w:space="0" w:color="auto"/>
      </w:divBdr>
    </w:div>
    <w:div w:id="213132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gob.mx/conasami/articulos/incremento-a-los-salarios-minimos-para-2022?idiom=e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Gar12</b:Tag>
    <b:SourceType>Book</b:SourceType>
    <b:Guid>{56C52201-A447-4E16-8E30-1A60A5E79C16}</b:Guid>
    <b:Year>2012</b:Year>
    <b:Title>Manual de oftalmología</b:Title>
    <b:City>Barcelona</b:City>
    <b:Publisher>Elselvier</b:Publisher>
    <b:Edition>1ra</b:Edition>
    <b:Author>
      <b:Author>
        <b:NameList>
          <b:Person>
            <b:Last>Garcia Feijóo</b:Last>
            <b:First>Julián</b:First>
          </b:Person>
          <b:Person>
            <b:Last>Pablo Júlvez</b:Last>
            <b:First>Luis E.</b:First>
          </b:Person>
        </b:NameList>
      </b:Author>
      <b:Editor>
        <b:NameList>
          <b:Person>
            <b:Last>Grácia</b:Last>
            <b:First>Travessera</b:First>
            <b:Middle>de</b:Middle>
          </b:Person>
        </b:NameList>
      </b:Editor>
    </b:Author>
    <b:RefOrder>3</b:RefOrder>
  </b:Source>
  <b:Source>
    <b:Tag>Ini13</b:Tag>
    <b:SourceType>Report</b:SourceType>
    <b:Guid>{A7417F1E-4196-46A8-8BD7-8BA797AE6011}</b:Guid>
    <b:Title>Detección oportuna de ametropías en niños menores de 12 años</b:Title>
    <b:Year>2013</b:Year>
    <b:City>México</b:City>
    <b:Department>SEDENA</b:Department>
    <b:Institution>Secretaria de salud</b:Institution>
    <b:Pages>32</b:Pages>
    <b:ThesisType>Guia de practica clinica</b:ThesisType>
    <b:StandardNumber>SEDENA-545-13</b:StandardNumber>
    <b:Author>
      <b:Author>
        <b:NameList>
          <b:Person>
            <b:Last>Iniesta Sánchez</b:Last>
            <b:First>Luis Dante</b:First>
          </b:Person>
          <b:Person>
            <b:Last>Nieto Aguilar</b:Last>
            <b:First>Martha Veronica</b:First>
          </b:Person>
        </b:NameList>
      </b:Author>
    </b:Author>
    <b:RefOrder>4</b:RefOrder>
  </b:Source>
  <b:Source>
    <b:Tag>Per19</b:Tag>
    <b:SourceType>Misc</b:SourceType>
    <b:Guid>{8B7972DC-480E-4794-AD62-B93939E32F16}</b:Guid>
    <b:Title> Manual AMIR-ENARM OFTALMOLOGIA</b:Title>
    <b:Year>2019</b:Year>
    <b:Author>
      <b:Author>
        <b:NameList>
          <b:Person>
            <b:Last>PerezTrigo</b:Last>
            <b:First>Silvia</b:First>
          </b:Person>
          <b:Person>
            <b:Last>Campos Pavon</b:Last>
            <b:First>Jaime</b:First>
          </b:Person>
        </b:NameList>
      </b:Author>
    </b:Author>
    <b:RefOrder>5</b:RefOrder>
  </b:Source>
  <b:Source>
    <b:Tag>Tor18</b:Tag>
    <b:SourceType>Book</b:SourceType>
    <b:Guid>{59AE7CDA-DCB5-4019-81E1-E184E783DD60}</b:Guid>
    <b:Title>Gestion de la atencion al cliente / consumidor</b:Title>
    <b:Year>2018</b:Year>
    <b:City>Málaga</b:City>
    <b:Publisher>IC Editorial</b:Publisher>
    <b:Edition>primera</b:Edition>
    <b:Author>
      <b:Author>
        <b:NameList>
          <b:Person>
            <b:Last>Torres Gómez</b:Last>
            <b:Middle>Alberto</b:Middle>
            <b:First>Carlos</b:First>
          </b:Person>
        </b:NameList>
      </b:Author>
    </b:Author>
    <b:RefOrder>1</b:RefOrder>
  </b:Source>
  <b:Source>
    <b:Tag>Ros20</b:Tag>
    <b:SourceType>InternetSite</b:SourceType>
    <b:Guid>{31D80007-4257-4A33-95CA-B3FECAD54BA2}</b:Guid>
    <b:Title>Youtube</b:Title>
    <b:Year>2020</b:Year>
    <b:Author>
      <b:Author>
        <b:NameList>
          <b:Person>
            <b:Last>Rosas</b:Last>
            <b:First>Eduardo</b:First>
          </b:Person>
        </b:NameList>
      </b:Author>
    </b:Author>
    <b:PublicationTitle>Cómo lograr tus metas de ahorro (y qué metas debes tener)</b:PublicationTitle>
    <b:Month>Octubre</b:Month>
    <b:Day>28</b:Day>
    <b:InternetSiteTitle>Finanzas personales</b:InternetSiteTitle>
    <b:URL>https://www.youtube.com/watch?v=KZGtI5AVP1g</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6E1B8F-B33F-4FAA-8671-4631B211C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2538</Words>
  <Characters>13964</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Fondo de ahorro para emergencias familiar (FAPEF)</vt:lpstr>
    </vt:vector>
  </TitlesOfParts>
  <Company>Medifacts</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Fondo de ahorro para emergencias familiar (FAPEF)</dc:title>
  <dc:subject>Inversiones</dc:subject>
  <dc:creator>JOSUÉ NERI PEÑA</dc:creator>
  <cp:keywords/>
  <dc:description/>
  <cp:lastModifiedBy>JOSUE NERI PEÑA</cp:lastModifiedBy>
  <cp:revision>3</cp:revision>
  <dcterms:created xsi:type="dcterms:W3CDTF">2022-03-01T02:40:00Z</dcterms:created>
  <dcterms:modified xsi:type="dcterms:W3CDTF">2022-03-01T03:35:00Z</dcterms:modified>
</cp:coreProperties>
</file>