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31045602"/>
        <w:docPartObj>
          <w:docPartGallery w:val="Cover Pages"/>
          <w:docPartUnique/>
        </w:docPartObj>
      </w:sdtPr>
      <w:sdtEndPr/>
      <w:sdtContent>
        <w:p w14:paraId="108DD9BE" w14:textId="3B5D6C1C" w:rsidR="00E345DC" w:rsidRDefault="00D16ACE" w:rsidP="00FB4A95">
          <w:pPr>
            <w:pStyle w:val="Sinespaciado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11E56A4C" wp14:editId="70CFBF47">
                <wp:simplePos x="0" y="0"/>
                <wp:positionH relativeFrom="column">
                  <wp:posOffset>245749</wp:posOffset>
                </wp:positionH>
                <wp:positionV relativeFrom="paragraph">
                  <wp:posOffset>2578298</wp:posOffset>
                </wp:positionV>
                <wp:extent cx="5612130" cy="3610610"/>
                <wp:effectExtent l="0" t="0" r="7620" b="8890"/>
                <wp:wrapNone/>
                <wp:docPr id="43" name="Imagen 43" descr="Alimentos funcionais no tratamento do diabetes mellitus tipo 2 - ACN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limentos funcionais no tratamento do diabetes mellitus tipo 2 - ACN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130" cy="3610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B1D1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128F86C" wp14:editId="43D1C51B">
                    <wp:simplePos x="0" y="0"/>
                    <wp:positionH relativeFrom="page">
                      <wp:posOffset>3050177</wp:posOffset>
                    </wp:positionH>
                    <wp:positionV relativeFrom="page">
                      <wp:posOffset>1763486</wp:posOffset>
                    </wp:positionV>
                    <wp:extent cx="4193177" cy="1069340"/>
                    <wp:effectExtent l="0" t="0" r="0" b="444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93177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A2E7F2" w14:textId="42563402" w:rsidR="00E345DC" w:rsidRDefault="00347F5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1D1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Síndrome metabólico</w:t>
                                    </w:r>
                                  </w:sdtContent>
                                </w:sdt>
                              </w:p>
                              <w:p w14:paraId="17A90B61" w14:textId="6D4650CB" w:rsidR="00E345DC" w:rsidRDefault="00347F5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1D1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Diabetes mellitus tipo </w:t>
                                    </w:r>
                                    <w:r w:rsidR="003B250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 y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28F86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240.15pt;margin-top:138.85pt;width:330.15pt;height:84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" filled="f" stroked="f" strokeweight=".5pt">
                    <v:textbox style="mso-fit-shape-to-text:t" inset="0,0,0,0">
                      <w:txbxContent>
                        <w:p w14:paraId="2FA2E7F2" w14:textId="42563402" w:rsidR="00E345DC" w:rsidRDefault="00347F5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B1D1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Síndrome metabólico</w:t>
                              </w:r>
                            </w:sdtContent>
                          </w:sdt>
                        </w:p>
                        <w:p w14:paraId="17A90B61" w14:textId="6D4650CB" w:rsidR="00E345DC" w:rsidRDefault="00347F5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B1D1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Diabetes mellitus tipo </w:t>
                              </w:r>
                              <w:r w:rsidR="003B250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 y 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345D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1D32678" wp14:editId="5F47277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chemeClr val="accent6">
                                <a:lumMod val="50000"/>
                              </a:schemeClr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8-0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740F884" w14:textId="0B8B3447" w:rsidR="00E345DC" w:rsidRDefault="006B1D1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9-8-2022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1D32678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DfYJF3VSQAABAA&#10;AQAOAAAAAAAAAAAAAAAAAC4CAABkcnMvZTJvRG9jLnhtbFBLAQItABQABgAIAAAAIQBP95Uy3QAA&#10;AAYBAAAPAAAAAAAAAAAAAAAAAK8mAABkcnMvZG93bnJldi54bWxQSwUGAAAAAAQABADzAAAAuScA&#10;AAAA&#10;">
                    <v:rect id="Rectá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8-0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740F884" w14:textId="0B8B3447" w:rsidR="00E345DC" w:rsidRDefault="006B1D1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9-8-2022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E345D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6FF168" wp14:editId="6290EE0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F507AF" w14:textId="2AF0A43E" w:rsidR="00E345DC" w:rsidRDefault="00347F56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45D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JOSU</w:t>
                                    </w:r>
                                    <w:r w:rsidR="00FB4A9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É</w:t>
                                    </w:r>
                                    <w:r w:rsidR="00E345D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NERI PEÑA</w:t>
                                    </w:r>
                                  </w:sdtContent>
                                </w:sdt>
                              </w:p>
                              <w:p w14:paraId="0634A144" w14:textId="6492548C" w:rsidR="00E345DC" w:rsidRDefault="00347F56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B4A9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Medifacts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6FF168" id="Cuadro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" filled="f" stroked="f" strokeweight=".5pt">
                    <v:textbox style="mso-fit-shape-to-text:t" inset="0,0,0,0">
                      <w:txbxContent>
                        <w:p w14:paraId="4FF507AF" w14:textId="2AF0A43E" w:rsidR="00E345DC" w:rsidRDefault="00347F56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345D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JOSU</w:t>
                              </w:r>
                              <w:r w:rsidR="00FB4A9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É</w:t>
                              </w:r>
                              <w:r w:rsidR="00E345D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NERI PEÑA</w:t>
                              </w:r>
                            </w:sdtContent>
                          </w:sdt>
                        </w:p>
                        <w:p w14:paraId="0634A144" w14:textId="6492548C" w:rsidR="00E345DC" w:rsidRDefault="00347F56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B4A9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Medifacts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345DC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  <w:id w:val="-1942906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240B72" w14:textId="16C95D9D" w:rsidR="00AD2267" w:rsidRDefault="00AD2267">
          <w:pPr>
            <w:pStyle w:val="TtuloTDC"/>
          </w:pPr>
          <w:r>
            <w:rPr>
              <w:lang w:val="es-ES"/>
            </w:rPr>
            <w:t>Contenido</w:t>
          </w:r>
        </w:p>
        <w:p w14:paraId="7B987912" w14:textId="366B4FD3" w:rsidR="003F6B00" w:rsidRDefault="00AD2267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379858" w:history="1">
            <w:r w:rsidR="003F6B00" w:rsidRPr="004A56B7">
              <w:rPr>
                <w:rStyle w:val="Hipervnculo"/>
                <w:noProof/>
              </w:rPr>
              <w:t>Introducción</w:t>
            </w:r>
            <w:r w:rsidR="003F6B00">
              <w:rPr>
                <w:noProof/>
                <w:webHidden/>
              </w:rPr>
              <w:tab/>
            </w:r>
            <w:r w:rsidR="003F6B00">
              <w:rPr>
                <w:noProof/>
                <w:webHidden/>
              </w:rPr>
              <w:fldChar w:fldCharType="begin"/>
            </w:r>
            <w:r w:rsidR="003F6B00">
              <w:rPr>
                <w:noProof/>
                <w:webHidden/>
              </w:rPr>
              <w:instrText xml:space="preserve"> PAGEREF _Toc89379858 \h </w:instrText>
            </w:r>
            <w:r w:rsidR="003F6B00">
              <w:rPr>
                <w:noProof/>
                <w:webHidden/>
              </w:rPr>
            </w:r>
            <w:r w:rsidR="003F6B00">
              <w:rPr>
                <w:noProof/>
                <w:webHidden/>
              </w:rPr>
              <w:fldChar w:fldCharType="separate"/>
            </w:r>
            <w:r w:rsidR="003F6B00">
              <w:rPr>
                <w:noProof/>
                <w:webHidden/>
              </w:rPr>
              <w:t>2</w:t>
            </w:r>
            <w:r w:rsidR="003F6B00">
              <w:rPr>
                <w:noProof/>
                <w:webHidden/>
              </w:rPr>
              <w:fldChar w:fldCharType="end"/>
            </w:r>
          </w:hyperlink>
        </w:p>
        <w:p w14:paraId="2369A306" w14:textId="69431D63" w:rsidR="003F6B00" w:rsidRDefault="00347F56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9379859" w:history="1">
            <w:r w:rsidR="003F6B00" w:rsidRPr="004A56B7">
              <w:rPr>
                <w:rStyle w:val="Hipervnculo"/>
                <w:noProof/>
              </w:rPr>
              <w:t>Ametropías</w:t>
            </w:r>
            <w:r w:rsidR="003F6B00">
              <w:rPr>
                <w:noProof/>
                <w:webHidden/>
              </w:rPr>
              <w:tab/>
            </w:r>
            <w:r w:rsidR="003F6B00">
              <w:rPr>
                <w:noProof/>
                <w:webHidden/>
              </w:rPr>
              <w:fldChar w:fldCharType="begin"/>
            </w:r>
            <w:r w:rsidR="003F6B00">
              <w:rPr>
                <w:noProof/>
                <w:webHidden/>
              </w:rPr>
              <w:instrText xml:space="preserve"> PAGEREF _Toc89379859 \h </w:instrText>
            </w:r>
            <w:r w:rsidR="003F6B00">
              <w:rPr>
                <w:noProof/>
                <w:webHidden/>
              </w:rPr>
            </w:r>
            <w:r w:rsidR="003F6B00">
              <w:rPr>
                <w:noProof/>
                <w:webHidden/>
              </w:rPr>
              <w:fldChar w:fldCharType="separate"/>
            </w:r>
            <w:r w:rsidR="003F6B00">
              <w:rPr>
                <w:noProof/>
                <w:webHidden/>
              </w:rPr>
              <w:t>2</w:t>
            </w:r>
            <w:r w:rsidR="003F6B00">
              <w:rPr>
                <w:noProof/>
                <w:webHidden/>
              </w:rPr>
              <w:fldChar w:fldCharType="end"/>
            </w:r>
          </w:hyperlink>
        </w:p>
        <w:p w14:paraId="269FDDD8" w14:textId="243D8529" w:rsidR="003F6B00" w:rsidRDefault="00347F56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9379860" w:history="1">
            <w:r w:rsidR="003F6B00" w:rsidRPr="004A56B7">
              <w:rPr>
                <w:rStyle w:val="Hipervnculo"/>
                <w:noProof/>
              </w:rPr>
              <w:t>Investigación</w:t>
            </w:r>
            <w:r w:rsidR="003F6B00">
              <w:rPr>
                <w:noProof/>
                <w:webHidden/>
              </w:rPr>
              <w:tab/>
            </w:r>
            <w:r w:rsidR="003F6B00">
              <w:rPr>
                <w:noProof/>
                <w:webHidden/>
              </w:rPr>
              <w:fldChar w:fldCharType="begin"/>
            </w:r>
            <w:r w:rsidR="003F6B00">
              <w:rPr>
                <w:noProof/>
                <w:webHidden/>
              </w:rPr>
              <w:instrText xml:space="preserve"> PAGEREF _Toc89379860 \h </w:instrText>
            </w:r>
            <w:r w:rsidR="003F6B00">
              <w:rPr>
                <w:noProof/>
                <w:webHidden/>
              </w:rPr>
            </w:r>
            <w:r w:rsidR="003F6B00">
              <w:rPr>
                <w:noProof/>
                <w:webHidden/>
              </w:rPr>
              <w:fldChar w:fldCharType="separate"/>
            </w:r>
            <w:r w:rsidR="003F6B00">
              <w:rPr>
                <w:noProof/>
                <w:webHidden/>
              </w:rPr>
              <w:t>3</w:t>
            </w:r>
            <w:r w:rsidR="003F6B00">
              <w:rPr>
                <w:noProof/>
                <w:webHidden/>
              </w:rPr>
              <w:fldChar w:fldCharType="end"/>
            </w:r>
          </w:hyperlink>
        </w:p>
        <w:p w14:paraId="5E0E77F1" w14:textId="09753A51" w:rsidR="003F6B00" w:rsidRDefault="00347F56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9379861" w:history="1">
            <w:r w:rsidR="003F6B00" w:rsidRPr="004A56B7">
              <w:rPr>
                <w:rStyle w:val="Hipervnculo"/>
                <w:noProof/>
              </w:rPr>
              <w:t>Miopía</w:t>
            </w:r>
            <w:r w:rsidR="003F6B00">
              <w:rPr>
                <w:noProof/>
                <w:webHidden/>
              </w:rPr>
              <w:tab/>
            </w:r>
            <w:r w:rsidR="003F6B00">
              <w:rPr>
                <w:noProof/>
                <w:webHidden/>
              </w:rPr>
              <w:fldChar w:fldCharType="begin"/>
            </w:r>
            <w:r w:rsidR="003F6B00">
              <w:rPr>
                <w:noProof/>
                <w:webHidden/>
              </w:rPr>
              <w:instrText xml:space="preserve"> PAGEREF _Toc89379861 \h </w:instrText>
            </w:r>
            <w:r w:rsidR="003F6B00">
              <w:rPr>
                <w:noProof/>
                <w:webHidden/>
              </w:rPr>
            </w:r>
            <w:r w:rsidR="003F6B00">
              <w:rPr>
                <w:noProof/>
                <w:webHidden/>
              </w:rPr>
              <w:fldChar w:fldCharType="separate"/>
            </w:r>
            <w:r w:rsidR="003F6B00">
              <w:rPr>
                <w:noProof/>
                <w:webHidden/>
              </w:rPr>
              <w:t>3</w:t>
            </w:r>
            <w:r w:rsidR="003F6B00">
              <w:rPr>
                <w:noProof/>
                <w:webHidden/>
              </w:rPr>
              <w:fldChar w:fldCharType="end"/>
            </w:r>
          </w:hyperlink>
        </w:p>
        <w:p w14:paraId="6C1C3589" w14:textId="5A2AD13A" w:rsidR="003F6B00" w:rsidRDefault="00347F56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9379862" w:history="1">
            <w:r w:rsidR="003F6B00" w:rsidRPr="004A56B7">
              <w:rPr>
                <w:rStyle w:val="Hipervnculo"/>
                <w:noProof/>
              </w:rPr>
              <w:t>Miopía Axial / fisiológica o simple:</w:t>
            </w:r>
            <w:r w:rsidR="003F6B00">
              <w:rPr>
                <w:noProof/>
                <w:webHidden/>
              </w:rPr>
              <w:tab/>
            </w:r>
            <w:r w:rsidR="003F6B00">
              <w:rPr>
                <w:noProof/>
                <w:webHidden/>
              </w:rPr>
              <w:fldChar w:fldCharType="begin"/>
            </w:r>
            <w:r w:rsidR="003F6B00">
              <w:rPr>
                <w:noProof/>
                <w:webHidden/>
              </w:rPr>
              <w:instrText xml:space="preserve"> PAGEREF _Toc89379862 \h </w:instrText>
            </w:r>
            <w:r w:rsidR="003F6B00">
              <w:rPr>
                <w:noProof/>
                <w:webHidden/>
              </w:rPr>
            </w:r>
            <w:r w:rsidR="003F6B00">
              <w:rPr>
                <w:noProof/>
                <w:webHidden/>
              </w:rPr>
              <w:fldChar w:fldCharType="separate"/>
            </w:r>
            <w:r w:rsidR="003F6B00">
              <w:rPr>
                <w:noProof/>
                <w:webHidden/>
              </w:rPr>
              <w:t>4</w:t>
            </w:r>
            <w:r w:rsidR="003F6B00">
              <w:rPr>
                <w:noProof/>
                <w:webHidden/>
              </w:rPr>
              <w:fldChar w:fldCharType="end"/>
            </w:r>
          </w:hyperlink>
        </w:p>
        <w:p w14:paraId="113EB292" w14:textId="5C2DCF14" w:rsidR="003F6B00" w:rsidRDefault="00347F56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9379863" w:history="1">
            <w:r w:rsidR="003F6B00" w:rsidRPr="004A56B7">
              <w:rPr>
                <w:rStyle w:val="Hipervnculo"/>
                <w:noProof/>
              </w:rPr>
              <w:t>Defectos de refracción:</w:t>
            </w:r>
            <w:r w:rsidR="003F6B00">
              <w:rPr>
                <w:noProof/>
                <w:webHidden/>
              </w:rPr>
              <w:tab/>
            </w:r>
            <w:r w:rsidR="003F6B00">
              <w:rPr>
                <w:noProof/>
                <w:webHidden/>
              </w:rPr>
              <w:fldChar w:fldCharType="begin"/>
            </w:r>
            <w:r w:rsidR="003F6B00">
              <w:rPr>
                <w:noProof/>
                <w:webHidden/>
              </w:rPr>
              <w:instrText xml:space="preserve"> PAGEREF _Toc89379863 \h </w:instrText>
            </w:r>
            <w:r w:rsidR="003F6B00">
              <w:rPr>
                <w:noProof/>
                <w:webHidden/>
              </w:rPr>
            </w:r>
            <w:r w:rsidR="003F6B00">
              <w:rPr>
                <w:noProof/>
                <w:webHidden/>
              </w:rPr>
              <w:fldChar w:fldCharType="separate"/>
            </w:r>
            <w:r w:rsidR="003F6B00">
              <w:rPr>
                <w:noProof/>
                <w:webHidden/>
              </w:rPr>
              <w:t>4</w:t>
            </w:r>
            <w:r w:rsidR="003F6B00">
              <w:rPr>
                <w:noProof/>
                <w:webHidden/>
              </w:rPr>
              <w:fldChar w:fldCharType="end"/>
            </w:r>
          </w:hyperlink>
        </w:p>
        <w:p w14:paraId="2D5550CC" w14:textId="7A3EB108" w:rsidR="003F6B00" w:rsidRDefault="00347F56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9379864" w:history="1">
            <w:r w:rsidR="003F6B00" w:rsidRPr="004A56B7">
              <w:rPr>
                <w:rStyle w:val="Hipervnculo"/>
                <w:noProof/>
              </w:rPr>
              <w:t>Miopía de curvatura:</w:t>
            </w:r>
            <w:r w:rsidR="003F6B00">
              <w:rPr>
                <w:noProof/>
                <w:webHidden/>
              </w:rPr>
              <w:tab/>
            </w:r>
            <w:r w:rsidR="003F6B00">
              <w:rPr>
                <w:noProof/>
                <w:webHidden/>
              </w:rPr>
              <w:fldChar w:fldCharType="begin"/>
            </w:r>
            <w:r w:rsidR="003F6B00">
              <w:rPr>
                <w:noProof/>
                <w:webHidden/>
              </w:rPr>
              <w:instrText xml:space="preserve"> PAGEREF _Toc89379864 \h </w:instrText>
            </w:r>
            <w:r w:rsidR="003F6B00">
              <w:rPr>
                <w:noProof/>
                <w:webHidden/>
              </w:rPr>
            </w:r>
            <w:r w:rsidR="003F6B00">
              <w:rPr>
                <w:noProof/>
                <w:webHidden/>
              </w:rPr>
              <w:fldChar w:fldCharType="separate"/>
            </w:r>
            <w:r w:rsidR="003F6B00">
              <w:rPr>
                <w:noProof/>
                <w:webHidden/>
              </w:rPr>
              <w:t>4</w:t>
            </w:r>
            <w:r w:rsidR="003F6B00">
              <w:rPr>
                <w:noProof/>
                <w:webHidden/>
              </w:rPr>
              <w:fldChar w:fldCharType="end"/>
            </w:r>
          </w:hyperlink>
        </w:p>
        <w:p w14:paraId="3D098012" w14:textId="1C4103DC" w:rsidR="003F6B00" w:rsidRDefault="00347F56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9379865" w:history="1">
            <w:r w:rsidR="003F6B00" w:rsidRPr="004A56B7">
              <w:rPr>
                <w:rStyle w:val="Hipervnculo"/>
                <w:noProof/>
              </w:rPr>
              <w:t>Miopía de índice:</w:t>
            </w:r>
            <w:r w:rsidR="003F6B00">
              <w:rPr>
                <w:noProof/>
                <w:webHidden/>
              </w:rPr>
              <w:tab/>
            </w:r>
            <w:r w:rsidR="003F6B00">
              <w:rPr>
                <w:noProof/>
                <w:webHidden/>
              </w:rPr>
              <w:fldChar w:fldCharType="begin"/>
            </w:r>
            <w:r w:rsidR="003F6B00">
              <w:rPr>
                <w:noProof/>
                <w:webHidden/>
              </w:rPr>
              <w:instrText xml:space="preserve"> PAGEREF _Toc89379865 \h </w:instrText>
            </w:r>
            <w:r w:rsidR="003F6B00">
              <w:rPr>
                <w:noProof/>
                <w:webHidden/>
              </w:rPr>
            </w:r>
            <w:r w:rsidR="003F6B00">
              <w:rPr>
                <w:noProof/>
                <w:webHidden/>
              </w:rPr>
              <w:fldChar w:fldCharType="separate"/>
            </w:r>
            <w:r w:rsidR="003F6B00">
              <w:rPr>
                <w:noProof/>
                <w:webHidden/>
              </w:rPr>
              <w:t>4</w:t>
            </w:r>
            <w:r w:rsidR="003F6B00">
              <w:rPr>
                <w:noProof/>
                <w:webHidden/>
              </w:rPr>
              <w:fldChar w:fldCharType="end"/>
            </w:r>
          </w:hyperlink>
        </w:p>
        <w:p w14:paraId="308303D6" w14:textId="2DF3A08A" w:rsidR="003F6B00" w:rsidRDefault="00347F56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9379866" w:history="1">
            <w:r w:rsidR="003F6B00" w:rsidRPr="004A56B7">
              <w:rPr>
                <w:rStyle w:val="Hipervnculo"/>
                <w:noProof/>
              </w:rPr>
              <w:t>Patológico degenerativo:</w:t>
            </w:r>
            <w:r w:rsidR="003F6B00">
              <w:rPr>
                <w:noProof/>
                <w:webHidden/>
              </w:rPr>
              <w:tab/>
            </w:r>
            <w:r w:rsidR="003F6B00">
              <w:rPr>
                <w:noProof/>
                <w:webHidden/>
              </w:rPr>
              <w:fldChar w:fldCharType="begin"/>
            </w:r>
            <w:r w:rsidR="003F6B00">
              <w:rPr>
                <w:noProof/>
                <w:webHidden/>
              </w:rPr>
              <w:instrText xml:space="preserve"> PAGEREF _Toc89379866 \h </w:instrText>
            </w:r>
            <w:r w:rsidR="003F6B00">
              <w:rPr>
                <w:noProof/>
                <w:webHidden/>
              </w:rPr>
            </w:r>
            <w:r w:rsidR="003F6B00">
              <w:rPr>
                <w:noProof/>
                <w:webHidden/>
              </w:rPr>
              <w:fldChar w:fldCharType="separate"/>
            </w:r>
            <w:r w:rsidR="003F6B00">
              <w:rPr>
                <w:noProof/>
                <w:webHidden/>
              </w:rPr>
              <w:t>4</w:t>
            </w:r>
            <w:r w:rsidR="003F6B00">
              <w:rPr>
                <w:noProof/>
                <w:webHidden/>
              </w:rPr>
              <w:fldChar w:fldCharType="end"/>
            </w:r>
          </w:hyperlink>
        </w:p>
        <w:p w14:paraId="2D3705A8" w14:textId="49ACBC9A" w:rsidR="003F6B00" w:rsidRDefault="00347F56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9379867" w:history="1">
            <w:r w:rsidR="003F6B00" w:rsidRPr="004A56B7">
              <w:rPr>
                <w:rStyle w:val="Hipervnculo"/>
                <w:noProof/>
              </w:rPr>
              <w:t>Miopía maligna:</w:t>
            </w:r>
            <w:r w:rsidR="003F6B00">
              <w:rPr>
                <w:noProof/>
                <w:webHidden/>
              </w:rPr>
              <w:tab/>
            </w:r>
            <w:r w:rsidR="003F6B00">
              <w:rPr>
                <w:noProof/>
                <w:webHidden/>
              </w:rPr>
              <w:fldChar w:fldCharType="begin"/>
            </w:r>
            <w:r w:rsidR="003F6B00">
              <w:rPr>
                <w:noProof/>
                <w:webHidden/>
              </w:rPr>
              <w:instrText xml:space="preserve"> PAGEREF _Toc89379867 \h </w:instrText>
            </w:r>
            <w:r w:rsidR="003F6B00">
              <w:rPr>
                <w:noProof/>
                <w:webHidden/>
              </w:rPr>
            </w:r>
            <w:r w:rsidR="003F6B00">
              <w:rPr>
                <w:noProof/>
                <w:webHidden/>
              </w:rPr>
              <w:fldChar w:fldCharType="separate"/>
            </w:r>
            <w:r w:rsidR="003F6B00">
              <w:rPr>
                <w:noProof/>
                <w:webHidden/>
              </w:rPr>
              <w:t>4</w:t>
            </w:r>
            <w:r w:rsidR="003F6B00">
              <w:rPr>
                <w:noProof/>
                <w:webHidden/>
              </w:rPr>
              <w:fldChar w:fldCharType="end"/>
            </w:r>
          </w:hyperlink>
        </w:p>
        <w:p w14:paraId="32E0BA80" w14:textId="2065A245" w:rsidR="003F6B00" w:rsidRDefault="00347F56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9379868" w:history="1">
            <w:r w:rsidR="003F6B00" w:rsidRPr="004A56B7">
              <w:rPr>
                <w:rStyle w:val="Hipervnculo"/>
                <w:noProof/>
              </w:rPr>
              <w:t>Tratamiento</w:t>
            </w:r>
            <w:r w:rsidR="003F6B00">
              <w:rPr>
                <w:noProof/>
                <w:webHidden/>
              </w:rPr>
              <w:tab/>
            </w:r>
            <w:r w:rsidR="003F6B00">
              <w:rPr>
                <w:noProof/>
                <w:webHidden/>
              </w:rPr>
              <w:fldChar w:fldCharType="begin"/>
            </w:r>
            <w:r w:rsidR="003F6B00">
              <w:rPr>
                <w:noProof/>
                <w:webHidden/>
              </w:rPr>
              <w:instrText xml:space="preserve"> PAGEREF _Toc89379868 \h </w:instrText>
            </w:r>
            <w:r w:rsidR="003F6B00">
              <w:rPr>
                <w:noProof/>
                <w:webHidden/>
              </w:rPr>
            </w:r>
            <w:r w:rsidR="003F6B00">
              <w:rPr>
                <w:noProof/>
                <w:webHidden/>
              </w:rPr>
              <w:fldChar w:fldCharType="separate"/>
            </w:r>
            <w:r w:rsidR="003F6B00">
              <w:rPr>
                <w:noProof/>
                <w:webHidden/>
              </w:rPr>
              <w:t>4</w:t>
            </w:r>
            <w:r w:rsidR="003F6B00">
              <w:rPr>
                <w:noProof/>
                <w:webHidden/>
              </w:rPr>
              <w:fldChar w:fldCharType="end"/>
            </w:r>
          </w:hyperlink>
        </w:p>
        <w:p w14:paraId="725F8A60" w14:textId="227AD1AD" w:rsidR="003F6B00" w:rsidRDefault="00347F56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9379869" w:history="1">
            <w:r w:rsidR="003F6B00" w:rsidRPr="004A56B7">
              <w:rPr>
                <w:rStyle w:val="Hipervnculo"/>
                <w:noProof/>
              </w:rPr>
              <w:t>Resumen</w:t>
            </w:r>
            <w:r w:rsidR="003F6B00">
              <w:rPr>
                <w:noProof/>
                <w:webHidden/>
              </w:rPr>
              <w:tab/>
            </w:r>
            <w:r w:rsidR="003F6B00">
              <w:rPr>
                <w:noProof/>
                <w:webHidden/>
              </w:rPr>
              <w:fldChar w:fldCharType="begin"/>
            </w:r>
            <w:r w:rsidR="003F6B00">
              <w:rPr>
                <w:noProof/>
                <w:webHidden/>
              </w:rPr>
              <w:instrText xml:space="preserve"> PAGEREF _Toc89379869 \h </w:instrText>
            </w:r>
            <w:r w:rsidR="003F6B00">
              <w:rPr>
                <w:noProof/>
                <w:webHidden/>
              </w:rPr>
            </w:r>
            <w:r w:rsidR="003F6B00">
              <w:rPr>
                <w:noProof/>
                <w:webHidden/>
              </w:rPr>
              <w:fldChar w:fldCharType="separate"/>
            </w:r>
            <w:r w:rsidR="003F6B00">
              <w:rPr>
                <w:noProof/>
                <w:webHidden/>
              </w:rPr>
              <w:t>4</w:t>
            </w:r>
            <w:r w:rsidR="003F6B00">
              <w:rPr>
                <w:noProof/>
                <w:webHidden/>
              </w:rPr>
              <w:fldChar w:fldCharType="end"/>
            </w:r>
          </w:hyperlink>
        </w:p>
        <w:p w14:paraId="564C88D3" w14:textId="7E7E1872" w:rsidR="003F6B00" w:rsidRDefault="00347F56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9379870" w:history="1">
            <w:r w:rsidR="003F6B00" w:rsidRPr="004A56B7">
              <w:rPr>
                <w:rStyle w:val="Hipervnculo"/>
                <w:noProof/>
              </w:rPr>
              <w:t>Preguntas de autoevaluación</w:t>
            </w:r>
            <w:r w:rsidR="003F6B00">
              <w:rPr>
                <w:noProof/>
                <w:webHidden/>
              </w:rPr>
              <w:tab/>
            </w:r>
            <w:r w:rsidR="003F6B00">
              <w:rPr>
                <w:noProof/>
                <w:webHidden/>
              </w:rPr>
              <w:fldChar w:fldCharType="begin"/>
            </w:r>
            <w:r w:rsidR="003F6B00">
              <w:rPr>
                <w:noProof/>
                <w:webHidden/>
              </w:rPr>
              <w:instrText xml:space="preserve"> PAGEREF _Toc89379870 \h </w:instrText>
            </w:r>
            <w:r w:rsidR="003F6B00">
              <w:rPr>
                <w:noProof/>
                <w:webHidden/>
              </w:rPr>
            </w:r>
            <w:r w:rsidR="003F6B00">
              <w:rPr>
                <w:noProof/>
                <w:webHidden/>
              </w:rPr>
              <w:fldChar w:fldCharType="separate"/>
            </w:r>
            <w:r w:rsidR="003F6B00">
              <w:rPr>
                <w:noProof/>
                <w:webHidden/>
              </w:rPr>
              <w:t>4</w:t>
            </w:r>
            <w:r w:rsidR="003F6B00">
              <w:rPr>
                <w:noProof/>
                <w:webHidden/>
              </w:rPr>
              <w:fldChar w:fldCharType="end"/>
            </w:r>
          </w:hyperlink>
        </w:p>
        <w:p w14:paraId="5129DB8C" w14:textId="26BBC160" w:rsidR="003F6B00" w:rsidRDefault="00347F56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9379871" w:history="1">
            <w:r w:rsidR="003F6B00" w:rsidRPr="004A56B7">
              <w:rPr>
                <w:rStyle w:val="Hipervnculo"/>
                <w:noProof/>
              </w:rPr>
              <w:t>Guion</w:t>
            </w:r>
            <w:r w:rsidR="003F6B00">
              <w:rPr>
                <w:noProof/>
                <w:webHidden/>
              </w:rPr>
              <w:tab/>
            </w:r>
            <w:r w:rsidR="003F6B00">
              <w:rPr>
                <w:noProof/>
                <w:webHidden/>
              </w:rPr>
              <w:fldChar w:fldCharType="begin"/>
            </w:r>
            <w:r w:rsidR="003F6B00">
              <w:rPr>
                <w:noProof/>
                <w:webHidden/>
              </w:rPr>
              <w:instrText xml:space="preserve"> PAGEREF _Toc89379871 \h </w:instrText>
            </w:r>
            <w:r w:rsidR="003F6B00">
              <w:rPr>
                <w:noProof/>
                <w:webHidden/>
              </w:rPr>
            </w:r>
            <w:r w:rsidR="003F6B00">
              <w:rPr>
                <w:noProof/>
                <w:webHidden/>
              </w:rPr>
              <w:fldChar w:fldCharType="separate"/>
            </w:r>
            <w:r w:rsidR="003F6B00">
              <w:rPr>
                <w:noProof/>
                <w:webHidden/>
              </w:rPr>
              <w:t>4</w:t>
            </w:r>
            <w:r w:rsidR="003F6B00">
              <w:rPr>
                <w:noProof/>
                <w:webHidden/>
              </w:rPr>
              <w:fldChar w:fldCharType="end"/>
            </w:r>
          </w:hyperlink>
        </w:p>
        <w:p w14:paraId="4DD85BFB" w14:textId="511BA197" w:rsidR="003F6B00" w:rsidRDefault="00347F56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9379872" w:history="1">
            <w:r w:rsidR="003F6B00" w:rsidRPr="004A56B7">
              <w:rPr>
                <w:rStyle w:val="Hipervnculo"/>
                <w:noProof/>
                <w:lang w:val="es-ES"/>
              </w:rPr>
              <w:t>Referencias</w:t>
            </w:r>
            <w:r w:rsidR="003F6B00">
              <w:rPr>
                <w:noProof/>
                <w:webHidden/>
              </w:rPr>
              <w:tab/>
            </w:r>
            <w:r w:rsidR="003F6B00">
              <w:rPr>
                <w:noProof/>
                <w:webHidden/>
              </w:rPr>
              <w:fldChar w:fldCharType="begin"/>
            </w:r>
            <w:r w:rsidR="003F6B00">
              <w:rPr>
                <w:noProof/>
                <w:webHidden/>
              </w:rPr>
              <w:instrText xml:space="preserve"> PAGEREF _Toc89379872 \h </w:instrText>
            </w:r>
            <w:r w:rsidR="003F6B00">
              <w:rPr>
                <w:noProof/>
                <w:webHidden/>
              </w:rPr>
            </w:r>
            <w:r w:rsidR="003F6B00">
              <w:rPr>
                <w:noProof/>
                <w:webHidden/>
              </w:rPr>
              <w:fldChar w:fldCharType="separate"/>
            </w:r>
            <w:r w:rsidR="003F6B00">
              <w:rPr>
                <w:noProof/>
                <w:webHidden/>
              </w:rPr>
              <w:t>5</w:t>
            </w:r>
            <w:r w:rsidR="003F6B00">
              <w:rPr>
                <w:noProof/>
                <w:webHidden/>
              </w:rPr>
              <w:fldChar w:fldCharType="end"/>
            </w:r>
          </w:hyperlink>
        </w:p>
        <w:p w14:paraId="6FD7F1EC" w14:textId="004D8906" w:rsidR="00AD2267" w:rsidRDefault="00AD2267">
          <w:r>
            <w:rPr>
              <w:b/>
              <w:bCs/>
              <w:lang w:val="es-ES"/>
            </w:rPr>
            <w:fldChar w:fldCharType="end"/>
          </w:r>
        </w:p>
      </w:sdtContent>
    </w:sdt>
    <w:p w14:paraId="705BB291" w14:textId="4EC547B8" w:rsidR="00E345DC" w:rsidRDefault="00E345DC"/>
    <w:p w14:paraId="015D4E17" w14:textId="23DEC230" w:rsidR="00FB4A95" w:rsidRPr="00FB4A95" w:rsidRDefault="00FB4A95" w:rsidP="00FB4A95"/>
    <w:p w14:paraId="33CC650F" w14:textId="434DBE13" w:rsidR="00FB4A95" w:rsidRPr="00FB4A95" w:rsidRDefault="00FB4A95" w:rsidP="00FB4A95"/>
    <w:p w14:paraId="1881BFA3" w14:textId="44A196CC" w:rsidR="00FB4A95" w:rsidRPr="00FB4A95" w:rsidRDefault="00FB4A95" w:rsidP="00FB4A95"/>
    <w:p w14:paraId="0622EE00" w14:textId="051119F8" w:rsidR="00FB4A95" w:rsidRDefault="00FB4A95" w:rsidP="00FB4A95"/>
    <w:p w14:paraId="7C1DF9C2" w14:textId="257DAD1A" w:rsidR="00FB4A95" w:rsidRDefault="00FB4A95" w:rsidP="00FB4A95">
      <w:pPr>
        <w:tabs>
          <w:tab w:val="left" w:pos="5940"/>
        </w:tabs>
      </w:pPr>
      <w:r>
        <w:tab/>
      </w:r>
    </w:p>
    <w:p w14:paraId="61667597" w14:textId="77777777" w:rsidR="00FB4A95" w:rsidRDefault="00FB4A95">
      <w:r>
        <w:br w:type="page"/>
      </w:r>
    </w:p>
    <w:p w14:paraId="4F96CFAF" w14:textId="76EB3299" w:rsidR="00AD2267" w:rsidRDefault="00AD2267" w:rsidP="00AD2267">
      <w:pPr>
        <w:pStyle w:val="Mtitulo1"/>
      </w:pPr>
      <w:bookmarkStart w:id="0" w:name="_Toc89379858"/>
      <w:r>
        <w:lastRenderedPageBreak/>
        <w:t>Introducción</w:t>
      </w:r>
      <w:bookmarkEnd w:id="0"/>
    </w:p>
    <w:p w14:paraId="64B8062E" w14:textId="57173254" w:rsidR="00F17155" w:rsidRDefault="00D16ACE" w:rsidP="00F17155">
      <w:pPr>
        <w:pStyle w:val="MTitulo2"/>
        <w:jc w:val="both"/>
      </w:pPr>
      <w:r>
        <w:t>Historia de la Diabetes mellitus</w:t>
      </w:r>
    </w:p>
    <w:p w14:paraId="52801811" w14:textId="4ACD7168" w:rsidR="006B1C4D" w:rsidRDefault="00A5586A" w:rsidP="00F171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diabetes mellitus tiene historia desde el año 1536 </w:t>
      </w:r>
      <w:proofErr w:type="spellStart"/>
      <w:r>
        <w:rPr>
          <w:rFonts w:ascii="Arial" w:hAnsi="Arial" w:cs="Arial"/>
          <w:sz w:val="24"/>
          <w:szCs w:val="24"/>
        </w:rPr>
        <w:t>a.c.</w:t>
      </w:r>
      <w:proofErr w:type="spellEnd"/>
      <w:r>
        <w:rPr>
          <w:rFonts w:ascii="Arial" w:hAnsi="Arial" w:cs="Arial"/>
          <w:sz w:val="24"/>
          <w:szCs w:val="24"/>
        </w:rPr>
        <w:t xml:space="preserve"> en Egipto, durante la XVIII dinastía de Amenofis II, se ha tenido documentación en los papiros de Ebers describiendo una “patología” en donde se pierde el peso, hay poliuria, polifagia y polidipsia (estos signos eran patognomónicos para el diagnostico de Diabetes)</w:t>
      </w:r>
      <w:sdt>
        <w:sdtPr>
          <w:rPr>
            <w:rFonts w:ascii="Arial" w:hAnsi="Arial" w:cs="Arial"/>
            <w:sz w:val="24"/>
            <w:szCs w:val="24"/>
          </w:rPr>
          <w:id w:val="-1014528570"/>
          <w:citation/>
        </w:sdtPr>
        <w:sdtContent>
          <w:r w:rsidR="00925E07">
            <w:rPr>
              <w:rFonts w:ascii="Arial" w:hAnsi="Arial" w:cs="Arial"/>
              <w:sz w:val="24"/>
              <w:szCs w:val="24"/>
            </w:rPr>
            <w:fldChar w:fldCharType="begin"/>
          </w:r>
          <w:r w:rsidR="00925E07">
            <w:rPr>
              <w:rFonts w:ascii="Arial" w:hAnsi="Arial" w:cs="Arial"/>
              <w:sz w:val="24"/>
              <w:szCs w:val="24"/>
            </w:rPr>
            <w:instrText xml:space="preserve"> CITATION FBr20 \l 2058 </w:instrText>
          </w:r>
          <w:r w:rsidR="00925E07">
            <w:rPr>
              <w:rFonts w:ascii="Arial" w:hAnsi="Arial" w:cs="Arial"/>
              <w:sz w:val="24"/>
              <w:szCs w:val="24"/>
            </w:rPr>
            <w:fldChar w:fldCharType="separate"/>
          </w:r>
          <w:r w:rsidR="00925E07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925E07" w:rsidRPr="00925E07">
            <w:rPr>
              <w:rFonts w:ascii="Arial" w:hAnsi="Arial" w:cs="Arial"/>
              <w:noProof/>
              <w:sz w:val="24"/>
              <w:szCs w:val="24"/>
            </w:rPr>
            <w:t>(1)</w:t>
          </w:r>
          <w:r w:rsidR="00925E07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73084B">
        <w:rPr>
          <w:rFonts w:ascii="Arial" w:hAnsi="Arial" w:cs="Arial"/>
          <w:sz w:val="24"/>
          <w:szCs w:val="24"/>
        </w:rPr>
        <w:t xml:space="preserve">, pero no fue hasta el siglo V, con el médico </w:t>
      </w:r>
      <w:proofErr w:type="spellStart"/>
      <w:r w:rsidR="0073084B">
        <w:rPr>
          <w:rFonts w:ascii="Arial" w:hAnsi="Arial" w:cs="Arial"/>
          <w:sz w:val="24"/>
          <w:szCs w:val="24"/>
        </w:rPr>
        <w:t>indú</w:t>
      </w:r>
      <w:proofErr w:type="spellEnd"/>
      <w:r w:rsidR="007308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84B">
        <w:rPr>
          <w:rFonts w:ascii="Arial" w:hAnsi="Arial" w:cs="Arial"/>
          <w:sz w:val="24"/>
          <w:szCs w:val="24"/>
        </w:rPr>
        <w:t>Sushruta</w:t>
      </w:r>
      <w:proofErr w:type="spellEnd"/>
      <w:r w:rsidR="0073084B">
        <w:rPr>
          <w:rFonts w:ascii="Arial" w:hAnsi="Arial" w:cs="Arial"/>
          <w:sz w:val="24"/>
          <w:szCs w:val="24"/>
        </w:rPr>
        <w:t xml:space="preserve"> quien describe a la orina con sabor dulce. </w:t>
      </w:r>
    </w:p>
    <w:p w14:paraId="46847C8C" w14:textId="47D16F78" w:rsidR="0073084B" w:rsidRDefault="0073084B" w:rsidP="00F171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siglo I </w:t>
      </w:r>
      <w:proofErr w:type="spellStart"/>
      <w:r>
        <w:rPr>
          <w:rFonts w:ascii="Arial" w:hAnsi="Arial" w:cs="Arial"/>
          <w:sz w:val="24"/>
          <w:szCs w:val="24"/>
        </w:rPr>
        <w:t>d.c</w:t>
      </w:r>
      <w:proofErr w:type="spellEnd"/>
      <w:r>
        <w:rPr>
          <w:rFonts w:ascii="Arial" w:hAnsi="Arial" w:cs="Arial"/>
          <w:sz w:val="24"/>
          <w:szCs w:val="24"/>
        </w:rPr>
        <w:t xml:space="preserve"> en gracia, </w:t>
      </w:r>
      <w:proofErr w:type="spellStart"/>
      <w:r>
        <w:rPr>
          <w:rFonts w:ascii="Arial" w:hAnsi="Arial" w:cs="Arial"/>
          <w:sz w:val="24"/>
          <w:szCs w:val="24"/>
        </w:rPr>
        <w:t>Areto</w:t>
      </w:r>
      <w:proofErr w:type="spellEnd"/>
      <w:r>
        <w:rPr>
          <w:rFonts w:ascii="Arial" w:hAnsi="Arial" w:cs="Arial"/>
          <w:sz w:val="24"/>
          <w:szCs w:val="24"/>
        </w:rPr>
        <w:t xml:space="preserve"> de Capadocia define a la poliuria como </w:t>
      </w:r>
      <w:proofErr w:type="spellStart"/>
      <w:r w:rsidRPr="0073084B">
        <w:rPr>
          <w:rFonts w:ascii="Arial" w:hAnsi="Arial" w:cs="Arial"/>
          <w:i/>
          <w:iCs/>
          <w:sz w:val="24"/>
          <w:szCs w:val="24"/>
        </w:rPr>
        <w:t>Diabeneim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 cual significa “</w:t>
      </w:r>
      <w:r w:rsidRPr="0073084B">
        <w:rPr>
          <w:rFonts w:ascii="Arial" w:hAnsi="Arial" w:cs="Arial"/>
          <w:i/>
          <w:iCs/>
          <w:sz w:val="24"/>
          <w:szCs w:val="24"/>
          <w:u w:val="single"/>
        </w:rPr>
        <w:t>Sifón</w:t>
      </w:r>
      <w:r>
        <w:rPr>
          <w:rFonts w:ascii="Arial" w:hAnsi="Arial" w:cs="Arial"/>
          <w:sz w:val="24"/>
          <w:szCs w:val="24"/>
        </w:rPr>
        <w:t>” o “</w:t>
      </w:r>
      <w:r w:rsidRPr="0073084B">
        <w:rPr>
          <w:rFonts w:ascii="Arial" w:hAnsi="Arial" w:cs="Arial"/>
          <w:i/>
          <w:iCs/>
          <w:sz w:val="24"/>
          <w:szCs w:val="24"/>
          <w:u w:val="single"/>
        </w:rPr>
        <w:t>pasar a través de</w:t>
      </w:r>
      <w:r>
        <w:rPr>
          <w:rFonts w:ascii="Arial" w:hAnsi="Arial" w:cs="Arial"/>
          <w:sz w:val="24"/>
          <w:szCs w:val="24"/>
        </w:rPr>
        <w:t xml:space="preserve">” y Galeno le atribuye </w:t>
      </w:r>
      <w:r w:rsidR="00D305A7">
        <w:rPr>
          <w:rFonts w:ascii="Arial" w:hAnsi="Arial" w:cs="Arial"/>
          <w:sz w:val="24"/>
          <w:szCs w:val="24"/>
        </w:rPr>
        <w:t>a este fenómeno a la incapacidad del riñón para retener agua.</w:t>
      </w:r>
    </w:p>
    <w:p w14:paraId="48AE1A7F" w14:textId="74B4A0C0" w:rsidR="00D305A7" w:rsidRDefault="00D305A7" w:rsidP="00F171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su estudio y exploración, Paracelso aisló una “sal” en la orina de los diabéticos; en 1600, Thomas Willis describe la orina como dulce y en 1776 Cullen le dio el nombre de mellitus (por las propiedades del sabor a miel, proveniente del latín </w:t>
      </w:r>
      <w:r w:rsidRPr="00D305A7">
        <w:rPr>
          <w:rFonts w:ascii="Arial" w:hAnsi="Arial" w:cs="Arial"/>
          <w:i/>
          <w:iCs/>
          <w:sz w:val="24"/>
          <w:szCs w:val="24"/>
        </w:rPr>
        <w:t>mellitus</w:t>
      </w:r>
      <w:r>
        <w:rPr>
          <w:rFonts w:ascii="Arial" w:hAnsi="Arial" w:cs="Arial"/>
          <w:sz w:val="24"/>
          <w:szCs w:val="24"/>
        </w:rPr>
        <w:t>: miel</w:t>
      </w:r>
      <w:r>
        <w:rPr>
          <w:rStyle w:val="Refdenotaalpie"/>
          <w:rFonts w:ascii="Arial" w:hAnsi="Arial" w:cs="Arial"/>
          <w:sz w:val="24"/>
          <w:szCs w:val="24"/>
        </w:rPr>
        <w:footnoteReference w:id="1"/>
      </w:r>
      <w:r>
        <w:rPr>
          <w:rFonts w:ascii="Arial" w:hAnsi="Arial" w:cs="Arial"/>
          <w:sz w:val="24"/>
          <w:szCs w:val="24"/>
        </w:rPr>
        <w:t xml:space="preserve">) diferenciándola de la diabetes insípida (sin sabor). </w:t>
      </w:r>
    </w:p>
    <w:p w14:paraId="5087C9A1" w14:textId="5D4F5D11" w:rsidR="005D62E0" w:rsidRDefault="005D62E0" w:rsidP="00F171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1889 Minkowsky y </w:t>
      </w:r>
      <w:proofErr w:type="spellStart"/>
      <w:r>
        <w:rPr>
          <w:rFonts w:ascii="Arial" w:hAnsi="Arial" w:cs="Arial"/>
          <w:sz w:val="24"/>
          <w:szCs w:val="24"/>
        </w:rPr>
        <w:t>Von</w:t>
      </w:r>
      <w:proofErr w:type="spellEnd"/>
      <w:r>
        <w:rPr>
          <w:rFonts w:ascii="Arial" w:hAnsi="Arial" w:cs="Arial"/>
          <w:sz w:val="24"/>
          <w:szCs w:val="24"/>
        </w:rPr>
        <w:t xml:space="preserve"> Mering encontraron que el origen de la diabetes era de origen pancreático y se descartaba un problema renal y en 1901 </w:t>
      </w:r>
      <w:proofErr w:type="spellStart"/>
      <w:r>
        <w:rPr>
          <w:rFonts w:ascii="Arial" w:hAnsi="Arial" w:cs="Arial"/>
          <w:sz w:val="24"/>
          <w:szCs w:val="24"/>
        </w:rPr>
        <w:t>Opie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gramStart"/>
      <w:r>
        <w:rPr>
          <w:rFonts w:ascii="Arial" w:hAnsi="Arial" w:cs="Arial"/>
          <w:sz w:val="24"/>
          <w:szCs w:val="24"/>
        </w:rPr>
        <w:t>le</w:t>
      </w:r>
      <w:proofErr w:type="gramEnd"/>
      <w:r>
        <w:rPr>
          <w:rFonts w:ascii="Arial" w:hAnsi="Arial" w:cs="Arial"/>
          <w:sz w:val="24"/>
          <w:szCs w:val="24"/>
        </w:rPr>
        <w:t xml:space="preserve"> atribuye a los islotes de Langerhans. </w:t>
      </w:r>
    </w:p>
    <w:p w14:paraId="48B24EB6" w14:textId="32F6247C" w:rsidR="005D62E0" w:rsidRDefault="005D62E0" w:rsidP="00F171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inicios del siglo XX </w:t>
      </w:r>
      <w:proofErr w:type="spellStart"/>
      <w:r>
        <w:rPr>
          <w:rFonts w:ascii="Arial" w:hAnsi="Arial" w:cs="Arial"/>
          <w:sz w:val="24"/>
          <w:szCs w:val="24"/>
        </w:rPr>
        <w:t>Zuelser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Paulesco</w:t>
      </w:r>
      <w:proofErr w:type="spellEnd"/>
      <w:r>
        <w:rPr>
          <w:rFonts w:ascii="Arial" w:hAnsi="Arial" w:cs="Arial"/>
          <w:sz w:val="24"/>
          <w:szCs w:val="24"/>
        </w:rPr>
        <w:t xml:space="preserve"> encontraron que el extracto de páncreas de animales descendía la glucosa </w:t>
      </w:r>
      <w:proofErr w:type="gramStart"/>
      <w:r>
        <w:rPr>
          <w:rFonts w:ascii="Arial" w:hAnsi="Arial" w:cs="Arial"/>
          <w:sz w:val="24"/>
          <w:szCs w:val="24"/>
        </w:rPr>
        <w:t>sérica</w:t>
      </w:r>
      <w:proofErr w:type="gramEnd"/>
      <w:r>
        <w:rPr>
          <w:rFonts w:ascii="Arial" w:hAnsi="Arial" w:cs="Arial"/>
          <w:sz w:val="24"/>
          <w:szCs w:val="24"/>
        </w:rPr>
        <w:t xml:space="preserve"> pero Frederic</w:t>
      </w:r>
      <w:r w:rsidR="003B2504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Banting</w:t>
      </w:r>
      <w:proofErr w:type="spellEnd"/>
      <w:r w:rsidR="00EC6C67">
        <w:rPr>
          <w:rStyle w:val="Refdenotaalpie"/>
          <w:rFonts w:ascii="Arial" w:hAnsi="Arial" w:cs="Arial"/>
          <w:sz w:val="24"/>
          <w:szCs w:val="24"/>
        </w:rPr>
        <w:footnoteReference w:id="2"/>
      </w:r>
      <w:r>
        <w:rPr>
          <w:rFonts w:ascii="Arial" w:hAnsi="Arial" w:cs="Arial"/>
          <w:sz w:val="24"/>
          <w:szCs w:val="24"/>
        </w:rPr>
        <w:t xml:space="preserve"> y Charles </w:t>
      </w:r>
      <w:proofErr w:type="spellStart"/>
      <w:r>
        <w:rPr>
          <w:rFonts w:ascii="Arial" w:hAnsi="Arial" w:cs="Arial"/>
          <w:sz w:val="24"/>
          <w:szCs w:val="24"/>
        </w:rPr>
        <w:t>Best</w:t>
      </w:r>
      <w:proofErr w:type="spellEnd"/>
      <w:r>
        <w:rPr>
          <w:rFonts w:ascii="Arial" w:hAnsi="Arial" w:cs="Arial"/>
          <w:sz w:val="24"/>
          <w:szCs w:val="24"/>
        </w:rPr>
        <w:t xml:space="preserve">, en Canadá, hicieron investigación con perros </w:t>
      </w:r>
      <w:proofErr w:type="spellStart"/>
      <w:r>
        <w:rPr>
          <w:rFonts w:ascii="Arial" w:hAnsi="Arial" w:cs="Arial"/>
          <w:sz w:val="24"/>
          <w:szCs w:val="24"/>
        </w:rPr>
        <w:t>pancreatectomizados</w:t>
      </w:r>
      <w:proofErr w:type="spellEnd"/>
      <w:r>
        <w:rPr>
          <w:rFonts w:ascii="Arial" w:hAnsi="Arial" w:cs="Arial"/>
          <w:sz w:val="24"/>
          <w:szCs w:val="24"/>
        </w:rPr>
        <w:t xml:space="preserve"> inyectando </w:t>
      </w:r>
      <w:r w:rsidR="003B2504">
        <w:rPr>
          <w:rFonts w:ascii="Arial" w:hAnsi="Arial" w:cs="Arial"/>
          <w:sz w:val="24"/>
          <w:szCs w:val="24"/>
        </w:rPr>
        <w:t>extracto</w:t>
      </w:r>
      <w:r>
        <w:rPr>
          <w:rFonts w:ascii="Arial" w:hAnsi="Arial" w:cs="Arial"/>
          <w:sz w:val="24"/>
          <w:szCs w:val="24"/>
        </w:rPr>
        <w:t xml:space="preserve"> de </w:t>
      </w:r>
      <w:r w:rsidR="003B2504">
        <w:rPr>
          <w:rFonts w:ascii="Arial" w:hAnsi="Arial" w:cs="Arial"/>
          <w:sz w:val="24"/>
          <w:szCs w:val="24"/>
        </w:rPr>
        <w:t>páncreas</w:t>
      </w:r>
      <w:r>
        <w:rPr>
          <w:rFonts w:ascii="Arial" w:hAnsi="Arial" w:cs="Arial"/>
          <w:sz w:val="24"/>
          <w:szCs w:val="24"/>
        </w:rPr>
        <w:t xml:space="preserve">, viendo que la glucosa </w:t>
      </w:r>
      <w:r w:rsidR="003B2504">
        <w:rPr>
          <w:rFonts w:ascii="Arial" w:hAnsi="Arial" w:cs="Arial"/>
          <w:sz w:val="24"/>
          <w:szCs w:val="24"/>
        </w:rPr>
        <w:t>sérica</w:t>
      </w:r>
      <w:r>
        <w:rPr>
          <w:rFonts w:ascii="Arial" w:hAnsi="Arial" w:cs="Arial"/>
          <w:sz w:val="24"/>
          <w:szCs w:val="24"/>
        </w:rPr>
        <w:t xml:space="preserve"> </w:t>
      </w:r>
      <w:r w:rsidR="003B2504">
        <w:rPr>
          <w:rFonts w:ascii="Arial" w:hAnsi="Arial" w:cs="Arial"/>
          <w:sz w:val="24"/>
          <w:szCs w:val="24"/>
        </w:rPr>
        <w:t xml:space="preserve">disminuía, a este extracto se le denomino </w:t>
      </w:r>
      <w:proofErr w:type="spellStart"/>
      <w:r w:rsidR="003B2504">
        <w:rPr>
          <w:rFonts w:ascii="Arial" w:hAnsi="Arial" w:cs="Arial"/>
          <w:sz w:val="24"/>
          <w:szCs w:val="24"/>
        </w:rPr>
        <w:t>isletina</w:t>
      </w:r>
      <w:proofErr w:type="spellEnd"/>
      <w:r w:rsidR="003B2504">
        <w:rPr>
          <w:rFonts w:ascii="Arial" w:hAnsi="Arial" w:cs="Arial"/>
          <w:sz w:val="24"/>
          <w:szCs w:val="24"/>
        </w:rPr>
        <w:t>, pero al momento de hacer más público su investigación la bautizaron como Insulina.</w:t>
      </w:r>
    </w:p>
    <w:p w14:paraId="071A660D" w14:textId="22EC5CD9" w:rsidR="00D009A0" w:rsidRPr="00D009A0" w:rsidRDefault="003B2504" w:rsidP="00F1715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En enero de 1922 Leonard Thompson, paciente de 14 años, diagnosticado con Diabetes a los 12 años fue el primer paciente en recibir un extracto de </w:t>
      </w:r>
      <w:r w:rsidR="00EC6C67">
        <w:rPr>
          <w:rFonts w:ascii="Arial" w:hAnsi="Arial" w:cs="Arial"/>
          <w:color w:val="000000" w:themeColor="text1"/>
          <w:sz w:val="24"/>
          <w:szCs w:val="24"/>
        </w:rPr>
        <w:t>páncreas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purificado</w:t>
      </w:r>
      <w:r w:rsidR="00EC6C67">
        <w:rPr>
          <w:rFonts w:ascii="Arial" w:hAnsi="Arial" w:cs="Arial"/>
          <w:color w:val="000000" w:themeColor="text1"/>
          <w:sz w:val="24"/>
          <w:szCs w:val="24"/>
        </w:rPr>
        <w:t xml:space="preserve"> logrando mejoría clínica, siendo el primer paciente a quien se le eliminaron los síntomas de la diabetes. </w:t>
      </w:r>
    </w:p>
    <w:p w14:paraId="7A401C29" w14:textId="35854785" w:rsidR="00AD2267" w:rsidRPr="00AD2267" w:rsidRDefault="00AD2267" w:rsidP="00AD2267">
      <w:pPr>
        <w:pStyle w:val="Mtitulo1"/>
      </w:pPr>
      <w:bookmarkStart w:id="1" w:name="_Toc89379860"/>
      <w:r>
        <w:t>Investigación</w:t>
      </w:r>
      <w:bookmarkEnd w:id="1"/>
    </w:p>
    <w:p w14:paraId="209C6391" w14:textId="438D2CAC" w:rsidR="00892D09" w:rsidRDefault="00892D09" w:rsidP="00892D09">
      <w:pPr>
        <w:pStyle w:val="MTitulo2"/>
      </w:pPr>
      <w:bookmarkStart w:id="2" w:name="_Toc89379861"/>
      <w:r>
        <w:t>Miopía</w:t>
      </w:r>
      <w:bookmarkEnd w:id="2"/>
    </w:p>
    <w:p w14:paraId="48832FD2" w14:textId="4621A8DC" w:rsidR="00892D09" w:rsidRDefault="00892D09" w:rsidP="00892D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la ametropía más frecuente en adulto, la prevalencia aumenta debido al trabajo de lectura</w:t>
      </w:r>
      <w:r w:rsidR="00B923A5">
        <w:rPr>
          <w:rFonts w:ascii="Arial" w:hAnsi="Arial" w:cs="Arial"/>
          <w:sz w:val="24"/>
          <w:szCs w:val="24"/>
        </w:rPr>
        <w:t>, la patología inicia A los 6 años en adelante y aumenta conforme se avanza sobre la pubertad</w:t>
      </w:r>
      <w:r>
        <w:rPr>
          <w:rFonts w:ascii="Arial" w:hAnsi="Arial" w:cs="Arial"/>
          <w:sz w:val="24"/>
          <w:szCs w:val="24"/>
        </w:rPr>
        <w:t>.</w:t>
      </w:r>
      <w:sdt>
        <w:sdtPr>
          <w:rPr>
            <w:rFonts w:ascii="Arial" w:hAnsi="Arial" w:cs="Arial"/>
            <w:sz w:val="24"/>
            <w:szCs w:val="24"/>
          </w:rPr>
          <w:id w:val="932164784"/>
          <w:citation/>
        </w:sdtPr>
        <w:sdtEndPr/>
        <w:sdtContent>
          <w:r w:rsidR="00B923A5">
            <w:rPr>
              <w:rFonts w:ascii="Arial" w:hAnsi="Arial" w:cs="Arial"/>
              <w:sz w:val="24"/>
              <w:szCs w:val="24"/>
            </w:rPr>
            <w:fldChar w:fldCharType="begin"/>
          </w:r>
          <w:r w:rsidR="00B923A5">
            <w:rPr>
              <w:rFonts w:ascii="Arial" w:hAnsi="Arial" w:cs="Arial"/>
              <w:sz w:val="24"/>
              <w:szCs w:val="24"/>
            </w:rPr>
            <w:instrText xml:space="preserve"> CITATION Ini13 \l 2058 </w:instrText>
          </w:r>
          <w:r w:rsidR="00B923A5">
            <w:rPr>
              <w:rFonts w:ascii="Arial" w:hAnsi="Arial" w:cs="Arial"/>
              <w:sz w:val="24"/>
              <w:szCs w:val="24"/>
            </w:rPr>
            <w:fldChar w:fldCharType="separate"/>
          </w:r>
          <w:r w:rsidR="00B923A5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B923A5" w:rsidRPr="00B923A5">
            <w:rPr>
              <w:rFonts w:ascii="Arial" w:hAnsi="Arial" w:cs="Arial"/>
              <w:noProof/>
              <w:sz w:val="24"/>
              <w:szCs w:val="24"/>
            </w:rPr>
            <w:t>(2)</w:t>
          </w:r>
          <w:r w:rsidR="00B923A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14:paraId="09851159" w14:textId="1E7FD302" w:rsidR="003F6B00" w:rsidRDefault="00892D09" w:rsidP="00892D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habla de miopía cuando los rayos de luz divergentes </w:t>
      </w:r>
      <w:r w:rsidR="00002F32"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enfo</w:t>
      </w:r>
      <w:r w:rsidR="00002F32">
        <w:rPr>
          <w:rFonts w:ascii="Arial" w:hAnsi="Arial" w:cs="Arial"/>
          <w:sz w:val="24"/>
          <w:szCs w:val="24"/>
        </w:rPr>
        <w:t xml:space="preserve">can </w:t>
      </w:r>
      <w:r>
        <w:rPr>
          <w:rFonts w:ascii="Arial" w:hAnsi="Arial" w:cs="Arial"/>
          <w:sz w:val="24"/>
          <w:szCs w:val="24"/>
        </w:rPr>
        <w:t>por delante de la retina</w:t>
      </w:r>
      <w:r w:rsidR="003F6B00">
        <w:rPr>
          <w:rFonts w:ascii="Arial" w:hAnsi="Arial" w:cs="Arial"/>
          <w:sz w:val="24"/>
          <w:szCs w:val="24"/>
        </w:rPr>
        <w:t xml:space="preserve"> (efecto de convergencia aumentada</w:t>
      </w:r>
      <w:r w:rsidR="00C0321C">
        <w:rPr>
          <w:rFonts w:ascii="Arial" w:hAnsi="Arial" w:cs="Arial"/>
          <w:sz w:val="24"/>
          <w:szCs w:val="24"/>
        </w:rPr>
        <w:t>,</w:t>
      </w:r>
      <w:r w:rsidR="003F6B00">
        <w:rPr>
          <w:rFonts w:ascii="Arial" w:hAnsi="Arial" w:cs="Arial"/>
          <w:sz w:val="24"/>
          <w:szCs w:val="24"/>
        </w:rPr>
        <w:t xml:space="preserve"> </w:t>
      </w:r>
      <w:r w:rsidR="00C0321C">
        <w:rPr>
          <w:rFonts w:ascii="Arial" w:hAnsi="Arial" w:cs="Arial"/>
          <w:sz w:val="24"/>
          <w:szCs w:val="24"/>
        </w:rPr>
        <w:t>e</w:t>
      </w:r>
      <w:r w:rsidR="003F6B00">
        <w:rPr>
          <w:rFonts w:ascii="Arial" w:hAnsi="Arial" w:cs="Arial"/>
          <w:sz w:val="24"/>
          <w:szCs w:val="24"/>
        </w:rPr>
        <w:t xml:space="preserve">s </w:t>
      </w:r>
      <w:r w:rsidR="00C0321C">
        <w:rPr>
          <w:rFonts w:ascii="Arial" w:hAnsi="Arial" w:cs="Arial"/>
          <w:sz w:val="24"/>
          <w:szCs w:val="24"/>
        </w:rPr>
        <w:t>decir,</w:t>
      </w:r>
      <w:r w:rsidR="003F6B00">
        <w:rPr>
          <w:rFonts w:ascii="Arial" w:hAnsi="Arial" w:cs="Arial"/>
          <w:sz w:val="24"/>
          <w:szCs w:val="24"/>
        </w:rPr>
        <w:t xml:space="preserve"> todos los puntos de luz convergen / se encuentran de manera “anticipada” a la retina)</w:t>
      </w:r>
      <w:r>
        <w:rPr>
          <w:rFonts w:ascii="Arial" w:hAnsi="Arial" w:cs="Arial"/>
          <w:sz w:val="24"/>
          <w:szCs w:val="24"/>
        </w:rPr>
        <w:t>, dando un síntoma de desenfocar a objetos lejanos (ver mal de lejos)</w:t>
      </w:r>
      <w:r w:rsidR="002216BF">
        <w:rPr>
          <w:rFonts w:ascii="Arial" w:hAnsi="Arial" w:cs="Arial"/>
          <w:sz w:val="24"/>
          <w:szCs w:val="24"/>
        </w:rPr>
        <w:t>, lo que la persona tenga que acercarse para corregir esta refracción</w:t>
      </w:r>
      <w:r w:rsidR="003F6B00">
        <w:rPr>
          <w:rFonts w:ascii="Arial" w:hAnsi="Arial" w:cs="Arial"/>
          <w:sz w:val="24"/>
          <w:szCs w:val="24"/>
        </w:rPr>
        <w:t xml:space="preserve"> o se “entre cierre” el parpado a fin de hacer un efecto estenopeico, la visión nocturna es defectuosa por la midriasis y a la refracción </w:t>
      </w:r>
      <w:proofErr w:type="spellStart"/>
      <w:r w:rsidR="003F6B00">
        <w:rPr>
          <w:rFonts w:ascii="Arial" w:hAnsi="Arial" w:cs="Arial"/>
          <w:sz w:val="24"/>
          <w:szCs w:val="24"/>
        </w:rPr>
        <w:t>mas</w:t>
      </w:r>
      <w:proofErr w:type="spellEnd"/>
      <w:r w:rsidR="003F6B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6B00">
        <w:rPr>
          <w:rFonts w:ascii="Arial" w:hAnsi="Arial" w:cs="Arial"/>
          <w:sz w:val="24"/>
          <w:szCs w:val="24"/>
        </w:rPr>
        <w:t>miopizante</w:t>
      </w:r>
      <w:proofErr w:type="spellEnd"/>
      <w:r w:rsidR="003F6B00">
        <w:rPr>
          <w:rFonts w:ascii="Arial" w:hAnsi="Arial" w:cs="Arial"/>
          <w:sz w:val="24"/>
          <w:szCs w:val="24"/>
        </w:rPr>
        <w:t xml:space="preserve"> de la zona periférica del cristalino. </w:t>
      </w:r>
    </w:p>
    <w:p w14:paraId="28CEC121" w14:textId="1A6349E0" w:rsidR="00C0321C" w:rsidRDefault="00C0321C" w:rsidP="00892D0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F9B358E" wp14:editId="4F581018">
            <wp:extent cx="3111709" cy="1328057"/>
            <wp:effectExtent l="0" t="0" r="0" b="5715"/>
            <wp:docPr id="36" name="Imagen 36" descr="Complicaciones por miopía elev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licaciones por miopía elevad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550" cy="133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FE713" w14:textId="13C7BC1D" w:rsidR="00892D09" w:rsidRDefault="00002F32" w:rsidP="00892D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2216BF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 causa es incierta, pero los factores hereditarios y el trabajo de acomodación o de proximidad (lectura forzada) sean las causas mas probables por la cual se da esta enfermedad. </w:t>
      </w:r>
    </w:p>
    <w:p w14:paraId="0BA305A5" w14:textId="18F55392" w:rsidR="00002F32" w:rsidRDefault="00002F32" w:rsidP="00002F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 que las causas pueden ser varias, se pueden clasificar según el factor que desencadena el enfoque por delante de la retina.</w:t>
      </w:r>
    </w:p>
    <w:p w14:paraId="1693BB4B" w14:textId="7BF5AA7A" w:rsidR="00002F32" w:rsidRPr="00002F32" w:rsidRDefault="00B923A5" w:rsidP="00002F32">
      <w:pPr>
        <w:pStyle w:val="Mtitulo3"/>
      </w:pPr>
      <w:bookmarkStart w:id="3" w:name="_Toc89379862"/>
      <w:r>
        <w:t xml:space="preserve">Miopía </w:t>
      </w:r>
      <w:r w:rsidR="002216BF">
        <w:t>Axia</w:t>
      </w:r>
      <w:r>
        <w:t>l</w:t>
      </w:r>
      <w:r w:rsidR="002216BF">
        <w:t xml:space="preserve"> / fisiológica o simple</w:t>
      </w:r>
      <w:r>
        <w:t>:</w:t>
      </w:r>
      <w:bookmarkEnd w:id="3"/>
    </w:p>
    <w:p w14:paraId="51EBFDD7" w14:textId="6D72E8E6" w:rsidR="00002F32" w:rsidRDefault="00B923A5" w:rsidP="00002F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el mas frecuente de las miopías y se produce por un incremento de la longitud anteroposterior del ojo</w:t>
      </w:r>
      <w:r w:rsidR="002216B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216BF">
        <w:rPr>
          <w:rFonts w:ascii="Arial" w:hAnsi="Arial" w:cs="Arial"/>
          <w:sz w:val="24"/>
          <w:szCs w:val="24"/>
        </w:rPr>
        <w:t>( el</w:t>
      </w:r>
      <w:proofErr w:type="gramEnd"/>
      <w:r w:rsidR="002216BF">
        <w:rPr>
          <w:rFonts w:ascii="Arial" w:hAnsi="Arial" w:cs="Arial"/>
          <w:sz w:val="24"/>
          <w:szCs w:val="24"/>
        </w:rPr>
        <w:t xml:space="preserve"> valor normal es de 22 milímetros)</w:t>
      </w:r>
      <w:r>
        <w:rPr>
          <w:rFonts w:ascii="Arial" w:hAnsi="Arial" w:cs="Arial"/>
          <w:sz w:val="24"/>
          <w:szCs w:val="24"/>
        </w:rPr>
        <w:t>.</w:t>
      </w:r>
    </w:p>
    <w:p w14:paraId="22A3C7A7" w14:textId="026275C0" w:rsidR="002216BF" w:rsidRDefault="002216BF" w:rsidP="002216BF">
      <w:pPr>
        <w:pStyle w:val="Mtitulo3"/>
      </w:pPr>
      <w:bookmarkStart w:id="4" w:name="_Toc89379863"/>
      <w:r>
        <w:t>Defectos de refracción:</w:t>
      </w:r>
      <w:bookmarkEnd w:id="4"/>
    </w:p>
    <w:p w14:paraId="29EA6B54" w14:textId="006E409D" w:rsidR="002216BF" w:rsidRDefault="002216BF" w:rsidP="00002F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Inferiores a 6-8 D que inician a la edad escolar y avanza en la pubertad hasta los 20 años, (ahí la razón por la cual a los niños se les debe realizar estudios visuales cada año)</w:t>
      </w:r>
    </w:p>
    <w:p w14:paraId="51D3A217" w14:textId="706279F4" w:rsidR="00C0321C" w:rsidRDefault="00C0321C" w:rsidP="00C0321C">
      <w:pPr>
        <w:pStyle w:val="Descripcin"/>
        <w:keepNext/>
        <w:jc w:val="both"/>
      </w:pPr>
      <w:r>
        <w:t xml:space="preserve">Ilustración </w:t>
      </w:r>
      <w:r w:rsidR="00347F56">
        <w:fldChar w:fldCharType="begin"/>
      </w:r>
      <w:r w:rsidR="00347F56">
        <w:instrText xml:space="preserve"> STYLEREF 1 \s </w:instrText>
      </w:r>
      <w:r w:rsidR="00347F56">
        <w:fldChar w:fldCharType="separate"/>
      </w:r>
      <w:r>
        <w:rPr>
          <w:noProof/>
        </w:rPr>
        <w:t>0</w:t>
      </w:r>
      <w:r w:rsidR="00347F56">
        <w:rPr>
          <w:noProof/>
        </w:rPr>
        <w:fldChar w:fldCharType="end"/>
      </w:r>
      <w:r>
        <w:noBreakHyphen/>
      </w:r>
      <w:r w:rsidR="00347F56">
        <w:fldChar w:fldCharType="begin"/>
      </w:r>
      <w:r w:rsidR="00347F56">
        <w:instrText xml:space="preserve"> SEQ Ilustración \* ARABIC \s 1 </w:instrText>
      </w:r>
      <w:r w:rsidR="00347F56">
        <w:fldChar w:fldCharType="separate"/>
      </w:r>
      <w:r>
        <w:rPr>
          <w:noProof/>
        </w:rPr>
        <w:t>3</w:t>
      </w:r>
      <w:r w:rsidR="00347F56">
        <w:rPr>
          <w:noProof/>
        </w:rPr>
        <w:fldChar w:fldCharType="end"/>
      </w:r>
      <w:r>
        <w:t>) Efecto de Miopía con corrección óptica</w:t>
      </w:r>
    </w:p>
    <w:p w14:paraId="20B17CFC" w14:textId="4E2C4D2A" w:rsidR="00C0321C" w:rsidRDefault="00C0321C" w:rsidP="00002F3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E4A0E64" wp14:editId="1C95A3B6">
            <wp:extent cx="3487539" cy="1894115"/>
            <wp:effectExtent l="0" t="0" r="0" b="0"/>
            <wp:docPr id="41" name="Imagen 41" descr="Causas de la miopía: por qué ves mal de lej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usas de la miopía: por qué ves mal de lej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055" cy="189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50585" w14:textId="11C3DE46" w:rsidR="00B923A5" w:rsidRDefault="00B923A5" w:rsidP="00B923A5">
      <w:pPr>
        <w:pStyle w:val="Mtitulo3"/>
      </w:pPr>
      <w:bookmarkStart w:id="5" w:name="_Toc89379864"/>
      <w:r>
        <w:t>Miopía de curvatura:</w:t>
      </w:r>
      <w:bookmarkEnd w:id="5"/>
    </w:p>
    <w:p w14:paraId="062D6535" w14:textId="3E8ED813" w:rsidR="00B923A5" w:rsidRDefault="00B923A5" w:rsidP="00002F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produce por un aumento de la curvatura de la córnea o el cristalino como en el caso del queratocono.</w:t>
      </w:r>
    </w:p>
    <w:p w14:paraId="12172023" w14:textId="0F99E749" w:rsidR="00B923A5" w:rsidRDefault="00B923A5" w:rsidP="00B923A5">
      <w:pPr>
        <w:pStyle w:val="Mtitulo3"/>
      </w:pPr>
      <w:bookmarkStart w:id="6" w:name="_Toc89379865"/>
      <w:r>
        <w:t>Miopía de índice:</w:t>
      </w:r>
      <w:bookmarkEnd w:id="6"/>
    </w:p>
    <w:p w14:paraId="42474839" w14:textId="4C7CC771" w:rsidR="00B923A5" w:rsidRDefault="00B923A5" w:rsidP="00002F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Derivado a la potencia dióptrica del cristalino como en la </w:t>
      </w:r>
      <w:proofErr w:type="spellStart"/>
      <w:r>
        <w:rPr>
          <w:rFonts w:ascii="Arial" w:hAnsi="Arial" w:cs="Arial"/>
          <w:sz w:val="24"/>
          <w:szCs w:val="24"/>
        </w:rPr>
        <w:t>facoesclerosis</w:t>
      </w:r>
      <w:proofErr w:type="spellEnd"/>
      <w:r>
        <w:rPr>
          <w:rFonts w:ascii="Arial" w:hAnsi="Arial" w:cs="Arial"/>
          <w:sz w:val="24"/>
          <w:szCs w:val="24"/>
        </w:rPr>
        <w:t xml:space="preserve"> o en la catarata, por el aumento de la densidad del núcleo del cristalino. </w:t>
      </w:r>
    </w:p>
    <w:p w14:paraId="69FC0653" w14:textId="3FC558FD" w:rsidR="002216BF" w:rsidRDefault="002216BF" w:rsidP="002216BF">
      <w:pPr>
        <w:pStyle w:val="Mtitulo3"/>
      </w:pPr>
      <w:bookmarkStart w:id="7" w:name="_Toc89379866"/>
      <w:r>
        <w:t>Patológico degenerativo:</w:t>
      </w:r>
      <w:bookmarkEnd w:id="7"/>
    </w:p>
    <w:p w14:paraId="7626DE7D" w14:textId="0EF5748A" w:rsidR="003F6B00" w:rsidRDefault="002216BF" w:rsidP="00002F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Hay una degeneración en el vitreo, retina y/o coroides, siendo más común a partir de la tercera década de la vida (desprendimiento de retina, catarata precoz, mancha de Fuchs, glaucoma crónico</w:t>
      </w:r>
      <w:r w:rsidR="003F6B00">
        <w:rPr>
          <w:rFonts w:ascii="Arial" w:hAnsi="Arial" w:cs="Arial"/>
          <w:sz w:val="24"/>
          <w:szCs w:val="24"/>
        </w:rPr>
        <w:t xml:space="preserve"> o glaucoma primario de ángulo abierto o pigmentaria</w:t>
      </w:r>
      <w:r>
        <w:rPr>
          <w:rFonts w:ascii="Arial" w:hAnsi="Arial" w:cs="Arial"/>
          <w:sz w:val="24"/>
          <w:szCs w:val="24"/>
        </w:rPr>
        <w:t>, degeneración retiniana periférica)</w:t>
      </w:r>
      <w:r w:rsidR="003F6B00">
        <w:rPr>
          <w:rFonts w:ascii="Arial" w:hAnsi="Arial" w:cs="Arial"/>
          <w:sz w:val="24"/>
          <w:szCs w:val="24"/>
        </w:rPr>
        <w:t>.</w:t>
      </w:r>
    </w:p>
    <w:p w14:paraId="79847F76" w14:textId="13004CD3" w:rsidR="003F6B00" w:rsidRDefault="003F6B00" w:rsidP="00002F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pacientes con 5 </w:t>
      </w:r>
      <w:proofErr w:type="gramStart"/>
      <w:r>
        <w:rPr>
          <w:rFonts w:ascii="Arial" w:hAnsi="Arial" w:cs="Arial"/>
          <w:sz w:val="24"/>
          <w:szCs w:val="24"/>
        </w:rPr>
        <w:t>o  6</w:t>
      </w:r>
      <w:proofErr w:type="gramEnd"/>
      <w:r>
        <w:rPr>
          <w:rFonts w:ascii="Arial" w:hAnsi="Arial" w:cs="Arial"/>
          <w:sz w:val="24"/>
          <w:szCs w:val="24"/>
        </w:rPr>
        <w:t xml:space="preserve"> dioptrías es necesario realizar exploración de fondo de ojo para valorar el grado de la enfermedad base. </w:t>
      </w:r>
    </w:p>
    <w:p w14:paraId="5EA45FEC" w14:textId="08197F7F" w:rsidR="002216BF" w:rsidRDefault="002216BF" w:rsidP="002216BF">
      <w:pPr>
        <w:pStyle w:val="Mtitulo3"/>
      </w:pPr>
      <w:bookmarkStart w:id="8" w:name="_Toc89379867"/>
      <w:r>
        <w:t>Miopía maligna:</w:t>
      </w:r>
      <w:bookmarkEnd w:id="8"/>
    </w:p>
    <w:p w14:paraId="2EDCE13F" w14:textId="6B81779E" w:rsidR="002216BF" w:rsidRDefault="002216BF" w:rsidP="00002F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una miopía degenerativa que supera </w:t>
      </w:r>
      <w:r w:rsidR="00C0321C">
        <w:rPr>
          <w:rFonts w:ascii="Arial" w:hAnsi="Arial" w:cs="Arial"/>
          <w:sz w:val="24"/>
          <w:szCs w:val="24"/>
        </w:rPr>
        <w:t>las 8 dioptrías</w:t>
      </w:r>
      <w:r>
        <w:rPr>
          <w:rFonts w:ascii="Arial" w:hAnsi="Arial" w:cs="Arial"/>
          <w:sz w:val="24"/>
          <w:szCs w:val="24"/>
        </w:rPr>
        <w:t xml:space="preserve"> y progresa a lo largo de la vida del paciente</w:t>
      </w:r>
      <w:sdt>
        <w:sdtPr>
          <w:rPr>
            <w:rFonts w:ascii="Arial" w:hAnsi="Arial" w:cs="Arial"/>
            <w:sz w:val="24"/>
            <w:szCs w:val="24"/>
          </w:rPr>
          <w:id w:val="-316036070"/>
          <w:citation/>
        </w:sdtPr>
        <w:sdtEndPr/>
        <w:sdtContent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CITATION Per19 \l 2058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Pr="002216BF">
            <w:rPr>
              <w:rFonts w:ascii="Arial" w:hAnsi="Arial" w:cs="Arial"/>
              <w:noProof/>
              <w:sz w:val="24"/>
              <w:szCs w:val="24"/>
            </w:rPr>
            <w:t>(3)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14:paraId="7F50338C" w14:textId="42A9ABBD" w:rsidR="00B923A5" w:rsidRDefault="003F6B00" w:rsidP="003F6B00">
      <w:pPr>
        <w:pStyle w:val="Mtitulo3"/>
      </w:pPr>
      <w:bookmarkStart w:id="9" w:name="_Toc89379868"/>
      <w:r>
        <w:t>Tratamiento</w:t>
      </w:r>
      <w:bookmarkEnd w:id="9"/>
      <w:r>
        <w:t>:</w:t>
      </w:r>
    </w:p>
    <w:p w14:paraId="3873E691" w14:textId="114D5D7B" w:rsidR="00B923A5" w:rsidRDefault="003F6B00" w:rsidP="00002F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las causas fisiológicas o no patológicos degenerativos, se requieren de lentes cóncavos, causando una divergencia de los rayos paralelos de la luz o también a través de cirugía refractiva.</w:t>
      </w:r>
    </w:p>
    <w:p w14:paraId="6007F187" w14:textId="59CFFD28" w:rsidR="003F6B00" w:rsidRDefault="003F6B00" w:rsidP="003F6B00">
      <w:pPr>
        <w:pStyle w:val="Mtitulo4"/>
      </w:pPr>
      <w:r>
        <w:t>Lentes de contacto</w:t>
      </w:r>
    </w:p>
    <w:p w14:paraId="1B2FCD23" w14:textId="4E6545C0" w:rsidR="003F6B00" w:rsidRPr="003F6B00" w:rsidRDefault="003F6B00" w:rsidP="003F6B00">
      <w:pPr>
        <w:pStyle w:val="Mtitulo4"/>
        <w:rPr>
          <w:color w:val="000000" w:themeColor="text1"/>
          <w:u w:val="none"/>
        </w:rPr>
      </w:pPr>
      <w:r>
        <w:rPr>
          <w:color w:val="000000" w:themeColor="text1"/>
          <w:u w:val="none"/>
        </w:rPr>
        <w:t xml:space="preserve">Tiene mejores ventajas principalmente en miopías altas ya que minimizan la “aberración” periférica (la falta de enfoque alrededor del lente de cristal convencional) </w:t>
      </w:r>
      <w:r w:rsidR="00C0321C">
        <w:rPr>
          <w:color w:val="000000" w:themeColor="text1"/>
          <w:u w:val="none"/>
        </w:rPr>
        <w:t>y la reducción de la imagen retiniana</w:t>
      </w:r>
    </w:p>
    <w:p w14:paraId="6AC9322F" w14:textId="4397337A" w:rsidR="00AD2267" w:rsidRPr="00AD2267" w:rsidRDefault="00AD2267" w:rsidP="00AD2267">
      <w:pPr>
        <w:pStyle w:val="Mtitulo1"/>
      </w:pPr>
      <w:bookmarkStart w:id="10" w:name="_Toc89379869"/>
      <w:r>
        <w:t>Resumen</w:t>
      </w:r>
      <w:bookmarkEnd w:id="10"/>
    </w:p>
    <w:p w14:paraId="52D948D8" w14:textId="12CF22B5" w:rsidR="00AD2267" w:rsidRDefault="00AD2267" w:rsidP="00AD22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va el resumen del tema</w:t>
      </w:r>
    </w:p>
    <w:p w14:paraId="792AF01D" w14:textId="1E27CCE1" w:rsidR="00AD2267" w:rsidRPr="00AD2267" w:rsidRDefault="00AD2267" w:rsidP="00AD2267">
      <w:pPr>
        <w:pStyle w:val="Mtitulo1"/>
      </w:pPr>
      <w:bookmarkStart w:id="11" w:name="_Toc89379870"/>
      <w:r>
        <w:t>Preguntas de autoevaluación</w:t>
      </w:r>
      <w:bookmarkEnd w:id="11"/>
    </w:p>
    <w:p w14:paraId="7435B897" w14:textId="65A95651" w:rsidR="00AD2267" w:rsidRDefault="00AD2267" w:rsidP="00AD22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van algunas preguntas de autoevaluación</w:t>
      </w:r>
    </w:p>
    <w:p w14:paraId="37B213FD" w14:textId="40D5172C" w:rsidR="00AD2267" w:rsidRDefault="00AD2267" w:rsidP="00AD2267">
      <w:pPr>
        <w:pStyle w:val="Mtitulo1"/>
      </w:pPr>
      <w:bookmarkStart w:id="12" w:name="_Toc89379871"/>
      <w:r>
        <w:lastRenderedPageBreak/>
        <w:t>Guion</w:t>
      </w:r>
      <w:bookmarkEnd w:id="12"/>
    </w:p>
    <w:p w14:paraId="2B871638" w14:textId="7560A5F1" w:rsidR="00AD2267" w:rsidRDefault="00AD2267" w:rsidP="00AD22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Aquí va un guion de lo que diré </w:t>
      </w:r>
    </w:p>
    <w:bookmarkStart w:id="13" w:name="_Toc89379872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  <w:id w:val="-1923639189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1C3A839D" w14:textId="5B46D024" w:rsidR="00AD2267" w:rsidRDefault="00AD2267">
          <w:pPr>
            <w:pStyle w:val="Ttulo1"/>
          </w:pPr>
          <w:r>
            <w:rPr>
              <w:lang w:val="es-ES"/>
            </w:rPr>
            <w:t>Referencias</w:t>
          </w:r>
          <w:bookmarkEnd w:id="13"/>
        </w:p>
        <w:sdt>
          <w:sdtPr>
            <w:id w:val="-573587230"/>
            <w:bibliography/>
          </w:sdtPr>
          <w:sdtEndPr/>
          <w:sdtContent>
            <w:p w14:paraId="0BD7ED03" w14:textId="3A72A593" w:rsidR="00AD2267" w:rsidRDefault="00AD2267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s-ES"/>
                </w:rPr>
                <w:t>No hay ninguna fuente en el documento actual.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859D8A9" w14:textId="17CAF594" w:rsidR="00AD2267" w:rsidRDefault="00AD2267" w:rsidP="00AD2267">
      <w:pPr>
        <w:rPr>
          <w:rFonts w:ascii="Arial" w:hAnsi="Arial" w:cs="Arial"/>
          <w:sz w:val="24"/>
          <w:szCs w:val="24"/>
        </w:rPr>
      </w:pPr>
    </w:p>
    <w:p w14:paraId="603BFF50" w14:textId="77777777" w:rsidR="00AD2267" w:rsidRPr="00AD2267" w:rsidRDefault="00AD2267" w:rsidP="00AD2267">
      <w:pPr>
        <w:rPr>
          <w:rFonts w:ascii="Arial" w:hAnsi="Arial" w:cs="Arial"/>
          <w:sz w:val="24"/>
          <w:szCs w:val="24"/>
        </w:rPr>
      </w:pPr>
    </w:p>
    <w:sectPr w:rsidR="00AD2267" w:rsidRPr="00AD2267" w:rsidSect="00E345DC">
      <w:headerReference w:type="default" r:id="rId11"/>
      <w:footerReference w:type="firs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CA15B" w14:textId="77777777" w:rsidR="00347F56" w:rsidRDefault="00347F56" w:rsidP="00E345DC">
      <w:pPr>
        <w:spacing w:after="0" w:line="240" w:lineRule="auto"/>
      </w:pPr>
      <w:r>
        <w:separator/>
      </w:r>
    </w:p>
  </w:endnote>
  <w:endnote w:type="continuationSeparator" w:id="0">
    <w:p w14:paraId="7CD7F4C6" w14:textId="77777777" w:rsidR="00347F56" w:rsidRDefault="00347F56" w:rsidP="00E34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186A6" w14:textId="188F4863" w:rsidR="00FB4A95" w:rsidRDefault="00FB4A95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4BD8AAFF" wp14:editId="40C61DE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0" r="26670" b="2286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8-09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E6E88F3" w14:textId="0D05E267" w:rsidR="00FB4A95" w:rsidRDefault="006B1D11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>9 de agosto de 2022</w:t>
                                </w:r>
                              </w:p>
                            </w:sdtContent>
                          </w:sdt>
                          <w:p w14:paraId="5188CC09" w14:textId="77777777" w:rsidR="00FB4A95" w:rsidRDefault="00FB4A9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D8AAFF" id="Grupo 37" o:spid="_x0000_s1058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">
              <v:rect id="Rectángulo 38" o:spid="_x0000_s105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" fillcolor="black [3213]" strokecolor="#538135 [2409]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6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" filled="f" strokecolor="#538135 [2409]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8-09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E6E88F3" w14:textId="0D05E267" w:rsidR="00FB4A95" w:rsidRDefault="006B1D11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ES"/>
                            </w:rPr>
                            <w:t>9 de agosto de 2022</w:t>
                          </w:r>
                        </w:p>
                      </w:sdtContent>
                    </w:sdt>
                    <w:p w14:paraId="5188CC09" w14:textId="77777777" w:rsidR="00FB4A95" w:rsidRDefault="00FB4A9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A9FB8FF" wp14:editId="7791A1F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2C40BDA" w14:textId="77777777" w:rsidR="00FB4A95" w:rsidRDefault="00FB4A9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9FB8FF" id="Rectángulo 40" o:spid="_x0000_s1061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" fillcolor="#538135 [2409]" stroked="f" strokeweight="3pt">
              <v:textbox>
                <w:txbxContent>
                  <w:p w14:paraId="42C40BDA" w14:textId="77777777" w:rsidR="00FB4A95" w:rsidRDefault="00FB4A9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51724" w14:textId="77777777" w:rsidR="00347F56" w:rsidRDefault="00347F56" w:rsidP="00E345DC">
      <w:pPr>
        <w:spacing w:after="0" w:line="240" w:lineRule="auto"/>
      </w:pPr>
      <w:r>
        <w:separator/>
      </w:r>
    </w:p>
  </w:footnote>
  <w:footnote w:type="continuationSeparator" w:id="0">
    <w:p w14:paraId="01BB164A" w14:textId="77777777" w:rsidR="00347F56" w:rsidRDefault="00347F56" w:rsidP="00E345DC">
      <w:pPr>
        <w:spacing w:after="0" w:line="240" w:lineRule="auto"/>
      </w:pPr>
      <w:r>
        <w:continuationSeparator/>
      </w:r>
    </w:p>
  </w:footnote>
  <w:footnote w:id="1">
    <w:p w14:paraId="7067EAB6" w14:textId="39FA5EEA" w:rsidR="00D305A7" w:rsidRDefault="00D305A7">
      <w:pPr>
        <w:pStyle w:val="Textonotapie"/>
      </w:pPr>
      <w:r>
        <w:rPr>
          <w:rStyle w:val="Refdenotaalpie"/>
        </w:rPr>
        <w:footnoteRef/>
      </w:r>
      <w:r>
        <w:t xml:space="preserve"> dle.RAE.es/mellitus</w:t>
      </w:r>
    </w:p>
  </w:footnote>
  <w:footnote w:id="2">
    <w:p w14:paraId="27E2855C" w14:textId="7B633C27" w:rsidR="00EC6C67" w:rsidRPr="00EC6C67" w:rsidRDefault="00EC6C67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EC6C67">
        <w:rPr>
          <w:lang w:val="en-US"/>
        </w:rPr>
        <w:t xml:space="preserve"> Doodle </w:t>
      </w:r>
      <w:proofErr w:type="spellStart"/>
      <w:r w:rsidRPr="00EC6C67">
        <w:rPr>
          <w:lang w:val="en-US"/>
        </w:rPr>
        <w:t>dedicado</w:t>
      </w:r>
      <w:proofErr w:type="spellEnd"/>
      <w:r w:rsidRPr="00EC6C67">
        <w:rPr>
          <w:lang w:val="en-US"/>
        </w:rPr>
        <w:t xml:space="preserve"> a Frederick Banting:</w:t>
      </w:r>
      <w:r>
        <w:rPr>
          <w:lang w:val="en-US"/>
        </w:rPr>
        <w:t xml:space="preserve"> </w:t>
      </w:r>
      <w:hyperlink r:id="rId1" w:history="1">
        <w:r w:rsidRPr="005D3AF9">
          <w:rPr>
            <w:rStyle w:val="Hipervnculo"/>
            <w:lang w:val="en-US"/>
          </w:rPr>
          <w:t>https://www.google.com/doodles/sir-frederick-bantings-125th-birthday</w:t>
        </w:r>
      </w:hyperlink>
      <w:r>
        <w:rPr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16E86" w14:textId="2BF87541" w:rsidR="00E345DC" w:rsidRDefault="00CD7980">
    <w:pPr>
      <w:pStyle w:val="Encabezado"/>
    </w:pPr>
    <w:r>
      <w:rPr>
        <w:rFonts w:ascii="Arial" w:hAnsi="Arial" w:cs="Arial"/>
        <w:noProof/>
        <w:sz w:val="24"/>
        <w:szCs w:val="24"/>
      </w:rPr>
      <w:drawing>
        <wp:anchor distT="0" distB="0" distL="114300" distR="114300" simplePos="0" relativeHeight="251664384" behindDoc="1" locked="0" layoutInCell="1" allowOverlap="1" wp14:anchorId="75B71B4C" wp14:editId="4B9471D7">
          <wp:simplePos x="0" y="0"/>
          <wp:positionH relativeFrom="page">
            <wp:align>right</wp:align>
          </wp:positionH>
          <wp:positionV relativeFrom="paragraph">
            <wp:posOffset>-456111</wp:posOffset>
          </wp:positionV>
          <wp:extent cx="7765869" cy="1076960"/>
          <wp:effectExtent l="0" t="0" r="6985" b="8890"/>
          <wp:wrapNone/>
          <wp:docPr id="42" name="Imagen 42" descr="Rectángul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n 42" descr="Rectángulo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18" t="37323" r="7129" b="37017"/>
                  <a:stretch/>
                </pic:blipFill>
                <pic:spPr bwMode="auto">
                  <a:xfrm flipH="1">
                    <a:off x="0" y="0"/>
                    <a:ext cx="7765869" cy="1076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4A95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C39C385" wp14:editId="37333FD9">
              <wp:simplePos x="0" y="0"/>
              <wp:positionH relativeFrom="column">
                <wp:posOffset>-1061085</wp:posOffset>
              </wp:positionH>
              <wp:positionV relativeFrom="paragraph">
                <wp:posOffset>-363855</wp:posOffset>
              </wp:positionV>
              <wp:extent cx="7715250" cy="78105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15250" cy="781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24223" w14:textId="58015CCD" w:rsidR="00FB4A95" w:rsidRPr="00D16ACE" w:rsidRDefault="0069294A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FFC000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D16ACE">
                            <w:rPr>
                              <w:rFonts w:ascii="Arial" w:hAnsi="Arial" w:cs="Arial"/>
                              <w:b/>
                              <w:bCs/>
                              <w:color w:val="FFC000"/>
                              <w:sz w:val="32"/>
                              <w:szCs w:val="32"/>
                            </w:rPr>
                            <w:t>Medifacts</w:t>
                          </w:r>
                          <w:proofErr w:type="spellEnd"/>
                          <w:r w:rsidRPr="00D16ACE">
                            <w:rPr>
                              <w:rFonts w:ascii="Arial" w:hAnsi="Arial" w:cs="Arial"/>
                              <w:b/>
                              <w:bCs/>
                              <w:color w:val="FFC000"/>
                              <w:sz w:val="32"/>
                              <w:szCs w:val="32"/>
                            </w:rPr>
                            <w:t xml:space="preserve"> – Hechos médicos</w:t>
                          </w:r>
                        </w:p>
                        <w:p w14:paraId="30AF7D5E" w14:textId="55A2CAB4" w:rsidR="00FB4A95" w:rsidRPr="00D16ACE" w:rsidRDefault="006B1D11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FFC000"/>
                              <w:sz w:val="26"/>
                              <w:szCs w:val="26"/>
                            </w:rPr>
                          </w:pPr>
                          <w:r w:rsidRPr="00D16ACE">
                            <w:rPr>
                              <w:rFonts w:ascii="Arial" w:hAnsi="Arial" w:cs="Arial"/>
                              <w:b/>
                              <w:bCs/>
                              <w:color w:val="FFC000"/>
                              <w:sz w:val="26"/>
                              <w:szCs w:val="26"/>
                            </w:rPr>
                            <w:t>Síndrome metabólico – Diabetes mellitus tipo 2</w:t>
                          </w:r>
                          <w:r w:rsidR="0069294A" w:rsidRPr="00D16ACE">
                            <w:rPr>
                              <w:rFonts w:ascii="Arial" w:hAnsi="Arial" w:cs="Arial"/>
                              <w:b/>
                              <w:bCs/>
                              <w:color w:val="FFC000"/>
                              <w:sz w:val="26"/>
                              <w:szCs w:val="2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39C38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57" type="#_x0000_t202" style="position:absolute;margin-left:-83.55pt;margin-top:-28.65pt;width:607.5pt;height:61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" filled="f" stroked="f">
              <v:textbox>
                <w:txbxContent>
                  <w:p w14:paraId="4E524223" w14:textId="58015CCD" w:rsidR="00FB4A95" w:rsidRPr="00D16ACE" w:rsidRDefault="0069294A">
                    <w:pPr>
                      <w:rPr>
                        <w:rFonts w:ascii="Arial" w:hAnsi="Arial" w:cs="Arial"/>
                        <w:b/>
                        <w:bCs/>
                        <w:color w:val="FFC000"/>
                        <w:sz w:val="32"/>
                        <w:szCs w:val="32"/>
                      </w:rPr>
                    </w:pPr>
                    <w:proofErr w:type="spellStart"/>
                    <w:r w:rsidRPr="00D16ACE">
                      <w:rPr>
                        <w:rFonts w:ascii="Arial" w:hAnsi="Arial" w:cs="Arial"/>
                        <w:b/>
                        <w:bCs/>
                        <w:color w:val="FFC000"/>
                        <w:sz w:val="32"/>
                        <w:szCs w:val="32"/>
                      </w:rPr>
                      <w:t>Medifacts</w:t>
                    </w:r>
                    <w:proofErr w:type="spellEnd"/>
                    <w:r w:rsidRPr="00D16ACE">
                      <w:rPr>
                        <w:rFonts w:ascii="Arial" w:hAnsi="Arial" w:cs="Arial"/>
                        <w:b/>
                        <w:bCs/>
                        <w:color w:val="FFC000"/>
                        <w:sz w:val="32"/>
                        <w:szCs w:val="32"/>
                      </w:rPr>
                      <w:t xml:space="preserve"> – Hechos médicos</w:t>
                    </w:r>
                  </w:p>
                  <w:p w14:paraId="30AF7D5E" w14:textId="55A2CAB4" w:rsidR="00FB4A95" w:rsidRPr="00D16ACE" w:rsidRDefault="006B1D11">
                    <w:pPr>
                      <w:rPr>
                        <w:rFonts w:ascii="Arial" w:hAnsi="Arial" w:cs="Arial"/>
                        <w:b/>
                        <w:bCs/>
                        <w:color w:val="FFC000"/>
                        <w:sz w:val="26"/>
                        <w:szCs w:val="26"/>
                      </w:rPr>
                    </w:pPr>
                    <w:r w:rsidRPr="00D16ACE">
                      <w:rPr>
                        <w:rFonts w:ascii="Arial" w:hAnsi="Arial" w:cs="Arial"/>
                        <w:b/>
                        <w:bCs/>
                        <w:color w:val="FFC000"/>
                        <w:sz w:val="26"/>
                        <w:szCs w:val="26"/>
                      </w:rPr>
                      <w:t>Síndrome metabólico – Diabetes mellitus tipo 2</w:t>
                    </w:r>
                    <w:r w:rsidR="0069294A" w:rsidRPr="00D16ACE">
                      <w:rPr>
                        <w:rFonts w:ascii="Arial" w:hAnsi="Arial" w:cs="Arial"/>
                        <w:b/>
                        <w:bCs/>
                        <w:color w:val="FFC000"/>
                        <w:sz w:val="26"/>
                        <w:szCs w:val="26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DC"/>
    <w:rsid w:val="00002F32"/>
    <w:rsid w:val="0004153C"/>
    <w:rsid w:val="002216BF"/>
    <w:rsid w:val="00222039"/>
    <w:rsid w:val="00347F56"/>
    <w:rsid w:val="00391F28"/>
    <w:rsid w:val="003B2504"/>
    <w:rsid w:val="003F6B00"/>
    <w:rsid w:val="005D62E0"/>
    <w:rsid w:val="0064218F"/>
    <w:rsid w:val="0065000C"/>
    <w:rsid w:val="0069294A"/>
    <w:rsid w:val="006B1C4D"/>
    <w:rsid w:val="006B1D11"/>
    <w:rsid w:val="006F2D34"/>
    <w:rsid w:val="0073084B"/>
    <w:rsid w:val="00892D09"/>
    <w:rsid w:val="00925E07"/>
    <w:rsid w:val="009B4180"/>
    <w:rsid w:val="00A5586A"/>
    <w:rsid w:val="00AD2267"/>
    <w:rsid w:val="00B923A5"/>
    <w:rsid w:val="00C0321C"/>
    <w:rsid w:val="00CD7980"/>
    <w:rsid w:val="00D009A0"/>
    <w:rsid w:val="00D16ACE"/>
    <w:rsid w:val="00D305A7"/>
    <w:rsid w:val="00E345DC"/>
    <w:rsid w:val="00EC6C67"/>
    <w:rsid w:val="00F17155"/>
    <w:rsid w:val="00FB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61867"/>
  <w15:chartTrackingRefBased/>
  <w15:docId w15:val="{A9C1E64E-B8D1-4D79-99F3-4E0AB77A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71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2F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6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345D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345DC"/>
  </w:style>
  <w:style w:type="paragraph" w:styleId="Encabezado">
    <w:name w:val="header"/>
    <w:basedOn w:val="Normal"/>
    <w:link w:val="EncabezadoCar"/>
    <w:uiPriority w:val="99"/>
    <w:unhideWhenUsed/>
    <w:rsid w:val="00E345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5DC"/>
  </w:style>
  <w:style w:type="paragraph" w:styleId="Piedepgina">
    <w:name w:val="footer"/>
    <w:basedOn w:val="Normal"/>
    <w:link w:val="PiedepginaCar"/>
    <w:uiPriority w:val="99"/>
    <w:unhideWhenUsed/>
    <w:rsid w:val="00E345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5DC"/>
  </w:style>
  <w:style w:type="character" w:customStyle="1" w:styleId="Ttulo1Car">
    <w:name w:val="Título 1 Car"/>
    <w:basedOn w:val="Fuentedeprrafopredeter"/>
    <w:link w:val="Ttulo1"/>
    <w:uiPriority w:val="9"/>
    <w:rsid w:val="00FB4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B4A95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FB4A95"/>
    <w:pPr>
      <w:spacing w:after="100"/>
      <w:ind w:left="220"/>
    </w:pPr>
    <w:rPr>
      <w:rFonts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FB4A95"/>
    <w:pPr>
      <w:spacing w:after="100"/>
    </w:pPr>
    <w:rPr>
      <w:rFonts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FB4A95"/>
    <w:pPr>
      <w:spacing w:after="100"/>
      <w:ind w:left="440"/>
    </w:pPr>
    <w:rPr>
      <w:rFonts w:cs="Times New Roman"/>
    </w:rPr>
  </w:style>
  <w:style w:type="character" w:styleId="Hipervnculo">
    <w:name w:val="Hyperlink"/>
    <w:basedOn w:val="Fuentedeprrafopredeter"/>
    <w:uiPriority w:val="99"/>
    <w:unhideWhenUsed/>
    <w:rsid w:val="00AD2267"/>
    <w:rPr>
      <w:color w:val="0563C1" w:themeColor="hyperlink"/>
      <w:u w:val="single"/>
    </w:rPr>
  </w:style>
  <w:style w:type="paragraph" w:customStyle="1" w:styleId="Mtitulo1">
    <w:name w:val="M_titulo1"/>
    <w:basedOn w:val="Ttulo1"/>
    <w:next w:val="Normal"/>
    <w:link w:val="Mtitulo1Car"/>
    <w:autoRedefine/>
    <w:qFormat/>
    <w:rsid w:val="00AD2267"/>
    <w:rPr>
      <w:rFonts w:ascii="Arial" w:hAnsi="Arial"/>
      <w:color w:val="538135" w:themeColor="accent6" w:themeShade="BF"/>
    </w:rPr>
  </w:style>
  <w:style w:type="paragraph" w:customStyle="1" w:styleId="MTitulo2">
    <w:name w:val="M_Titulo_2"/>
    <w:basedOn w:val="Ttulo2"/>
    <w:link w:val="MTitulo2Car"/>
    <w:autoRedefine/>
    <w:qFormat/>
    <w:rsid w:val="00F17155"/>
    <w:rPr>
      <w:rFonts w:ascii="Arial" w:hAnsi="Arial" w:cs="Arial"/>
      <w:color w:val="A8D08D" w:themeColor="accent6" w:themeTint="99"/>
      <w:sz w:val="28"/>
      <w:szCs w:val="24"/>
    </w:rPr>
  </w:style>
  <w:style w:type="character" w:customStyle="1" w:styleId="Mtitulo1Car">
    <w:name w:val="M_titulo1 Car"/>
    <w:basedOn w:val="Ttulo1Car"/>
    <w:link w:val="Mtitulo1"/>
    <w:rsid w:val="00AD2267"/>
    <w:rPr>
      <w:rFonts w:ascii="Arial" w:eastAsiaTheme="majorEastAsia" w:hAnsi="Arial" w:cstheme="majorBidi"/>
      <w:color w:val="538135" w:themeColor="accent6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009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71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Titulo2Car">
    <w:name w:val="M_Titulo_2 Car"/>
    <w:basedOn w:val="Ttulo2Car"/>
    <w:link w:val="MTitulo2"/>
    <w:rsid w:val="00F17155"/>
    <w:rPr>
      <w:rFonts w:ascii="Arial" w:eastAsiaTheme="majorEastAsia" w:hAnsi="Arial" w:cs="Arial"/>
      <w:color w:val="A8D08D" w:themeColor="accent6" w:themeTint="99"/>
      <w:sz w:val="28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B418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B418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B4180"/>
    <w:rPr>
      <w:vertAlign w:val="superscript"/>
    </w:rPr>
  </w:style>
  <w:style w:type="paragraph" w:customStyle="1" w:styleId="Mtitulo3">
    <w:name w:val="M_titulo3"/>
    <w:basedOn w:val="Ttulo3"/>
    <w:link w:val="Mtitulo3Car"/>
    <w:qFormat/>
    <w:rsid w:val="00002F32"/>
    <w:pPr>
      <w:jc w:val="both"/>
    </w:pPr>
    <w:rPr>
      <w:rFonts w:ascii="Arial" w:hAnsi="Arial" w:cs="Arial"/>
      <w:i/>
      <w:color w:val="00B050"/>
    </w:rPr>
  </w:style>
  <w:style w:type="paragraph" w:customStyle="1" w:styleId="Mtitulo4">
    <w:name w:val="M_titulo4"/>
    <w:basedOn w:val="Ttulo4"/>
    <w:link w:val="Mtitulo4Car"/>
    <w:qFormat/>
    <w:rsid w:val="003F6B00"/>
    <w:pPr>
      <w:jc w:val="both"/>
    </w:pPr>
    <w:rPr>
      <w:rFonts w:ascii="Arial" w:hAnsi="Arial" w:cs="Arial"/>
      <w:i w:val="0"/>
      <w:color w:val="92D050"/>
      <w:sz w:val="24"/>
      <w:szCs w:val="24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2F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titulo3Car">
    <w:name w:val="M_titulo3 Car"/>
    <w:basedOn w:val="Ttulo3Car"/>
    <w:link w:val="Mtitulo3"/>
    <w:rsid w:val="00002F32"/>
    <w:rPr>
      <w:rFonts w:ascii="Arial" w:eastAsiaTheme="majorEastAsia" w:hAnsi="Arial" w:cs="Arial"/>
      <w:i/>
      <w:color w:val="00B05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6B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titulo4Car">
    <w:name w:val="M_titulo4 Car"/>
    <w:basedOn w:val="Ttulo4Car"/>
    <w:link w:val="Mtitulo4"/>
    <w:rsid w:val="003F6B00"/>
    <w:rPr>
      <w:rFonts w:ascii="Arial" w:eastAsiaTheme="majorEastAsia" w:hAnsi="Arial" w:cs="Arial"/>
      <w:i w:val="0"/>
      <w:iCs/>
      <w:color w:val="92D050"/>
      <w:sz w:val="24"/>
      <w:szCs w:val="24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6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1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oogle.com/doodles/sir-frederick-bantings-125th-birthda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2022-08-09T00:00:00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VANCOUVER.XSL" StyleName="Vancouver" Version="1">
  <b:Source>
    <b:Tag>Gar12</b:Tag>
    <b:SourceType>Book</b:SourceType>
    <b:Guid>{56C52201-A447-4E16-8E30-1A60A5E79C16}</b:Guid>
    <b:Year>2012</b:Year>
    <b:Title>Manual de oftalmología</b:Title>
    <b:City>Barcelona</b:City>
    <b:Publisher>Elselvier</b:Publisher>
    <b:Edition>1ra</b:Edition>
    <b:Author>
      <b:Author>
        <b:NameList>
          <b:Person>
            <b:Last>Garcia Feijóo</b:Last>
            <b:First>Julián</b:First>
          </b:Person>
          <b:Person>
            <b:Last>Pablo Júlvez</b:Last>
            <b:First>Luis E.</b:First>
          </b:Person>
        </b:NameList>
      </b:Author>
      <b:Editor>
        <b:NameList>
          <b:Person>
            <b:Last>Grácia</b:Last>
            <b:First>Travessera</b:First>
            <b:Middle>de</b:Middle>
          </b:Person>
        </b:NameList>
      </b:Editor>
    </b:Author>
    <b:RefOrder>4</b:RefOrder>
  </b:Source>
  <b:Source>
    <b:Tag>Ini13</b:Tag>
    <b:SourceType>Report</b:SourceType>
    <b:Guid>{A7417F1E-4196-46A8-8BD7-8BA797AE6011}</b:Guid>
    <b:Title>Detección oportuna de ametropías en niños menores de 12 años</b:Title>
    <b:Year>2013</b:Year>
    <b:City>México</b:City>
    <b:Department>SEDENA</b:Department>
    <b:Institution>Secretaria de salud</b:Institution>
    <b:Pages>32</b:Pages>
    <b:ThesisType>Guia de practica clinica</b:ThesisType>
    <b:StandardNumber>SEDENA-545-13</b:StandardNumber>
    <b:Author>
      <b:Author>
        <b:NameList>
          <b:Person>
            <b:Last>Iniesta Sánchez</b:Last>
            <b:First>Luis Dante</b:First>
          </b:Person>
          <b:Person>
            <b:Last>Nieto Aguilar</b:Last>
            <b:First>Martha Veronica</b:First>
          </b:Person>
        </b:NameList>
      </b:Author>
    </b:Author>
    <b:RefOrder>2</b:RefOrder>
  </b:Source>
  <b:Source>
    <b:Tag>Per19</b:Tag>
    <b:SourceType>Misc</b:SourceType>
    <b:Guid>{8B7972DC-480E-4794-AD62-B93939E32F16}</b:Guid>
    <b:Title> Manual AMIR-ENARM OFTALMOLOGIA</b:Title>
    <b:Year>2019</b:Year>
    <b:Author>
      <b:Author>
        <b:NameList>
          <b:Person>
            <b:Last>PerezTrigo</b:Last>
            <b:First>Silvia</b:First>
          </b:Person>
          <b:Person>
            <b:Last>Campos Pavon</b:Last>
            <b:First>Jaime</b:First>
          </b:Person>
        </b:NameList>
      </b:Author>
    </b:Author>
    <b:RefOrder>3</b:RefOrder>
  </b:Source>
  <b:Source>
    <b:Tag>FBr20</b:Tag>
    <b:SourceType>InternetSite</b:SourceType>
    <b:Guid>{6B9C81E4-7843-4EA5-9D6D-5467133E8804}</b:Guid>
    <b:Year>2020</b:Year>
    <b:InternetSiteTitle>Manual MSD </b:InternetSiteTitle>
    <b:YearAccessed>2022</b:YearAccessed>
    <b:MonthAccessed>agosto</b:MonthAccessed>
    <b:DayAccessed>09</b:DayAccessed>
    <b:URL>https://www.msdmanuals.com/es-mx/professional/trastornos-endocrinol%C3%B3gicos-y-metab%C3%B3licos/diabetes-mellitus-y-trastornos-del-metabolismo-de-los-hidratos-de-carbono/diabetes-mellitus-dm</b:URL>
    <b:Author>
      <b:Author>
        <b:NameList>
          <b:Person>
            <b:Last>F. Brutsaert</b:Last>
            <b:First>Erika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7E6EDB-A521-451C-95EB-3D24E5391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971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Oftalmología</vt:lpstr>
    </vt:vector>
  </TitlesOfParts>
  <Company>Medifacts</Company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Síndrome metabólico</dc:title>
  <dc:subject>Diabetes mellitus tipo 1 y 2</dc:subject>
  <dc:creator>JOSUÉ NERI PEÑA</dc:creator>
  <cp:keywords/>
  <dc:description/>
  <cp:lastModifiedBy>JOSUE NERI PEÑA</cp:lastModifiedBy>
  <cp:revision>2</cp:revision>
  <dcterms:created xsi:type="dcterms:W3CDTF">2022-08-10T03:58:00Z</dcterms:created>
  <dcterms:modified xsi:type="dcterms:W3CDTF">2022-08-10T03:58:00Z</dcterms:modified>
</cp:coreProperties>
</file>