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AHMI Safety Interaction System</w:t>
      </w:r>
    </w:p>
    <w:p>
      <w:pPr>
        <w:jc w:val="center"/>
      </w:pPr>
      <w:r>
        <w:rPr>
          <w:i/>
          <w:sz w:val="20"/>
        </w:rPr>
        <w:t>Technical Setup and Runtime Summary</w:t>
      </w:r>
    </w:p>
    <w:p>
      <w:r>
        <w:rPr>
          <w:b/>
        </w:rPr>
        <w:t xml:space="preserve">Document purpose. </w:t>
      </w:r>
      <w:r>
        <w:t>This document summarizes the independent Unity asset used to detect pedestrians, vehicles, or dynamic users around an autonomous car and trigger a safe waiting interaction. The system is designed as a portable package that can be wired to different versions of the AHMI parking project without depending on a specific movement, UI, audio, or ETA implementation.</w:t>
      </w:r>
    </w:p>
    <w:p>
      <w:pPr>
        <w:pStyle w:val="Heading1"/>
      </w:pPr>
      <w:r>
        <w:t>1. System Objective</w:t>
      </w:r>
    </w:p>
    <w:p>
      <w:pPr>
        <w:pStyle w:val="ListBullet"/>
      </w:pPr>
      <w:r>
        <w:t>Detect dynamic users entering the vehicle safety detection zone.</w:t>
      </w:r>
    </w:p>
    <w:p>
      <w:pPr>
        <w:pStyle w:val="ListBullet"/>
      </w:pPr>
      <w:r>
        <w:t>Switch the vehicle into a temporary safety-waiting state.</w:t>
      </w:r>
    </w:p>
    <w:p>
      <w:pPr>
        <w:pStyle w:val="ListBullet"/>
      </w:pPr>
      <w:r>
        <w:t>Trigger external reactions through UnityEvents: smooth braking, warning lights, alert sound, internal screen update, and optional ETA/dashboard notification.</w:t>
      </w:r>
    </w:p>
    <w:p>
      <w:pPr>
        <w:pStyle w:val="ListBullet"/>
      </w:pPr>
      <w:r>
        <w:t>Resume normal behavior when the detection zone is clear.</w:t>
      </w:r>
    </w:p>
    <w:p>
      <w:pPr>
        <w:pStyle w:val="ListBullet"/>
      </w:pPr>
      <w:r>
        <w:t>Remain modular and exportable as a standalone Unity package.</w:t>
      </w:r>
    </w:p>
    <w:p>
      <w:pPr>
        <w:pStyle w:val="Heading1"/>
      </w:pPr>
      <w:r>
        <w:t>2. Asset Architecture</w:t>
      </w:r>
    </w:p>
    <w:p>
      <w:r>
        <w:t>Recommended folder structure:</w:t>
      </w:r>
    </w:p>
    <w:p>
      <w:pPr>
        <w:pStyle w:val="CodeBlock"/>
      </w:pPr>
      <w:r>
        <w:t>Assets/AHMI_SafetyInteractionSystem</w:t>
      </w:r>
    </w:p>
    <w:p>
      <w:pPr>
        <w:pStyle w:val="CodeBlock"/>
      </w:pPr>
      <w:r>
        <w:t xml:space="preserve">  Prefabs/</w:t>
      </w:r>
    </w:p>
    <w:p>
      <w:pPr>
        <w:pStyle w:val="CodeBlock"/>
      </w:pPr>
      <w:r>
        <w:t xml:space="preserve">    AHMI_SafetyInteractionSystem.prefab</w:t>
      </w:r>
    </w:p>
    <w:p>
      <w:pPr>
        <w:pStyle w:val="CodeBlock"/>
      </w:pPr>
      <w:r>
        <w:t xml:space="preserve">  Scripts/</w:t>
      </w:r>
    </w:p>
    <w:p>
      <w:pPr>
        <w:pStyle w:val="CodeBlock"/>
      </w:pPr>
      <w:r>
        <w:t xml:space="preserve">    SafetyInteractionState.cs</w:t>
      </w:r>
    </w:p>
    <w:p>
      <w:pPr>
        <w:pStyle w:val="CodeBlock"/>
      </w:pPr>
      <w:r>
        <w:t xml:space="preserve">    SafetyTriggerDetector.cs</w:t>
      </w:r>
    </w:p>
    <w:p>
      <w:pPr>
        <w:pStyle w:val="CodeBlock"/>
      </w:pPr>
      <w:r>
        <w:t xml:space="preserve">    SmoothSpeedAdapter.cs</w:t>
      </w:r>
    </w:p>
    <w:p>
      <w:pPr>
        <w:pStyle w:val="CodeBlock"/>
      </w:pPr>
      <w:r>
        <w:t xml:space="preserve">    BlinkingLightAdapter.cs</w:t>
      </w:r>
    </w:p>
    <w:p>
      <w:pPr>
        <w:pStyle w:val="CodeBlock"/>
      </w:pPr>
      <w:r>
        <w:t xml:space="preserve">    SafetyAudioAdapter.cs</w:t>
      </w:r>
    </w:p>
    <w:p>
      <w:pPr>
        <w:pStyle w:val="CodeBlock"/>
      </w:pPr>
      <w:r>
        <w:t xml:space="preserve">    SafetyScreenAdapter.cs</w:t>
      </w:r>
    </w:p>
    <w:p>
      <w:pPr>
        <w:pStyle w:val="CodeBlock"/>
      </w:pPr>
      <w:r>
        <w:t xml:space="preserve">  Materials/                 optional</w:t>
      </w:r>
    </w:p>
    <w:p>
      <w:pPr>
        <w:pStyle w:val="CodeBlock"/>
      </w:pPr>
      <w:r>
        <w:t xml:space="preserve">  Audio/                     optional</w:t>
      </w:r>
    </w:p>
    <w:p>
      <w:pPr>
        <w:pStyle w:val="CodeBlock"/>
      </w:pPr>
      <w:r>
        <w:t xml:space="preserve">  Documentation/</w:t>
      </w:r>
    </w:p>
    <w:p>
      <w:r>
        <w:t>Recommended prefab hierarchy:</w:t>
      </w:r>
    </w:p>
    <w:p>
      <w:pPr>
        <w:pStyle w:val="CodeBlock"/>
      </w:pPr>
      <w:r>
        <w:t>AHMI_SafetyInteractionSystem</w:t>
      </w:r>
    </w:p>
    <w:p>
      <w:pPr>
        <w:pStyle w:val="CodeBlock"/>
      </w:pPr>
      <w:r>
        <w:t xml:space="preserve">  Rigidbody                  kinematic, no gravity</w:t>
      </w:r>
    </w:p>
    <w:p>
      <w:pPr>
        <w:pStyle w:val="CodeBlock"/>
      </w:pPr>
      <w:r>
        <w:t xml:space="preserve">  SafetyInteractionState</w:t>
      </w:r>
    </w:p>
    <w:p>
      <w:pPr>
        <w:pStyle w:val="CodeBlock"/>
      </w:pPr>
      <w:r>
        <w:t xml:space="preserve">  DetectionZone</w:t>
      </w:r>
    </w:p>
    <w:p>
      <w:pPr>
        <w:pStyle w:val="CodeBlock"/>
      </w:pPr>
      <w:r>
        <w:t xml:space="preserve">    Box Collider / Sphere Collider, Is Trigger enabled</w:t>
      </w:r>
    </w:p>
    <w:p>
      <w:pPr>
        <w:pStyle w:val="CodeBlock"/>
      </w:pPr>
      <w:r>
        <w:t xml:space="preserve">    SafetyTriggerDetector</w:t>
      </w:r>
    </w:p>
    <w:p>
      <w:pPr>
        <w:pStyle w:val="Heading1"/>
      </w:pPr>
      <w:r>
        <w:t>3. Core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Pr>
                <w:b/>
                <w:sz w:val="18"/>
              </w:rPr>
              <w:t>Component</w:t>
            </w:r>
          </w:p>
        </w:tc>
        <w:tc>
          <w:tcPr>
            <w:tcW w:type="dxa" w:w="3456"/>
            <w:shd w:fill="D9EAF7"/>
          </w:tcPr>
          <w:p>
            <w:pPr>
              <w:spacing w:after="0"/>
            </w:pPr>
            <w:r>
              <w:rPr>
                <w:b/>
                <w:sz w:val="18"/>
              </w:rPr>
              <w:t>Responsibility</w:t>
            </w:r>
          </w:p>
        </w:tc>
        <w:tc>
          <w:tcPr>
            <w:tcW w:type="dxa" w:w="3456"/>
            <w:shd w:fill="D9EAF7"/>
          </w:tcPr>
          <w:p>
            <w:pPr>
              <w:spacing w:after="0"/>
            </w:pPr>
            <w:r>
              <w:rPr>
                <w:b/>
                <w:sz w:val="18"/>
              </w:rPr>
              <w:t>Project Dependency</w:t>
            </w:r>
          </w:p>
        </w:tc>
      </w:tr>
      <w:tr>
        <w:tc>
          <w:tcPr>
            <w:tcW w:type="dxa" w:w="3456"/>
            <w:vAlign w:val="top"/>
          </w:tcPr>
          <w:p>
            <w:pPr>
              <w:spacing w:after="0"/>
            </w:pPr>
            <w:r>
              <w:rPr>
                <w:b w:val="0"/>
                <w:sz w:val="18"/>
              </w:rPr>
              <w:t>SafetyInteractionState</w:t>
            </w:r>
          </w:p>
        </w:tc>
        <w:tc>
          <w:tcPr>
            <w:tcW w:type="dxa" w:w="3456"/>
            <w:vAlign w:val="top"/>
          </w:tcPr>
          <w:p>
            <w:pPr>
              <w:spacing w:after="0"/>
            </w:pPr>
            <w:r>
              <w:rPr>
                <w:b w:val="0"/>
                <w:sz w:val="18"/>
              </w:rPr>
              <w:t>Stores the waiting state and exposes OnSafetyWaitStarted / OnSafetyWaitEnded events.</w:t>
            </w:r>
          </w:p>
        </w:tc>
        <w:tc>
          <w:tcPr>
            <w:tcW w:type="dxa" w:w="3456"/>
            <w:vAlign w:val="top"/>
          </w:tcPr>
          <w:p>
            <w:pPr>
              <w:spacing w:after="0"/>
            </w:pPr>
            <w:r>
              <w:rPr>
                <w:b w:val="0"/>
                <w:sz w:val="18"/>
              </w:rPr>
              <w:t>Independent</w:t>
            </w:r>
          </w:p>
        </w:tc>
      </w:tr>
      <w:tr>
        <w:tc>
          <w:tcPr>
            <w:tcW w:type="dxa" w:w="3456"/>
            <w:vAlign w:val="top"/>
          </w:tcPr>
          <w:p>
            <w:pPr>
              <w:spacing w:after="0"/>
            </w:pPr>
            <w:r>
              <w:rPr>
                <w:b w:val="0"/>
                <w:sz w:val="18"/>
              </w:rPr>
              <w:t>SafetyTriggerDetector</w:t>
            </w:r>
          </w:p>
        </w:tc>
        <w:tc>
          <w:tcPr>
            <w:tcW w:type="dxa" w:w="3456"/>
            <w:vAlign w:val="top"/>
          </w:tcPr>
          <w:p>
            <w:pPr>
              <w:spacing w:after="0"/>
            </w:pPr>
            <w:r>
              <w:rPr>
                <w:b w:val="0"/>
                <w:sz w:val="18"/>
              </w:rPr>
              <w:t>Detects colliders on selected layers entering or exiting the trigger zone.</w:t>
            </w:r>
          </w:p>
        </w:tc>
        <w:tc>
          <w:tcPr>
            <w:tcW w:type="dxa" w:w="3456"/>
            <w:vAlign w:val="top"/>
          </w:tcPr>
          <w:p>
            <w:pPr>
              <w:spacing w:after="0"/>
            </w:pPr>
            <w:r>
              <w:rPr>
                <w:b w:val="0"/>
                <w:sz w:val="18"/>
              </w:rPr>
              <w:t>Independent</w:t>
            </w:r>
          </w:p>
        </w:tc>
      </w:tr>
      <w:tr>
        <w:tc>
          <w:tcPr>
            <w:tcW w:type="dxa" w:w="3456"/>
            <w:vAlign w:val="top"/>
          </w:tcPr>
          <w:p>
            <w:pPr>
              <w:spacing w:after="0"/>
            </w:pPr>
            <w:r>
              <w:rPr>
                <w:b w:val="0"/>
                <w:sz w:val="18"/>
              </w:rPr>
              <w:t>SmoothSpeedAdapter</w:t>
            </w:r>
          </w:p>
        </w:tc>
        <w:tc>
          <w:tcPr>
            <w:tcW w:type="dxa" w:w="3456"/>
            <w:vAlign w:val="top"/>
          </w:tcPr>
          <w:p>
            <w:pPr>
              <w:spacing w:after="0"/>
            </w:pPr>
            <w:r>
              <w:rPr>
                <w:b w:val="0"/>
                <w:sz w:val="18"/>
              </w:rPr>
              <w:t>Provides a smooth CurrentSpeed value or stop/resume commands for movement systems.</w:t>
            </w:r>
          </w:p>
        </w:tc>
        <w:tc>
          <w:tcPr>
            <w:tcW w:type="dxa" w:w="3456"/>
            <w:vAlign w:val="top"/>
          </w:tcPr>
          <w:p>
            <w:pPr>
              <w:spacing w:after="0"/>
            </w:pPr>
            <w:r>
              <w:rPr>
                <w:b w:val="0"/>
                <w:sz w:val="18"/>
              </w:rPr>
              <w:t>Adapter</w:t>
            </w:r>
          </w:p>
        </w:tc>
      </w:tr>
      <w:tr>
        <w:tc>
          <w:tcPr>
            <w:tcW w:type="dxa" w:w="3456"/>
            <w:vAlign w:val="top"/>
          </w:tcPr>
          <w:p>
            <w:pPr>
              <w:spacing w:after="0"/>
            </w:pPr>
            <w:r>
              <w:rPr>
                <w:b w:val="0"/>
                <w:sz w:val="18"/>
              </w:rPr>
              <w:t>BlinkingLightAdapter</w:t>
            </w:r>
          </w:p>
        </w:tc>
        <w:tc>
          <w:tcPr>
            <w:tcW w:type="dxa" w:w="3456"/>
            <w:vAlign w:val="top"/>
          </w:tcPr>
          <w:p>
            <w:pPr>
              <w:spacing w:after="0"/>
            </w:pPr>
            <w:r>
              <w:rPr>
                <w:b w:val="0"/>
                <w:sz w:val="18"/>
              </w:rPr>
              <w:t>Pulses assigned warning lights while the vehicle is waiting.</w:t>
            </w:r>
          </w:p>
        </w:tc>
        <w:tc>
          <w:tcPr>
            <w:tcW w:type="dxa" w:w="3456"/>
            <w:vAlign w:val="top"/>
          </w:tcPr>
          <w:p>
            <w:pPr>
              <w:spacing w:after="0"/>
            </w:pPr>
            <w:r>
              <w:rPr>
                <w:b w:val="0"/>
                <w:sz w:val="18"/>
              </w:rPr>
              <w:t>Adapter</w:t>
            </w:r>
          </w:p>
        </w:tc>
      </w:tr>
      <w:tr>
        <w:tc>
          <w:tcPr>
            <w:tcW w:type="dxa" w:w="3456"/>
            <w:vAlign w:val="top"/>
          </w:tcPr>
          <w:p>
            <w:pPr>
              <w:spacing w:after="0"/>
            </w:pPr>
            <w:r>
              <w:rPr>
                <w:b w:val="0"/>
                <w:sz w:val="18"/>
              </w:rPr>
              <w:t>SafetyAudioAdapter</w:t>
            </w:r>
          </w:p>
        </w:tc>
        <w:tc>
          <w:tcPr>
            <w:tcW w:type="dxa" w:w="3456"/>
            <w:vAlign w:val="top"/>
          </w:tcPr>
          <w:p>
            <w:pPr>
              <w:spacing w:after="0"/>
            </w:pPr>
            <w:r>
              <w:rPr>
                <w:b w:val="0"/>
                <w:sz w:val="18"/>
              </w:rPr>
              <w:t>Starts and stops the assigned AudioSource.</w:t>
            </w:r>
          </w:p>
        </w:tc>
        <w:tc>
          <w:tcPr>
            <w:tcW w:type="dxa" w:w="3456"/>
            <w:vAlign w:val="top"/>
          </w:tcPr>
          <w:p>
            <w:pPr>
              <w:spacing w:after="0"/>
            </w:pPr>
            <w:r>
              <w:rPr>
                <w:b w:val="0"/>
                <w:sz w:val="18"/>
              </w:rPr>
              <w:t>Adapter</w:t>
            </w:r>
          </w:p>
        </w:tc>
      </w:tr>
      <w:tr>
        <w:tc>
          <w:tcPr>
            <w:tcW w:type="dxa" w:w="3456"/>
            <w:vAlign w:val="top"/>
          </w:tcPr>
          <w:p>
            <w:pPr>
              <w:spacing w:after="0"/>
            </w:pPr>
            <w:r>
              <w:rPr>
                <w:b w:val="0"/>
                <w:sz w:val="18"/>
              </w:rPr>
              <w:t>SafetyScreenAdapter</w:t>
            </w:r>
          </w:p>
        </w:tc>
        <w:tc>
          <w:tcPr>
            <w:tcW w:type="dxa" w:w="3456"/>
            <w:vAlign w:val="top"/>
          </w:tcPr>
          <w:p>
            <w:pPr>
              <w:spacing w:after="0"/>
            </w:pPr>
            <w:r>
              <w:rPr>
                <w:b w:val="0"/>
                <w:sz w:val="18"/>
              </w:rPr>
              <w:t>Shows or hides the internal waiting message or overlay.</w:t>
            </w:r>
          </w:p>
        </w:tc>
        <w:tc>
          <w:tcPr>
            <w:tcW w:type="dxa" w:w="3456"/>
            <w:vAlign w:val="top"/>
          </w:tcPr>
          <w:p>
            <w:pPr>
              <w:spacing w:after="0"/>
            </w:pPr>
            <w:r>
              <w:rPr>
                <w:b w:val="0"/>
                <w:sz w:val="18"/>
              </w:rPr>
              <w:t>Adapter</w:t>
            </w:r>
          </w:p>
        </w:tc>
      </w:tr>
    </w:tbl>
    <w:p>
      <w:pPr>
        <w:pStyle w:val="Heading1"/>
      </w:pPr>
      <w:r>
        <w:t>4. Scene Setup Procedure</w:t>
      </w:r>
    </w:p>
    <w:p>
      <w:pPr>
        <w:pStyle w:val="ListNumber"/>
      </w:pPr>
      <w:r>
        <w:rPr>
          <w:b/>
        </w:rPr>
        <w:t xml:space="preserve">Create the detection layer: </w:t>
      </w:r>
      <w:r>
        <w:t>Create a Unity layer named DynamicUser. Assign it to pedestrians, other vehicles, avatars, mannequins, or any object that must be detected by the autonomous car. Apply the layer to children when the model is composed of nested meshes.</w:t>
      </w:r>
    </w:p>
    <w:p>
      <w:pPr>
        <w:pStyle w:val="ListNumber"/>
      </w:pPr>
      <w:r>
        <w:rPr>
          <w:b/>
        </w:rPr>
        <w:t xml:space="preserve">Place the prefab on the car: </w:t>
      </w:r>
      <w:r>
        <w:t>Drag AHMI_SafetyInteractionSystem.prefab as a child of the autonomous car. The prefab must follow the car transform during runtime.</w:t>
      </w:r>
    </w:p>
    <w:p>
      <w:pPr>
        <w:pStyle w:val="ListNumber"/>
      </w:pPr>
      <w:r>
        <w:rPr>
          <w:b/>
        </w:rPr>
        <w:t xml:space="preserve">Configure the trigger zone: </w:t>
      </w:r>
      <w:r>
        <w:t>Use a Box Collider for a front-facing detection volume or a Sphere Collider for radial detection. Enable Is Trigger. A good initial Box Collider setup is Center = (0, 1, 2.5), Size = (3, 2, 5).</w:t>
      </w:r>
    </w:p>
    <w:p>
      <w:pPr>
        <w:pStyle w:val="ListNumber"/>
      </w:pPr>
      <w:r>
        <w:rPr>
          <w:b/>
        </w:rPr>
        <w:t xml:space="preserve">Configure physics support: </w:t>
      </w:r>
      <w:r>
        <w:t>Ensure either the car or the prefab has a Rigidbody set to Is Kinematic = true and Use Gravity = false. This allows trigger callbacks to work reliably without physical simulation.</w:t>
      </w:r>
    </w:p>
    <w:p>
      <w:pPr>
        <w:pStyle w:val="ListNumber"/>
      </w:pPr>
      <w:r>
        <w:rPr>
          <w:b/>
        </w:rPr>
        <w:t xml:space="preserve">Set detector references: </w:t>
      </w:r>
      <w:r>
        <w:t>On SafetyTriggerDetector, set Detectable Layers to DynamicUser and assign the parent AHMI_SafetyInteractionSystem object as Safety State.</w:t>
      </w:r>
    </w:p>
    <w:p>
      <w:pPr>
        <w:pStyle w:val="ListNumber"/>
      </w:pPr>
      <w:r>
        <w:rPr>
          <w:b/>
        </w:rPr>
        <w:t xml:space="preserve">Test base detection: </w:t>
      </w:r>
      <w:r>
        <w:t>Enter Play Mode and move a DynamicUser object inside the DetectionZone. The IsWaiting flag in SafetyInteractionState should become true. It should return false when all detected objects exit the zone.</w:t>
      </w:r>
    </w:p>
    <w:p>
      <w:pPr>
        <w:pStyle w:val="Heading1"/>
      </w:pPr>
      <w:r>
        <w:t>5. Event Wiring</w:t>
      </w:r>
    </w:p>
    <w:p>
      <w:r>
        <w:t>All project-specific behavior should be connected through UnityEvents on SafetyInteractionState. This keeps the detection system independent from the parking scene implementation.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Pr>
                <w:b/>
                <w:sz w:val="18"/>
              </w:rPr>
              <w:t>Event</w:t>
            </w:r>
          </w:p>
        </w:tc>
        <w:tc>
          <w:tcPr>
            <w:tcW w:type="dxa" w:w="5184"/>
            <w:shd w:fill="D9EAF7"/>
          </w:tcPr>
          <w:p>
            <w:pPr>
              <w:spacing w:after="0"/>
            </w:pPr>
            <w:r>
              <w:rPr>
                <w:b/>
                <w:sz w:val="18"/>
              </w:rPr>
              <w:t>Recommended Connections</w:t>
            </w:r>
          </w:p>
        </w:tc>
      </w:tr>
      <w:tr>
        <w:tc>
          <w:tcPr>
            <w:tcW w:type="dxa" w:w="5184"/>
          </w:tcPr>
          <w:p>
            <w:pPr>
              <w:spacing w:after="0"/>
            </w:pPr>
            <w:r>
              <w:rPr>
                <w:b w:val="0"/>
                <w:sz w:val="18"/>
              </w:rPr>
              <w:t>OnSafetyWaitStarted</w:t>
            </w:r>
          </w:p>
        </w:tc>
        <w:tc>
          <w:tcPr>
            <w:tcW w:type="dxa" w:w="5184"/>
          </w:tcPr>
          <w:p>
            <w:pPr>
              <w:spacing w:after="0"/>
            </w:pPr>
            <w:r>
              <w:rPr>
                <w:sz w:val="18"/>
              </w:rPr>
              <w:t>SmoothSpeedAdapter.RequestStop()</w:t>
            </w:r>
            <w:r>
              <w:br/>
            </w:r>
            <w:r>
              <w:rPr>
                <w:sz w:val="18"/>
              </w:rPr>
              <w:t>BlinkingLightAdapter.StartBlinking()</w:t>
            </w:r>
            <w:r>
              <w:br/>
            </w:r>
            <w:r>
              <w:rPr>
                <w:sz w:val="18"/>
              </w:rPr>
              <w:t>SafetyAudioAdapter.PlayAlert()</w:t>
            </w:r>
            <w:r>
              <w:br/>
            </w:r>
            <w:r>
              <w:rPr>
                <w:sz w:val="18"/>
              </w:rPr>
              <w:t>SafetyScreenAdapter.ShowWaitingMessage()</w:t>
            </w:r>
            <w:r>
              <w:br/>
            </w:r>
            <w:r>
              <w:rPr>
                <w:sz w:val="18"/>
              </w:rPr>
              <w:t>CarETAOrchestrator.NotifySafetyWaitStarted(), if available</w:t>
            </w:r>
          </w:p>
        </w:tc>
      </w:tr>
      <w:tr>
        <w:tc>
          <w:tcPr>
            <w:tcW w:type="dxa" w:w="5184"/>
          </w:tcPr>
          <w:p>
            <w:pPr>
              <w:spacing w:after="0"/>
            </w:pPr>
            <w:r>
              <w:rPr>
                <w:b w:val="0"/>
                <w:sz w:val="18"/>
              </w:rPr>
              <w:t>OnSafetyWaitEnded</w:t>
            </w:r>
          </w:p>
        </w:tc>
        <w:tc>
          <w:tcPr>
            <w:tcW w:type="dxa" w:w="5184"/>
          </w:tcPr>
          <w:p>
            <w:pPr>
              <w:spacing w:after="0"/>
            </w:pPr>
            <w:r>
              <w:rPr>
                <w:sz w:val="18"/>
              </w:rPr>
              <w:t>SmoothSpeedAdapter.RequestResume()</w:t>
            </w:r>
            <w:r>
              <w:br/>
            </w:r>
            <w:r>
              <w:rPr>
                <w:sz w:val="18"/>
              </w:rPr>
              <w:t>BlinkingLightAdapter.StopBlinking()</w:t>
            </w:r>
            <w:r>
              <w:br/>
            </w:r>
            <w:r>
              <w:rPr>
                <w:sz w:val="18"/>
              </w:rPr>
              <w:t>SafetyAudioAdapter.StopAlert()</w:t>
            </w:r>
            <w:r>
              <w:br/>
            </w:r>
            <w:r>
              <w:rPr>
                <w:sz w:val="18"/>
              </w:rPr>
              <w:t>SafetyScreenAdapter.HideWaitingMessage()</w:t>
            </w:r>
            <w:r>
              <w:br/>
            </w:r>
            <w:r>
              <w:rPr>
                <w:sz w:val="18"/>
              </w:rPr>
              <w:t>CarETAOrchestrator.NotifySafetyWaitEnded(), if available</w:t>
            </w:r>
          </w:p>
        </w:tc>
      </w:tr>
    </w:tbl>
    <w:p>
      <w:pPr>
        <w:pStyle w:val="Heading1"/>
      </w:pPr>
      <w:r>
        <w:t>6. Runtime Logic</w:t>
      </w:r>
    </w:p>
    <w:p>
      <w:pPr>
        <w:pStyle w:val="ListNumber"/>
      </w:pPr>
      <w:r>
        <w:t>DynamicUser enters DetectionZone.</w:t>
      </w:r>
    </w:p>
    <w:p>
      <w:pPr>
        <w:pStyle w:val="ListNumber"/>
      </w:pPr>
      <w:r>
        <w:t>SafetyTriggerDetector validates the object layer and stores the collider in an internal set.</w:t>
      </w:r>
    </w:p>
    <w:p>
      <w:pPr>
        <w:pStyle w:val="ListNumber"/>
      </w:pPr>
      <w:r>
        <w:t>SafetyInteractionState switches to waiting mode and invokes OnSafetyWaitStarted once.</w:t>
      </w:r>
    </w:p>
    <w:p>
      <w:pPr>
        <w:pStyle w:val="ListNumber"/>
      </w:pPr>
      <w:r>
        <w:t>Connected systems execute their own reactions: braking, lights, audio, UI, ETA update.</w:t>
      </w:r>
    </w:p>
    <w:p>
      <w:pPr>
        <w:pStyle w:val="ListNumber"/>
      </w:pPr>
      <w:r>
        <w:t>If multiple objects are inside the zone, the system remains in waiting mode until all have exited.</w:t>
      </w:r>
    </w:p>
    <w:p>
      <w:pPr>
        <w:pStyle w:val="ListNumber"/>
      </w:pPr>
      <w:r>
        <w:t>When the internal collider set becomes empty, SafetyInteractionState invokes OnSafetyWaitEnded.</w:t>
      </w:r>
    </w:p>
    <w:p>
      <w:pPr>
        <w:pStyle w:val="ListNumber"/>
      </w:pPr>
      <w:r>
        <w:t>The vehicle resumes normal movement and feedback systems are disabled.</w:t>
      </w:r>
    </w:p>
    <w:p>
      <w:pPr>
        <w:pStyle w:val="Heading1"/>
      </w:pPr>
      <w:r>
        <w:t>7. Integration Notes</w:t>
      </w:r>
    </w:p>
    <w:p>
      <w:pPr>
        <w:pStyle w:val="ListBullet"/>
      </w:pPr>
      <w:r>
        <w:t>The detector must not directly control car movement, lights, audio, UI, or ETA. It should only trigger state changes.</w:t>
      </w:r>
    </w:p>
    <w:p>
      <w:pPr>
        <w:pStyle w:val="ListBullet"/>
      </w:pPr>
      <w:r>
        <w:t>Project-specific systems must be connected through UnityEvents or lightweight adapters.</w:t>
      </w:r>
    </w:p>
    <w:p>
      <w:pPr>
        <w:pStyle w:val="ListBullet"/>
      </w:pPr>
      <w:r>
        <w:t>For waypoint, spline, or custom movement systems, use SmoothSpeedAdapter.CurrentSpeed as the runtime speed source.</w:t>
      </w:r>
    </w:p>
    <w:p>
      <w:pPr>
        <w:pStyle w:val="ListBullet"/>
      </w:pPr>
      <w:r>
        <w:t>For NavMeshAgent-based movement, use a dedicated NavMesh brake adapter that modifies agent.speed smoothly.</w:t>
      </w:r>
    </w:p>
    <w:p>
      <w:pPr>
        <w:pStyle w:val="ListBullet"/>
      </w:pPr>
      <w:r>
        <w:t>If the internal screen uses a physical mesh with an overlay plane, the SafetyScreenAdapter can simply enable or disable the overlay object without modifying the base HUD material.</w:t>
      </w:r>
    </w:p>
    <w:p>
      <w:pPr>
        <w:pStyle w:val="ListBullet"/>
      </w:pPr>
      <w:r>
        <w:t>The DynamicUser layer is not exported automatically by Unity packages and must be recreated in each target project.</w:t>
      </w:r>
    </w:p>
    <w:p>
      <w:pPr>
        <w:pStyle w:val="Heading1"/>
      </w:pPr>
      <w:r>
        <w:t>8. Export and Reuse</w:t>
      </w:r>
    </w:p>
    <w:p>
      <w:pPr>
        <w:pStyle w:val="ListNumber"/>
      </w:pPr>
      <w:r>
        <w:t>Keep all scripts, prefabs, optional materials, audio clips, and documentation inside Assets/AHMI_SafetyInteractionSystem.</w:t>
      </w:r>
    </w:p>
    <w:p>
      <w:pPr>
        <w:pStyle w:val="ListNumber"/>
      </w:pPr>
      <w:r>
        <w:t>Right-click the AHMI_SafetyInteractionSystem folder in the Unity Project panel.</w:t>
      </w:r>
    </w:p>
    <w:p>
      <w:pPr>
        <w:pStyle w:val="ListNumber"/>
      </w:pPr>
      <w:r>
        <w:t>Select Export Package.</w:t>
      </w:r>
    </w:p>
    <w:p>
      <w:pPr>
        <w:pStyle w:val="ListNumber"/>
      </w:pPr>
      <w:r>
        <w:t>Enable Include Dependencies.</w:t>
      </w:r>
    </w:p>
    <w:p>
      <w:pPr>
        <w:pStyle w:val="ListNumber"/>
      </w:pPr>
      <w:r>
        <w:t>Export as AHMI_SafetyInteractionSystem_v1.unitypackage.</w:t>
      </w:r>
    </w:p>
    <w:p>
      <w:pPr>
        <w:pStyle w:val="ListNumber"/>
      </w:pPr>
      <w:r>
        <w:t>In another project, import it through Assets &gt; Import Package &gt; Custom Package.</w:t>
      </w:r>
    </w:p>
    <w:p>
      <w:pPr>
        <w:pStyle w:val="ListNumber"/>
      </w:pPr>
      <w:r>
        <w:t>Recreate the DynamicUser layer and reconnect scene-specific references in the UnityEvents.</w:t>
      </w:r>
    </w:p>
    <w:p>
      <w:pPr>
        <w:pStyle w:val="Heading1"/>
      </w:pPr>
      <w:r>
        <w:t>9. Validation Checklist</w:t>
      </w:r>
    </w:p>
    <w:p>
      <w:pPr>
        <w:pStyle w:val="ListBullet"/>
      </w:pPr>
      <w:r>
        <w:t>No red compilation errors in Unity Console.</w:t>
      </w:r>
    </w:p>
    <w:p>
      <w:pPr>
        <w:pStyle w:val="ListBullet"/>
      </w:pPr>
      <w:r>
        <w:t>DetectionZone collider has Is Trigger enabled.</w:t>
      </w:r>
    </w:p>
    <w:p>
      <w:pPr>
        <w:pStyle w:val="ListBullet"/>
      </w:pPr>
      <w:r>
        <w:t>Dynamic users have colliders and are assigned to the DynamicUser layer.</w:t>
      </w:r>
    </w:p>
    <w:p>
      <w:pPr>
        <w:pStyle w:val="ListBullet"/>
      </w:pPr>
      <w:r>
        <w:t>Rigidbody exists on either the car or the safety prefab and is kinematic.</w:t>
      </w:r>
    </w:p>
    <w:p>
      <w:pPr>
        <w:pStyle w:val="ListBullet"/>
      </w:pPr>
      <w:r>
        <w:t>SafetyTriggerDetector references SafetyInteractionState correctly.</w:t>
      </w:r>
    </w:p>
    <w:p>
      <w:pPr>
        <w:pStyle w:val="ListBullet"/>
      </w:pPr>
      <w:r>
        <w:t>IsWaiting changes correctly during Play Mode.</w:t>
      </w:r>
    </w:p>
    <w:p>
      <w:pPr>
        <w:pStyle w:val="ListBullet"/>
      </w:pPr>
      <w:r>
        <w:t>Stop/resume events are connected to the movement adapter.</w:t>
      </w:r>
    </w:p>
    <w:p>
      <w:pPr>
        <w:pStyle w:val="ListBullet"/>
      </w:pPr>
      <w:r>
        <w:t>Light, audio, screen, and ETA events are connected only after base detection works.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AHMI Safety Interaction System - Technical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259"/>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