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highlight w:val="white"/>
          <w:lang w:val="pl-PL"/>
        </w:rPr>
      </w:pPr>
      <w:bookmarkStart w:id="0" w:name="docs-internal-guid-9d9cf3c8-7fff-e974-4af6-4a7717143a12"/>
      <w:bookmarkStart w:id="1" w:name="docs-internal-guid-9d9cf3c8-7fff-e974-4af6-4a7717143a12"/>
      <w:bookmarkEnd w:id="1"/>
      <w:r>
        <w:rPr>
          <w:rFonts w:cs="Calibri Light" w:cstheme="majorHAnsi" w:ascii="Calibri Light" w:hAnsi="Calibri Light"/>
          <w:highlight w:val="white"/>
          <w:lang w:val="pl-P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21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firstLine="3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04127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Nagwek2Znak"/>
    <w:uiPriority w:val="9"/>
    <w:unhideWhenUsed/>
    <w:qFormat/>
    <w:rsid w:val="0004127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0412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412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2e3e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2e3e09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95189"/>
    <w:pPr>
      <w:spacing w:before="0" w:after="160"/>
      <w:ind w:left="720" w:hanging="0"/>
      <w:contextualSpacing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2e3e09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2019-04-19T11:52:00Z</dcterms:created>
  <dc:creator>Karol iresztaRodziny</dc:creator>
  <dc:description/>
  <dc:language>en-US</dc:language>
  <cp:lastModifiedBy/>
  <dcterms:modified xsi:type="dcterms:W3CDTF">2019-04-23T19:55:32Z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