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8"/>
          <w:szCs w:val="48"/>
        </w:rPr>
      </w:pPr>
      <w:bookmarkStart w:colFirst="0" w:colLast="0" w:name="_qwrrwu6wud5d" w:id="0"/>
      <w:bookmarkEnd w:id="0"/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PRÓXIMOS PASOS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 de Outliers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Trabajar en los textos de las reviews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la influencia sobre el delay_time (variable más importante) del resto de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pcibma6ayd0g" w:id="1"/>
      <w:bookmarkEnd w:id="1"/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1. Objetivos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del proyecto (bien definidos y accionables)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sz w:val="20"/>
          <w:szCs w:val="20"/>
          <w:highlight w:val="green"/>
        </w:rPr>
      </w:pPr>
      <w:bookmarkStart w:colFirst="0" w:colLast="0" w:name="_s7495868024q" w:id="2"/>
      <w:bookmarkEnd w:id="2"/>
      <w:r w:rsidDel="00000000" w:rsidR="00000000" w:rsidRPr="00000000">
        <w:rPr>
          <w:rFonts w:ascii="Calibri" w:cs="Calibri" w:eastAsia="Calibri" w:hAnsi="Calibri"/>
          <w:sz w:val="20"/>
          <w:szCs w:val="20"/>
          <w:highlight w:val="green"/>
          <w:rtl w:val="0"/>
        </w:rPr>
        <w:t xml:space="preserve">Objetivo principal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Identificar qué factores explican (y predicen) la satisfacción del cliente, utilizando el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review_score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dataset de Olist como proxy de satisfacción.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palabra clave aquí es explicar, no solo predecir. Esto implica: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modelos interpretables o con interpretabilidad post-hoc,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análisis de correlaciones reales,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descartar relaciones espurias.</w:t>
        <w:br w:type="textWrapping"/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sz w:val="20"/>
          <w:szCs w:val="20"/>
        </w:rPr>
      </w:pPr>
      <w:bookmarkStart w:colFirst="0" w:colLast="0" w:name="_n3zfe03s4107" w:id="3"/>
      <w:bookmarkEnd w:id="3"/>
      <w:r w:rsidDel="00000000" w:rsidR="00000000" w:rsidRPr="00000000">
        <w:rPr>
          <w:rFonts w:ascii="Calibri" w:cs="Calibri" w:eastAsia="Calibri" w:hAnsi="Calibri"/>
          <w:sz w:val="20"/>
          <w:szCs w:val="20"/>
          <w:highlight w:val="green"/>
          <w:rtl w:val="0"/>
        </w:rPr>
        <w:t xml:space="preserve">Objetivos secundarios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(los que dan calidad al proyecto)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wbowncp5d3cx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1. Medir el impacto del retraso de entrega en la satisfacción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Comparar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delivered vs estimated delivery date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delivery_delay_in_days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late_delivery_flag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600" w:right="60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Hipótesis (realista): el retraso es la variable más influyente en las reviews de 1 estrella.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hd4ocfj7jzpd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2. Detectar patrones de satisfacción por categoría de producto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¿Hay categorías sistemáticamente peor valoradas?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¿Es por calidad percibida o por logística más compleja?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Controlar por distancia y freight para evitar conclusiones falsas.</w:t>
        <w:br w:type="textWrapping"/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600" w:right="60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Ejemplo de insight que añadiría valor:</w:t>
        <w:br w:type="textWrapping"/>
        <w:t xml:space="preserve"> Categorías de gran volumen suelen tener puntuaciones más extremas por expectativas más altas.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d8yzg2pdm5ku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3. Cuantificar el efecto del precio y freight_value en la valoración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para venderlo como causalidad (¡no lo es!), sino para estudiar la percepción.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freight_value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ratio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freight/price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ayudan a ver sensibilidad del cliente.</w:t>
        <w:br w:type="textWrapping"/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qmaw0u3jf0j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4. Evaluar la influencia del método y número de pagos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dataset incluye: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payment_type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payment_installments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payment_value</w:t>
        <w:br w:type="textWrapping"/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Esto permite analizar si: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clientes que pagan en cuotas son más exigentes.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pagos con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credit card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asocian a mayor fidelidad → mejor selección de vendedores.</w:t>
        <w:br w:type="textWrapping"/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93ppybawapcq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5. Medir la calidad del vendedor como factor explicativo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seller_id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permite agregar métricas como: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avg review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on-time delivery rate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mean price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category distribution</w:t>
        <w:br w:type="textWrapping"/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600" w:right="60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Objetivo avanzado: identificar “sellers problemáticos”.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q4n8cg36y9e7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6. Crear un modelo interpretable que explique el review_score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buscas un accuracy del 90%, buscas “qué variables mueven las estrellas”.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Técnicas adecuadas: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Logistic Regression (1 star vs ≥4 stars, o 1 vs 5).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Random Forest + SHAP values para explicar importancia.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XGBoost para baseline comparativa.</w:t>
        <w:br w:type="textWrapping"/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aqivt331v62y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7. Entregar recomendaciones accionables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Ejemplos: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Reducir retrasos en X días incrementaría en Y% la probabilidad de obtener 5 estrellas.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clientes de ciertos estados valoran peor debido a mayor distancia geográfica.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Ciertas categorías son extremadamente sensibles al retraso → priorizar en logística.</w:t>
        <w:br w:type="textWrapping"/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eipe5zrjzhd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lwx8v140iz2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aik92cmbp45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1rrljdtujvi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g6s8e9r5xnk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sgxzkkj77wo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ijdmngpskrk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rbiifq7hsqp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qvgbh9fnwfb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dtjsako62uh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khmgpkad3fv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20"/>
          <w:szCs w:val="20"/>
        </w:rPr>
      </w:pPr>
      <w:bookmarkStart w:colFirst="0" w:colLast="0" w:name="_tdr8hazhr2p" w:id="22"/>
      <w:bookmarkEnd w:id="22"/>
      <w:r w:rsidDel="00000000" w:rsidR="00000000" w:rsidRPr="00000000">
        <w:rPr>
          <w:rFonts w:ascii="Calibri" w:cs="Calibri" w:eastAsia="Calibri" w:hAnsi="Calibri"/>
          <w:sz w:val="46"/>
          <w:szCs w:val="46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 Target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 proyecto (qué “predices” y cómo lo defines)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Hay dos formas de definir el target, y te recomiendo usar ambos para un análisis completo y crítico.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sz w:val="20"/>
          <w:szCs w:val="20"/>
        </w:rPr>
      </w:pPr>
      <w:bookmarkStart w:colFirst="0" w:colLast="0" w:name="_eo6xq7tntxbx" w:id="23"/>
      <w:bookmarkEnd w:id="23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Target A (clásico): review_score en 1–5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Predicción categórica multinomial: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review_score∈{1,2,3,4,5}review\_score \in \{1,2,3,4,5\}review_score∈{1,2,3,4,5}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72449ea9n4wy" w:id="24"/>
      <w:bookmarkEnd w:id="24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Ventajas: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Respeta el dato original.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Apto para modelos tipo Random Forest o XGBoost.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i9sfr8a50m43" w:id="25"/>
      <w:bookmarkEnd w:id="25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Inconvenientes: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Mucho desequilibrio (hay MUCHAS 5 estrellas).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Difícil de interpretar si usas modelos complejos.</w:t>
        <w:br w:type="textWrapping"/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sz w:val="20"/>
          <w:szCs w:val="20"/>
        </w:rPr>
      </w:pPr>
      <w:bookmarkStart w:colFirst="0" w:colLast="0" w:name="_3b8kjplqtxnl" w:id="26"/>
      <w:bookmarkEnd w:id="26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Target B (más analítico y útil): bins de satisfacción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Transformas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review_score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una variable binaria o ordinal simplificada.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qn8fo7m9bist" w:id="27"/>
      <w:bookmarkEnd w:id="27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Opción 1: Binaria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y={1si review_score ≥ 4 (satisfecho)0si review_score ≤ 2 (insatisfecho)y = \begin{cases} 1 &amp; \text{si review\_score ≥ 4 (satisfecho)}\\ 0 &amp; \text{si review\_score ≤ 2 (insatisfecho)} \end{cases}y={10​si review_score ≥ 4 (satisfecho)si review_score ≤ 2 (insatisfecho)​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descartan las 3 estrellas por ser neutras.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Ventajas: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Facilita la interpretación del modelo (logistic regression).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Medidas como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odds ratios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aportan insights directos.</w:t>
        <w:br w:type="textWrapping"/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mt1fwj4ztfap" w:id="28"/>
      <w:bookmarkEnd w:id="28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Opción 2: Ordinal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y∈{0,1,2}y \in \{0, 1, 2\}y∈{0,1,2}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 = insatisfecho (1–2)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 = neutro (3)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 = satisfecho (4–5)</w:t>
        <w:br w:type="textWrapping"/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Ventaja: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Permite usar modelos ordinales (Ordinal Regression), más ajustados a la naturaleza del dato.</w:t>
        <w:br w:type="textWrapping"/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bookmarkStart w:colFirst="0" w:colLast="0" w:name="_c9v2bt80bnrt" w:id="29"/>
      <w:bookmarkEnd w:id="29"/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Opción 3: Target por “extremos”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Solo analizas: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reviews = 1 (muy mala)</w:t>
        <w:br w:type="textWrapping"/>
        <w:t xml:space="preserve"> vs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reviews = 5 (muy buena)</w:t>
        <w:br w:type="textWrapping"/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excelente para ver factores que separan casos radicales.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20"/>
          <w:szCs w:val="20"/>
        </w:rPr>
      </w:pPr>
      <w:bookmarkStart w:colFirst="0" w:colLast="0" w:name="_ubot38cxn5at" w:id="30"/>
      <w:bookmarkEnd w:id="3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✔️ ¿Cuál es el mejor Target para un proyecto sólido?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Recomendación crítica:</w:t>
        <w:br w:type="textWrapping"/>
        <w:t xml:space="preserve"> Haz los 3.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Target original → análisis de distribución + baseline.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Target binario → interpretabilidad para el informe.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Target extremos → conclusiones accionables fuertes.</w:t>
        <w:br w:type="textWrapping"/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Esto demuestra rigor, evita sesgos y te permite comparar escenarios.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Bdr>
          <w:bottom w:color="000000" w:space="1" w:sz="4" w:val="single"/>
        </w:pBdr>
        <w:spacing w:after="0" w:before="189" w:line="240" w:lineRule="auto"/>
        <w:rPr>
          <w:rFonts w:ascii="Calibri" w:cs="Calibri" w:eastAsia="Calibri" w:hAnsi="Calibri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pBdr>
          <w:bottom w:color="000000" w:space="1" w:sz="4" w:val="single"/>
        </w:pBdr>
        <w:spacing w:after="0" w:before="189" w:line="240" w:lineRule="auto"/>
        <w:rPr>
          <w:rFonts w:ascii="Calibri" w:cs="Calibri" w:eastAsia="Calibri" w:hAnsi="Calibri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pBdr>
          <w:bottom w:color="000000" w:space="1" w:sz="4" w:val="single"/>
        </w:pBdr>
        <w:spacing w:after="0" w:before="189" w:line="240" w:lineRule="auto"/>
        <w:rPr>
          <w:rFonts w:ascii="Calibri" w:cs="Calibri" w:eastAsia="Calibri" w:hAnsi="Calibri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pBdr>
          <w:bottom w:color="000000" w:space="1" w:sz="4" w:val="single"/>
        </w:pBdr>
        <w:spacing w:after="0" w:before="189" w:line="240" w:lineRule="auto"/>
        <w:rPr>
          <w:rFonts w:ascii="Calibri" w:cs="Calibri" w:eastAsia="Calibri" w:hAnsi="Calibri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Bdr>
          <w:bottom w:color="000000" w:space="1" w:sz="4" w:val="single"/>
        </w:pBdr>
        <w:spacing w:after="0" w:before="189" w:line="240" w:lineRule="auto"/>
        <w:rPr>
          <w:rFonts w:ascii="Calibri" w:cs="Calibri" w:eastAsia="Calibri" w:hAnsi="Calibri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bottom w:color="000000" w:space="1" w:sz="4" w:val="single"/>
        </w:pBdr>
        <w:spacing w:after="0" w:before="189" w:line="240" w:lineRule="auto"/>
        <w:rPr>
          <w:rFonts w:ascii="Calibri" w:cs="Calibri" w:eastAsia="Calibri" w:hAnsi="Calibri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pBdr>
          <w:bottom w:color="000000" w:space="1" w:sz="4" w:val="single"/>
        </w:pBdr>
        <w:spacing w:after="0" w:before="189" w:line="240" w:lineRule="auto"/>
        <w:rPr>
          <w:rFonts w:ascii="Calibri" w:cs="Calibri" w:eastAsia="Calibri" w:hAnsi="Calibri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pBdr>
          <w:bottom w:color="000000" w:space="1" w:sz="4" w:val="single"/>
        </w:pBdr>
        <w:spacing w:after="0" w:before="189" w:line="240" w:lineRule="auto"/>
        <w:rPr>
          <w:rFonts w:ascii="Calibri" w:cs="Calibri" w:eastAsia="Calibri" w:hAnsi="Calibri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pBdr>
          <w:bottom w:color="000000" w:space="1" w:sz="4" w:val="single"/>
        </w:pBdr>
        <w:spacing w:after="0" w:before="189" w:line="240" w:lineRule="auto"/>
        <w:rPr>
          <w:rFonts w:ascii="Calibri" w:cs="Calibri" w:eastAsia="Calibri" w:hAnsi="Calibri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