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color w:val="0E7490"/>
        </w:rPr>
        <w:t>Manual de Usuario — ReEstructura.Gov</w:t>
      </w:r>
    </w:p>
    <w:tbl>
      <w:tblPr>
        <w:tblW w:type="auto" w:w="0"/>
        <w:tblLayout w:type="autofit"/>
        <w:tblLook w:firstColumn="1" w:firstRow="1" w:lastColumn="0" w:lastRow="0" w:noHBand="0" w:noVBand="1" w:val="04A0"/>
      </w:tblPr>
      <w:tblGrid>
        <w:gridCol w:w="4986"/>
        <w:gridCol w:w="4986"/>
      </w:tblGrid>
      <w:tr>
        <w:tc>
          <w:tcPr>
            <w:tcW w:type="dxa" w:w="4986"/>
          </w:tcPr>
          <w:p>
            <w:r>
              <w:rPr>
                <w:b/>
                <w:sz w:val="20"/>
              </w:rPr>
              <w:t>Plataforma</w:t>
            </w:r>
          </w:p>
        </w:tc>
        <w:tc>
          <w:tcPr>
            <w:tcW w:type="dxa" w:w="4986"/>
          </w:tcPr>
          <w:p>
            <w:r>
              <w:rPr>
                <w:sz w:val="20"/>
              </w:rPr>
              <w:t>ReEstructura.Gov</w:t>
            </w:r>
          </w:p>
        </w:tc>
      </w:tr>
      <w:tr>
        <w:tc>
          <w:tcPr>
            <w:tcW w:type="dxa" w:w="4986"/>
          </w:tcPr>
          <w:p>
            <w:r>
              <w:rPr>
                <w:b/>
                <w:sz w:val="20"/>
              </w:rPr>
              <w:t>Propósito</w:t>
            </w:r>
          </w:p>
        </w:tc>
        <w:tc>
          <w:tcPr>
            <w:tcW w:type="dxa" w:w="4986"/>
          </w:tcPr>
          <w:p>
            <w:r>
              <w:rPr>
                <w:sz w:val="20"/>
              </w:rPr>
              <w:t>Diseño y rediseño institucional de entidades públicas colombianas</w:t>
            </w:r>
          </w:p>
        </w:tc>
      </w:tr>
      <w:tr>
        <w:tc>
          <w:tcPr>
            <w:tcW w:type="dxa" w:w="4986"/>
          </w:tcPr>
          <w:p>
            <w:r>
              <w:rPr>
                <w:b/>
                <w:sz w:val="20"/>
              </w:rPr>
              <w:t>Marco legal</w:t>
            </w:r>
          </w:p>
        </w:tc>
        <w:tc>
          <w:tcPr>
            <w:tcW w:type="dxa" w:w="4986"/>
          </w:tcPr>
          <w:p>
            <w:r>
              <w:rPr>
                <w:sz w:val="20"/>
              </w:rPr>
              <w:t>Ley 489/1998 · Ley 790/2002 · Ley 909/2004 · CPACA (Ley 1437/2011) · Decreto 1083/2015 · Decreto 785/2005 · Decreto 2489/2006 · Cartilla FP 2018</w:t>
            </w:r>
          </w:p>
        </w:tc>
      </w:tr>
      <w:tr>
        <w:tc>
          <w:tcPr>
            <w:tcW w:type="dxa" w:w="4986"/>
          </w:tcPr>
          <w:p>
            <w:r>
              <w:rPr>
                <w:b/>
                <w:sz w:val="20"/>
              </w:rPr>
              <w:t>Versión del manual</w:t>
            </w:r>
          </w:p>
        </w:tc>
        <w:tc>
          <w:tcPr>
            <w:tcW w:type="dxa" w:w="4986"/>
          </w:tcPr>
          <w:p>
            <w:r>
              <w:rPr>
                <w:sz w:val="20"/>
              </w:rPr>
              <w:t>1.0</w:t>
            </w:r>
          </w:p>
        </w:tc>
      </w:tr>
      <w:tr>
        <w:tc>
          <w:tcPr>
            <w:tcW w:type="dxa" w:w="4986"/>
          </w:tcPr>
          <w:p>
            <w:r>
              <w:rPr>
                <w:b/>
                <w:sz w:val="20"/>
              </w:rPr>
              <w:t>URL frontend</w:t>
            </w:r>
          </w:p>
        </w:tc>
        <w:tc>
          <w:tcPr>
            <w:tcW w:type="dxa" w:w="4986"/>
          </w:tcPr>
          <w:p>
            <w:r>
              <w:rPr>
                <w:sz w:val="20"/>
              </w:rPr>
              <w:t>http://localhost:3000/</w:t>
            </w:r>
          </w:p>
        </w:tc>
      </w:tr>
      <w:tr>
        <w:tc>
          <w:tcPr>
            <w:tcW w:type="dxa" w:w="4986"/>
          </w:tcPr>
          <w:p>
            <w:r>
              <w:rPr>
                <w:b/>
                <w:sz w:val="20"/>
              </w:rPr>
              <w:t>URL backend (API)</w:t>
            </w:r>
          </w:p>
        </w:tc>
        <w:tc>
          <w:tcPr>
            <w:tcW w:type="dxa" w:w="4986"/>
          </w:tcPr>
          <w:p>
            <w:r>
              <w:rPr>
                <w:sz w:val="20"/>
              </w:rPr>
              <w:t>http://localhost:8000/api/</w:t>
            </w:r>
          </w:p>
        </w:tc>
      </w:tr>
      <w:tr>
        <w:tc>
          <w:tcPr>
            <w:tcW w:type="dxa" w:w="4986"/>
          </w:tcPr>
          <w:p>
            <w:r>
              <w:rPr>
                <w:b/>
                <w:sz w:val="20"/>
              </w:rPr>
              <w:t>Admin Django</w:t>
            </w:r>
          </w:p>
        </w:tc>
        <w:tc>
          <w:tcPr>
            <w:tcW w:type="dxa" w:w="4986"/>
          </w:tcPr>
          <w:p>
            <w:r>
              <w:rPr>
                <w:sz w:val="20"/>
              </w:rPr>
              <w:t>http://localhost:8000/admin/</w:t>
            </w:r>
          </w:p>
        </w:tc>
      </w:tr>
      <w:tr>
        <w:tc>
          <w:tcPr>
            <w:tcW w:type="dxa" w:w="4986"/>
          </w:tcPr>
          <w:p>
            <w:r>
              <w:rPr>
                <w:b/>
                <w:sz w:val="20"/>
              </w:rPr>
              <w:t>Documentación API</w:t>
            </w:r>
          </w:p>
        </w:tc>
        <w:tc>
          <w:tcPr>
            <w:tcW w:type="dxa" w:w="4986"/>
          </w:tcPr>
          <w:p>
            <w:r>
              <w:rPr>
                <w:sz w:val="20"/>
              </w:rPr>
              <w:t>http://localhost:8000/api/docs/</w:t>
            </w:r>
          </w:p>
        </w:tc>
      </w:tr>
    </w:tbl>
    <w:p/>
    <w:p>
      <w:pPr>
        <w:pStyle w:val="Heading1"/>
      </w:pPr>
      <w:r>
        <w:rPr>
          <w:color w:val="0E7490"/>
        </w:rPr>
        <w:t>1. Introducción</w:t>
      </w:r>
    </w:p>
    <w:p>
      <w:r>
        <w:rPr>
          <w:sz w:val="20"/>
        </w:rPr>
        <w:t>ReEstructura.Gov es una plataforma web diseñada para acompañar los procesos de diseño y rediseño institucional de entidades públicas colombianas. Implementa paso a paso las fases de la Cartilla de Diseño y Rediseño Institucional de la Función Pública (2018) y garantiza la trazabilidad entre diagnóstico, procesos, cargas de trabajo, planta de personal, manual de funciones, retén social y actos administrativos.</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0E7490"/>
            <w:vAlign w:val="center"/>
          </w:tcPr>
          <w:p>
            <w:r>
              <w:rPr>
                <w:b/>
                <w:color w:val="FFFFFF"/>
                <w:sz w:val="20"/>
              </w:rPr>
              <w:t>Concepto</w:t>
            </w:r>
          </w:p>
        </w:tc>
        <w:tc>
          <w:tcPr>
            <w:tcW w:type="dxa" w:w="4986"/>
            <w:shd w:val="clear" w:color="auto" w:fill="0E7490"/>
            <w:vAlign w:val="center"/>
          </w:tcPr>
          <w:p>
            <w:r>
              <w:rPr>
                <w:b/>
                <w:color w:val="FFFFFF"/>
                <w:sz w:val="20"/>
              </w:rPr>
              <w:t>Descripción</w:t>
            </w:r>
          </w:p>
        </w:tc>
      </w:tr>
      <w:tr>
        <w:tc>
          <w:tcPr>
            <w:tcW w:type="dxa" w:w="4986"/>
          </w:tcPr>
          <w:p>
            <w:r>
              <w:rPr>
                <w:sz w:val="18"/>
              </w:rPr>
              <w:t>Tenant</w:t>
            </w:r>
          </w:p>
        </w:tc>
        <w:tc>
          <w:tcPr>
            <w:tcW w:type="dxa" w:w="4986"/>
          </w:tcPr>
          <w:p>
            <w:r>
              <w:rPr>
                <w:sz w:val="18"/>
              </w:rPr>
              <w:t>Cada entidad es un tenant lógico. Los datos están aislados por entidad y por reestructuración.</w:t>
            </w:r>
          </w:p>
        </w:tc>
      </w:tr>
      <w:tr>
        <w:tc>
          <w:tcPr>
            <w:tcW w:type="dxa" w:w="4986"/>
          </w:tcPr>
          <w:p>
            <w:r>
              <w:rPr>
                <w:sz w:val="18"/>
              </w:rPr>
              <w:t>Reestructuración</w:t>
            </w:r>
          </w:p>
        </w:tc>
        <w:tc>
          <w:tcPr>
            <w:tcW w:type="dxa" w:w="4986"/>
          </w:tcPr>
          <w:p>
            <w:r>
              <w:rPr>
                <w:sz w:val="18"/>
              </w:rPr>
              <w:t>Expediente de estudio técnico. Una entidad puede tener varias (por ejemplo: Rediseño 2023, Rediseño 2026).</w:t>
            </w:r>
          </w:p>
        </w:tc>
      </w:tr>
      <w:tr>
        <w:tc>
          <w:tcPr>
            <w:tcW w:type="dxa" w:w="4986"/>
          </w:tcPr>
          <w:p>
            <w:r>
              <w:rPr>
                <w:sz w:val="18"/>
              </w:rPr>
              <w:t>Contexto activo</w:t>
            </w:r>
          </w:p>
        </w:tc>
        <w:tc>
          <w:tcPr>
            <w:tcW w:type="dxa" w:w="4986"/>
          </w:tcPr>
          <w:p>
            <w:r>
              <w:rPr>
                <w:sz w:val="18"/>
              </w:rPr>
              <w:t>En el topbar siempre está seleccionada una entidad y, cuando aplica, una reestructuración. Todos los módulos operan dentro de ese contexto.</w:t>
            </w:r>
          </w:p>
        </w:tc>
      </w:tr>
      <w:tr>
        <w:tc>
          <w:tcPr>
            <w:tcW w:type="dxa" w:w="4986"/>
          </w:tcPr>
          <w:p>
            <w:r>
              <w:rPr>
                <w:sz w:val="18"/>
              </w:rPr>
              <w:t>Idioma</w:t>
            </w:r>
          </w:p>
        </w:tc>
        <w:tc>
          <w:tcPr>
            <w:tcW w:type="dxa" w:w="4986"/>
          </w:tcPr>
          <w:p>
            <w:r>
              <w:rPr>
                <w:sz w:val="18"/>
              </w:rPr>
              <w:t>Español (Colombia).</w:t>
            </w:r>
          </w:p>
        </w:tc>
      </w:tr>
      <w:tr>
        <w:tc>
          <w:tcPr>
            <w:tcW w:type="dxa" w:w="4986"/>
          </w:tcPr>
          <w:p>
            <w:r>
              <w:rPr>
                <w:sz w:val="18"/>
              </w:rPr>
              <w:t>Responsive</w:t>
            </w:r>
          </w:p>
        </w:tc>
        <w:tc>
          <w:tcPr>
            <w:tcW w:type="dxa" w:w="4986"/>
          </w:tcPr>
          <w:p>
            <w:r>
              <w:rPr>
                <w:sz w:val="18"/>
              </w:rPr>
              <w:t>Funciona en desktop, tablet y móvil.</w:t>
            </w:r>
          </w:p>
        </w:tc>
      </w:tr>
    </w:tbl>
    <w:p/>
    <w:p>
      <w:pPr>
        <w:pStyle w:val="Heading1"/>
      </w:pPr>
      <w:r>
        <w:rPr>
          <w:color w:val="0E7490"/>
        </w:rPr>
        <w:t>2. Acceso y autenticación</w:t>
      </w:r>
    </w:p>
    <w:p>
      <w:r>
        <w:rPr>
          <w:sz w:val="20"/>
        </w:rPr>
        <w:t>Para ingresar a la plataforma abre http://localhost:3000/ en tu navegador. Si no tienes sesión activa, serás redirigido automáticamente a /login. Ingresa con tu usuario y contraseña (ver la sección de perfiles más adelante). Marca la casilla "Recordar usuario" para que la próxima vez se autocomplete el campo. La contraseña nunca se guarda en el navegador.</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0E7490"/>
            <w:vAlign w:val="center"/>
          </w:tcPr>
          <w:p>
            <w:r>
              <w:rPr>
                <w:b/>
                <w:color w:val="FFFFFF"/>
                <w:sz w:val="20"/>
              </w:rPr>
              <w:t>Acción</w:t>
            </w:r>
          </w:p>
        </w:tc>
        <w:tc>
          <w:tcPr>
            <w:tcW w:type="dxa" w:w="4986"/>
            <w:shd w:val="clear" w:color="auto" w:fill="0E7490"/>
            <w:vAlign w:val="center"/>
          </w:tcPr>
          <w:p>
            <w:r>
              <w:rPr>
                <w:b/>
                <w:color w:val="FFFFFF"/>
                <w:sz w:val="20"/>
              </w:rPr>
              <w:t>Cómo</w:t>
            </w:r>
          </w:p>
        </w:tc>
      </w:tr>
      <w:tr>
        <w:tc>
          <w:tcPr>
            <w:tcW w:type="dxa" w:w="4986"/>
          </w:tcPr>
          <w:p>
            <w:r>
              <w:rPr>
                <w:sz w:val="18"/>
              </w:rPr>
              <w:t>Iniciar sesión</w:t>
            </w:r>
          </w:p>
        </w:tc>
        <w:tc>
          <w:tcPr>
            <w:tcW w:type="dxa" w:w="4986"/>
          </w:tcPr>
          <w:p>
            <w:r>
              <w:rPr>
                <w:sz w:val="18"/>
              </w:rPr>
              <w:t>Ir a /login, ingresar usuario y contraseña, hacer clic en Ingresar.</w:t>
            </w:r>
          </w:p>
        </w:tc>
      </w:tr>
      <w:tr>
        <w:tc>
          <w:tcPr>
            <w:tcW w:type="dxa" w:w="4986"/>
          </w:tcPr>
          <w:p>
            <w:r>
              <w:rPr>
                <w:sz w:val="18"/>
              </w:rPr>
              <w:t>Recordar usuario</w:t>
            </w:r>
          </w:p>
        </w:tc>
        <w:tc>
          <w:tcPr>
            <w:tcW w:type="dxa" w:w="4986"/>
          </w:tcPr>
          <w:p>
            <w:r>
              <w:rPr>
                <w:sz w:val="18"/>
              </w:rPr>
              <w:t>Marcar la casilla en la pantalla de login antes de entrar.</w:t>
            </w:r>
          </w:p>
        </w:tc>
      </w:tr>
      <w:tr>
        <w:tc>
          <w:tcPr>
            <w:tcW w:type="dxa" w:w="4986"/>
          </w:tcPr>
          <w:p>
            <w:r>
              <w:rPr>
                <w:sz w:val="18"/>
              </w:rPr>
              <w:t>Cerrar sesión</w:t>
            </w:r>
          </w:p>
        </w:tc>
        <w:tc>
          <w:tcPr>
            <w:tcW w:type="dxa" w:w="4986"/>
          </w:tcPr>
          <w:p>
            <w:r>
              <w:rPr>
                <w:sz w:val="18"/>
              </w:rPr>
              <w:t>Menú de usuario en el topbar → Cerrar sesión.</w:t>
            </w:r>
          </w:p>
        </w:tc>
      </w:tr>
      <w:tr>
        <w:tc>
          <w:tcPr>
            <w:tcW w:type="dxa" w:w="4986"/>
          </w:tcPr>
          <w:p>
            <w:r>
              <w:rPr>
                <w:sz w:val="18"/>
              </w:rPr>
              <w:t>Seleccionar entidad activa</w:t>
            </w:r>
          </w:p>
        </w:tc>
        <w:tc>
          <w:tcPr>
            <w:tcW w:type="dxa" w:w="4986"/>
          </w:tcPr>
          <w:p>
            <w:r>
              <w:rPr>
                <w:sz w:val="18"/>
              </w:rPr>
              <w:t>Selector de entidad en el topbar.</w:t>
            </w:r>
          </w:p>
        </w:tc>
      </w:tr>
      <w:tr>
        <w:tc>
          <w:tcPr>
            <w:tcW w:type="dxa" w:w="4986"/>
          </w:tcPr>
          <w:p>
            <w:r>
              <w:rPr>
                <w:sz w:val="18"/>
              </w:rPr>
              <w:t>Seleccionar reestructuración</w:t>
            </w:r>
          </w:p>
        </w:tc>
        <w:tc>
          <w:tcPr>
            <w:tcW w:type="dxa" w:w="4986"/>
          </w:tcPr>
          <w:p>
            <w:r>
              <w:rPr>
                <w:sz w:val="18"/>
              </w:rPr>
              <w:t>Selector de reestructuración en el topbar (después de la entidad).</w:t>
            </w:r>
          </w:p>
        </w:tc>
      </w:tr>
      <w:tr>
        <w:tc>
          <w:tcPr>
            <w:tcW w:type="dxa" w:w="4986"/>
          </w:tcPr>
          <w:p>
            <w:r>
              <w:rPr>
                <w:sz w:val="18"/>
              </w:rPr>
              <w:t>Crear nueva reestructuración</w:t>
            </w:r>
          </w:p>
        </w:tc>
        <w:tc>
          <w:tcPr>
            <w:tcW w:type="dxa" w:w="4986"/>
          </w:tcPr>
          <w:p>
            <w:r>
              <w:rPr>
                <w:sz w:val="18"/>
              </w:rPr>
              <w:t>Selector de reestructuración → Crear nueva reestructuración.</w:t>
            </w:r>
          </w:p>
        </w:tc>
      </w:tr>
      <w:tr>
        <w:tc>
          <w:tcPr>
            <w:tcW w:type="dxa" w:w="4986"/>
          </w:tcPr>
          <w:p>
            <w:r>
              <w:rPr>
                <w:sz w:val="18"/>
              </w:rPr>
              <w:t>Cambiar de contexto</w:t>
            </w:r>
          </w:p>
        </w:tc>
        <w:tc>
          <w:tcPr>
            <w:tcW w:type="dxa" w:w="4986"/>
          </w:tcPr>
          <w:p>
            <w:r>
              <w:rPr>
                <w:sz w:val="18"/>
              </w:rPr>
              <w:t>Volver a abrir el selector del topbar y elegir otro valor. Los módulos refrescan automáticamente.</w:t>
            </w:r>
          </w:p>
        </w:tc>
      </w:tr>
    </w:tbl>
    <w:p>
      <w:r>
        <w:rPr>
          <w:i/>
          <w:color w:val="555555"/>
          <w:sz w:val="18"/>
        </w:rPr>
        <w:t>Si un módulo responde con "Debes seleccionar una entidad/reestructuración para continuar", abre el selector del topbar.</w:t>
      </w:r>
    </w:p>
    <w:p/>
    <w:p>
      <w:pPr>
        <w:pStyle w:val="Heading1"/>
      </w:pPr>
      <w:r>
        <w:rPr>
          <w:color w:val="0E7490"/>
        </w:rPr>
        <w:t>3. Perfiles de usuario y credenciales de ejemplo</w:t>
      </w:r>
    </w:p>
    <w:p>
      <w:r>
        <w:rPr>
          <w:sz w:val="20"/>
        </w:rPr>
        <w:t>La plataforma trae 8 usuarios de ejemplo creados por el comando `python manage.py seed_users`. Se corresponden con los roles definidos en el numeral 2 de la Fase 1 de la Cartilla FP. Cada usuario pertenece a un grupo (perfil) que delimita su ámbito de trabajo en la plataforma.</w:t>
        <w:br/>
        <w:br/>
        <w:t>IMPORTANTE: Estas credenciales son para ambiente de desarrollo y pruebas. En producción DEBEN cambiarse antes de abrir el acceso.</w:t>
      </w:r>
    </w:p>
    <w:tbl>
      <w:tblPr>
        <w:tblStyle w:val="LightList-Accent1"/>
        <w:tblW w:type="auto" w:w="0"/>
        <w:tblLook w:firstColumn="1" w:firstRow="1" w:lastColumn="0" w:lastRow="0" w:noHBand="0" w:noVBand="1" w:val="04A0"/>
      </w:tblPr>
      <w:tblGrid>
        <w:gridCol w:w="1994"/>
        <w:gridCol w:w="1994"/>
        <w:gridCol w:w="1994"/>
        <w:gridCol w:w="1994"/>
        <w:gridCol w:w="1994"/>
      </w:tblGrid>
      <w:tr>
        <w:tc>
          <w:tcPr>
            <w:tcW w:type="dxa" w:w="1994"/>
            <w:shd w:val="clear" w:color="auto" w:fill="0E7490"/>
            <w:vAlign w:val="center"/>
          </w:tcPr>
          <w:p>
            <w:r>
              <w:rPr>
                <w:b/>
                <w:color w:val="FFFFFF"/>
                <w:sz w:val="20"/>
              </w:rPr>
              <w:t>Usuario</w:t>
            </w:r>
          </w:p>
        </w:tc>
        <w:tc>
          <w:tcPr>
            <w:tcW w:type="dxa" w:w="1994"/>
            <w:shd w:val="clear" w:color="auto" w:fill="0E7490"/>
            <w:vAlign w:val="center"/>
          </w:tcPr>
          <w:p>
            <w:r>
              <w:rPr>
                <w:b/>
                <w:color w:val="FFFFFF"/>
                <w:sz w:val="20"/>
              </w:rPr>
              <w:t>Contraseña</w:t>
            </w:r>
          </w:p>
        </w:tc>
        <w:tc>
          <w:tcPr>
            <w:tcW w:type="dxa" w:w="1994"/>
            <w:shd w:val="clear" w:color="auto" w:fill="0E7490"/>
            <w:vAlign w:val="center"/>
          </w:tcPr>
          <w:p>
            <w:r>
              <w:rPr>
                <w:b/>
                <w:color w:val="FFFFFF"/>
                <w:sz w:val="20"/>
              </w:rPr>
              <w:t>Perfil (grupo)</w:t>
            </w:r>
          </w:p>
        </w:tc>
        <w:tc>
          <w:tcPr>
            <w:tcW w:type="dxa" w:w="1994"/>
            <w:shd w:val="clear" w:color="auto" w:fill="0E7490"/>
            <w:vAlign w:val="center"/>
          </w:tcPr>
          <w:p>
            <w:r>
              <w:rPr>
                <w:b/>
                <w:color w:val="FFFFFF"/>
                <w:sz w:val="20"/>
              </w:rPr>
              <w:t>Nombre completo</w:t>
            </w:r>
          </w:p>
        </w:tc>
        <w:tc>
          <w:tcPr>
            <w:tcW w:type="dxa" w:w="1994"/>
            <w:shd w:val="clear" w:color="auto" w:fill="0E7490"/>
            <w:vAlign w:val="center"/>
          </w:tcPr>
          <w:p>
            <w:r>
              <w:rPr>
                <w:b/>
                <w:color w:val="FFFFFF"/>
                <w:sz w:val="20"/>
              </w:rPr>
              <w:t>Correo</w:t>
            </w:r>
          </w:p>
        </w:tc>
      </w:tr>
      <w:tr>
        <w:tc>
          <w:tcPr>
            <w:tcW w:type="dxa" w:w="1994"/>
          </w:tcPr>
          <w:p>
            <w:r>
              <w:rPr>
                <w:sz w:val="18"/>
              </w:rPr>
              <w:t>admin</w:t>
            </w:r>
          </w:p>
        </w:tc>
        <w:tc>
          <w:tcPr>
            <w:tcW w:type="dxa" w:w="1994"/>
          </w:tcPr>
          <w:p>
            <w:r>
              <w:rPr>
                <w:sz w:val="18"/>
              </w:rPr>
              <w:t>admin123</w:t>
            </w:r>
          </w:p>
        </w:tc>
        <w:tc>
          <w:tcPr>
            <w:tcW w:type="dxa" w:w="1994"/>
          </w:tcPr>
          <w:p>
            <w:r>
              <w:rPr>
                <w:sz w:val="18"/>
              </w:rPr>
              <w:t>Administrador</w:t>
            </w:r>
          </w:p>
        </w:tc>
        <w:tc>
          <w:tcPr>
            <w:tcW w:type="dxa" w:w="1994"/>
          </w:tcPr>
          <w:p>
            <w:r>
              <w:rPr>
                <w:sz w:val="18"/>
              </w:rPr>
              <w:t>Administrador Plataforma</w:t>
            </w:r>
          </w:p>
        </w:tc>
        <w:tc>
          <w:tcPr>
            <w:tcW w:type="dxa" w:w="1994"/>
          </w:tcPr>
          <w:p>
            <w:r>
              <w:rPr>
                <w:sz w:val="18"/>
              </w:rPr>
              <w:t>admin@reestructura.gov.co</w:t>
            </w:r>
          </w:p>
        </w:tc>
      </w:tr>
      <w:tr>
        <w:tc>
          <w:tcPr>
            <w:tcW w:type="dxa" w:w="1994"/>
          </w:tcPr>
          <w:p>
            <w:r>
              <w:rPr>
                <w:sz w:val="18"/>
              </w:rPr>
              <w:t>planeacion</w:t>
            </w:r>
          </w:p>
        </w:tc>
        <w:tc>
          <w:tcPr>
            <w:tcW w:type="dxa" w:w="1994"/>
          </w:tcPr>
          <w:p>
            <w:r>
              <w:rPr>
                <w:sz w:val="18"/>
              </w:rPr>
              <w:t>planeacion123</w:t>
            </w:r>
          </w:p>
        </w:tc>
        <w:tc>
          <w:tcPr>
            <w:tcW w:type="dxa" w:w="1994"/>
          </w:tcPr>
          <w:p>
            <w:r>
              <w:rPr>
                <w:sz w:val="18"/>
              </w:rPr>
              <w:t>Planeación</w:t>
            </w:r>
          </w:p>
        </w:tc>
        <w:tc>
          <w:tcPr>
            <w:tcW w:type="dxa" w:w="1994"/>
          </w:tcPr>
          <w:p>
            <w:r>
              <w:rPr>
                <w:sz w:val="18"/>
              </w:rPr>
              <w:t>Jefe de Planeación</w:t>
            </w:r>
          </w:p>
        </w:tc>
        <w:tc>
          <w:tcPr>
            <w:tcW w:type="dxa" w:w="1994"/>
          </w:tcPr>
          <w:p>
            <w:r>
              <w:rPr>
                <w:sz w:val="18"/>
              </w:rPr>
              <w:t>planeacion@entidad.gov.co</w:t>
            </w:r>
          </w:p>
        </w:tc>
      </w:tr>
      <w:tr>
        <w:tc>
          <w:tcPr>
            <w:tcW w:type="dxa" w:w="1994"/>
          </w:tcPr>
          <w:p>
            <w:r>
              <w:rPr>
                <w:sz w:val="18"/>
              </w:rPr>
              <w:t>talento</w:t>
            </w:r>
          </w:p>
        </w:tc>
        <w:tc>
          <w:tcPr>
            <w:tcW w:type="dxa" w:w="1994"/>
          </w:tcPr>
          <w:p>
            <w:r>
              <w:rPr>
                <w:sz w:val="18"/>
              </w:rPr>
              <w:t>talento123</w:t>
            </w:r>
          </w:p>
        </w:tc>
        <w:tc>
          <w:tcPr>
            <w:tcW w:type="dxa" w:w="1994"/>
          </w:tcPr>
          <w:p>
            <w:r>
              <w:rPr>
                <w:sz w:val="18"/>
              </w:rPr>
              <w:t>Talento Humano</w:t>
            </w:r>
          </w:p>
        </w:tc>
        <w:tc>
          <w:tcPr>
            <w:tcW w:type="dxa" w:w="1994"/>
          </w:tcPr>
          <w:p>
            <w:r>
              <w:rPr>
                <w:sz w:val="18"/>
              </w:rPr>
              <w:t>Jefe de Talento Humano</w:t>
            </w:r>
          </w:p>
        </w:tc>
        <w:tc>
          <w:tcPr>
            <w:tcW w:type="dxa" w:w="1994"/>
          </w:tcPr>
          <w:p>
            <w:r>
              <w:rPr>
                <w:sz w:val="18"/>
              </w:rPr>
              <w:t>talento@entidad.gov.co</w:t>
            </w:r>
          </w:p>
        </w:tc>
      </w:tr>
      <w:tr>
        <w:tc>
          <w:tcPr>
            <w:tcW w:type="dxa" w:w="1994"/>
          </w:tcPr>
          <w:p>
            <w:r>
              <w:rPr>
                <w:sz w:val="18"/>
              </w:rPr>
              <w:t>juridica</w:t>
            </w:r>
          </w:p>
        </w:tc>
        <w:tc>
          <w:tcPr>
            <w:tcW w:type="dxa" w:w="1994"/>
          </w:tcPr>
          <w:p>
            <w:r>
              <w:rPr>
                <w:sz w:val="18"/>
              </w:rPr>
              <w:t>juridica123</w:t>
            </w:r>
          </w:p>
        </w:tc>
        <w:tc>
          <w:tcPr>
            <w:tcW w:type="dxa" w:w="1994"/>
          </w:tcPr>
          <w:p>
            <w:r>
              <w:rPr>
                <w:sz w:val="18"/>
              </w:rPr>
              <w:t>Jurídica</w:t>
            </w:r>
          </w:p>
        </w:tc>
        <w:tc>
          <w:tcPr>
            <w:tcW w:type="dxa" w:w="1994"/>
          </w:tcPr>
          <w:p>
            <w:r>
              <w:rPr>
                <w:sz w:val="18"/>
              </w:rPr>
              <w:t>Jefe Jurídica</w:t>
            </w:r>
          </w:p>
        </w:tc>
        <w:tc>
          <w:tcPr>
            <w:tcW w:type="dxa" w:w="1994"/>
          </w:tcPr>
          <w:p>
            <w:r>
              <w:rPr>
                <w:sz w:val="18"/>
              </w:rPr>
              <w:t>juridica@entidad.gov.co</w:t>
            </w:r>
          </w:p>
        </w:tc>
      </w:tr>
      <w:tr>
        <w:tc>
          <w:tcPr>
            <w:tcW w:type="dxa" w:w="1994"/>
          </w:tcPr>
          <w:p>
            <w:r>
              <w:rPr>
                <w:sz w:val="18"/>
              </w:rPr>
              <w:t>secretaria</w:t>
            </w:r>
          </w:p>
        </w:tc>
        <w:tc>
          <w:tcPr>
            <w:tcW w:type="dxa" w:w="1994"/>
          </w:tcPr>
          <w:p>
            <w:r>
              <w:rPr>
                <w:sz w:val="18"/>
              </w:rPr>
              <w:t>secretaria123</w:t>
            </w:r>
          </w:p>
        </w:tc>
        <w:tc>
          <w:tcPr>
            <w:tcW w:type="dxa" w:w="1994"/>
          </w:tcPr>
          <w:p>
            <w:r>
              <w:rPr>
                <w:sz w:val="18"/>
              </w:rPr>
              <w:t>Secretaría General</w:t>
            </w:r>
          </w:p>
        </w:tc>
        <w:tc>
          <w:tcPr>
            <w:tcW w:type="dxa" w:w="1994"/>
          </w:tcPr>
          <w:p>
            <w:r>
              <w:rPr>
                <w:sz w:val="18"/>
              </w:rPr>
              <w:t>Secretario General</w:t>
            </w:r>
          </w:p>
        </w:tc>
        <w:tc>
          <w:tcPr>
            <w:tcW w:type="dxa" w:w="1994"/>
          </w:tcPr>
          <w:p>
            <w:r>
              <w:rPr>
                <w:sz w:val="18"/>
              </w:rPr>
              <w:t>secretaria@entidad.gov.co</w:t>
            </w:r>
          </w:p>
        </w:tc>
      </w:tr>
      <w:tr>
        <w:tc>
          <w:tcPr>
            <w:tcW w:type="dxa" w:w="1994"/>
          </w:tcPr>
          <w:p>
            <w:r>
              <w:rPr>
                <w:sz w:val="18"/>
              </w:rPr>
              <w:t>financiera</w:t>
            </w:r>
          </w:p>
        </w:tc>
        <w:tc>
          <w:tcPr>
            <w:tcW w:type="dxa" w:w="1994"/>
          </w:tcPr>
          <w:p>
            <w:r>
              <w:rPr>
                <w:sz w:val="18"/>
              </w:rPr>
              <w:t>financiera123</w:t>
            </w:r>
          </w:p>
        </w:tc>
        <w:tc>
          <w:tcPr>
            <w:tcW w:type="dxa" w:w="1994"/>
          </w:tcPr>
          <w:p>
            <w:r>
              <w:rPr>
                <w:sz w:val="18"/>
              </w:rPr>
              <w:t>Financiera</w:t>
            </w:r>
          </w:p>
        </w:tc>
        <w:tc>
          <w:tcPr>
            <w:tcW w:type="dxa" w:w="1994"/>
          </w:tcPr>
          <w:p>
            <w:r>
              <w:rPr>
                <w:sz w:val="18"/>
              </w:rPr>
              <w:t>Jefe Financiera</w:t>
            </w:r>
          </w:p>
        </w:tc>
        <w:tc>
          <w:tcPr>
            <w:tcW w:type="dxa" w:w="1994"/>
          </w:tcPr>
          <w:p>
            <w:r>
              <w:rPr>
                <w:sz w:val="18"/>
              </w:rPr>
              <w:t>financiera@entidad.gov.co</w:t>
            </w:r>
          </w:p>
        </w:tc>
      </w:tr>
      <w:tr>
        <w:tc>
          <w:tcPr>
            <w:tcW w:type="dxa" w:w="1994"/>
          </w:tcPr>
          <w:p>
            <w:r>
              <w:rPr>
                <w:sz w:val="18"/>
              </w:rPr>
              <w:t>tecnico</w:t>
            </w:r>
          </w:p>
        </w:tc>
        <w:tc>
          <w:tcPr>
            <w:tcW w:type="dxa" w:w="1994"/>
          </w:tcPr>
          <w:p>
            <w:r>
              <w:rPr>
                <w:sz w:val="18"/>
              </w:rPr>
              <w:t>tecnico123</w:t>
            </w:r>
          </w:p>
        </w:tc>
        <w:tc>
          <w:tcPr>
            <w:tcW w:type="dxa" w:w="1994"/>
          </w:tcPr>
          <w:p>
            <w:r>
              <w:rPr>
                <w:sz w:val="18"/>
              </w:rPr>
              <w:t>Equipo Técnico</w:t>
            </w:r>
          </w:p>
        </w:tc>
        <w:tc>
          <w:tcPr>
            <w:tcW w:type="dxa" w:w="1994"/>
          </w:tcPr>
          <w:p>
            <w:r>
              <w:rPr>
                <w:sz w:val="18"/>
              </w:rPr>
              <w:t>Consultor Técnico</w:t>
            </w:r>
          </w:p>
        </w:tc>
        <w:tc>
          <w:tcPr>
            <w:tcW w:type="dxa" w:w="1994"/>
          </w:tcPr>
          <w:p>
            <w:r>
              <w:rPr>
                <w:sz w:val="18"/>
              </w:rPr>
              <w:t>tecnico@entidad.gov.co</w:t>
            </w:r>
          </w:p>
        </w:tc>
      </w:tr>
      <w:tr>
        <w:tc>
          <w:tcPr>
            <w:tcW w:type="dxa" w:w="1994"/>
          </w:tcPr>
          <w:p>
            <w:r>
              <w:rPr>
                <w:sz w:val="18"/>
              </w:rPr>
              <w:t>consulta</w:t>
            </w:r>
          </w:p>
        </w:tc>
        <w:tc>
          <w:tcPr>
            <w:tcW w:type="dxa" w:w="1994"/>
          </w:tcPr>
          <w:p>
            <w:r>
              <w:rPr>
                <w:sz w:val="18"/>
              </w:rPr>
              <w:t>consulta123</w:t>
            </w:r>
          </w:p>
        </w:tc>
        <w:tc>
          <w:tcPr>
            <w:tcW w:type="dxa" w:w="1994"/>
          </w:tcPr>
          <w:p>
            <w:r>
              <w:rPr>
                <w:sz w:val="18"/>
              </w:rPr>
              <w:t>Consulta</w:t>
            </w:r>
          </w:p>
        </w:tc>
        <w:tc>
          <w:tcPr>
            <w:tcW w:type="dxa" w:w="1994"/>
          </w:tcPr>
          <w:p>
            <w:r>
              <w:rPr>
                <w:sz w:val="18"/>
              </w:rPr>
              <w:t>Usuario de Consulta</w:t>
            </w:r>
          </w:p>
        </w:tc>
        <w:tc>
          <w:tcPr>
            <w:tcW w:type="dxa" w:w="1994"/>
          </w:tcPr>
          <w:p>
            <w:r>
              <w:rPr>
                <w:sz w:val="18"/>
              </w:rPr>
              <w:t>consulta@entidad.gov.co</w:t>
            </w:r>
          </w:p>
        </w:tc>
      </w:tr>
    </w:tbl>
    <w:p/>
    <w:p>
      <w:pPr>
        <w:pStyle w:val="Heading1"/>
      </w:pPr>
      <w:r>
        <w:rPr>
          <w:color w:val="0E7490"/>
        </w:rPr>
        <w:t>4. Resumen de permisos por perfil</w:t>
      </w:r>
    </w:p>
    <w:p>
      <w:r>
        <w:rPr>
          <w:sz w:val="20"/>
        </w:rPr>
        <w:t>Qué puede hacer cada tipo de usuario dentro de la plataforma. En el MVP actual todos los usuarios autenticados tienen acceso a las vistas; el aislamiento granular por grupo se activará cuando se integren los permisos de Django por modelo.</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Perfil</w:t>
            </w:r>
          </w:p>
        </w:tc>
        <w:tc>
          <w:tcPr>
            <w:tcW w:type="dxa" w:w="3324"/>
            <w:shd w:val="clear" w:color="auto" w:fill="0E7490"/>
            <w:vAlign w:val="center"/>
          </w:tcPr>
          <w:p>
            <w:r>
              <w:rPr>
                <w:b/>
                <w:color w:val="FFFFFF"/>
                <w:sz w:val="20"/>
              </w:rPr>
              <w:t>Puede hacer</w:t>
            </w:r>
          </w:p>
        </w:tc>
        <w:tc>
          <w:tcPr>
            <w:tcW w:type="dxa" w:w="3324"/>
            <w:shd w:val="clear" w:color="auto" w:fill="0E7490"/>
            <w:vAlign w:val="center"/>
          </w:tcPr>
          <w:p>
            <w:r>
              <w:rPr>
                <w:b/>
                <w:color w:val="FFFFFF"/>
                <w:sz w:val="20"/>
              </w:rPr>
              <w:t>Alcance en módulos</w:t>
            </w:r>
          </w:p>
        </w:tc>
      </w:tr>
      <w:tr>
        <w:tc>
          <w:tcPr>
            <w:tcW w:type="dxa" w:w="3324"/>
          </w:tcPr>
          <w:p>
            <w:r>
              <w:rPr>
                <w:sz w:val="18"/>
              </w:rPr>
              <w:t>Administrador</w:t>
            </w:r>
          </w:p>
        </w:tc>
        <w:tc>
          <w:tcPr>
            <w:tcW w:type="dxa" w:w="3324"/>
          </w:tcPr>
          <w:p>
            <w:r>
              <w:rPr>
                <w:sz w:val="18"/>
              </w:rPr>
              <w:t>Control total de la plataforma. Crea entidades, usuarios, grupos y accede al Admin de Django.</w:t>
            </w:r>
          </w:p>
        </w:tc>
        <w:tc>
          <w:tcPr>
            <w:tcW w:type="dxa" w:w="3324"/>
          </w:tcPr>
          <w:p>
            <w:r>
              <w:rPr>
                <w:sz w:val="18"/>
              </w:rPr>
              <w:t>Todos los módulos · Gestión de usuarios · Admin de Django · Configuración de Jota</w:t>
            </w:r>
          </w:p>
        </w:tc>
      </w:tr>
      <w:tr>
        <w:tc>
          <w:tcPr>
            <w:tcW w:type="dxa" w:w="3324"/>
          </w:tcPr>
          <w:p>
            <w:r>
              <w:rPr>
                <w:sz w:val="18"/>
              </w:rPr>
              <w:t>Planeación</w:t>
            </w:r>
          </w:p>
        </w:tc>
        <w:tc>
          <w:tcPr>
            <w:tcW w:type="dxa" w:w="3324"/>
          </w:tcPr>
          <w:p>
            <w:r>
              <w:rPr>
                <w:sz w:val="18"/>
              </w:rPr>
              <w:t>Lidera el diagnóstico institucional, la evaluación de procesos y la construcción de la estructura orgánica propuesta.</w:t>
            </w:r>
          </w:p>
        </w:tc>
        <w:tc>
          <w:tcPr>
            <w:tcW w:type="dxa" w:w="3324"/>
          </w:tcPr>
          <w:p>
            <w:r>
              <w:rPr>
                <w:sz w:val="18"/>
              </w:rPr>
              <w:t>M6 Diagnóstico · M8 Procesos · M9 Estructura Orgánica · M5 Base Legal (lectura)</w:t>
            </w:r>
          </w:p>
        </w:tc>
      </w:tr>
      <w:tr>
        <w:tc>
          <w:tcPr>
            <w:tcW w:type="dxa" w:w="3324"/>
          </w:tcPr>
          <w:p>
            <w:r>
              <w:rPr>
                <w:sz w:val="18"/>
              </w:rPr>
              <w:t>Talento Humano</w:t>
            </w:r>
          </w:p>
        </w:tc>
        <w:tc>
          <w:tcPr>
            <w:tcW w:type="dxa" w:w="3324"/>
          </w:tcPr>
          <w:p>
            <w:r>
              <w:rPr>
                <w:sz w:val="18"/>
              </w:rPr>
              <w:t>Responsable del levantamiento de cargas de trabajo, la planta de personal, el manual específico de funciones y el retén social.</w:t>
            </w:r>
          </w:p>
        </w:tc>
        <w:tc>
          <w:tcPr>
            <w:tcW w:type="dxa" w:w="3324"/>
          </w:tcPr>
          <w:p>
            <w:r>
              <w:rPr>
                <w:sz w:val="18"/>
              </w:rPr>
              <w:t>M10 Matriz de Cargas · M11 Planta de Personal · M12 Manual de Funciones · M13 Retén Social</w:t>
            </w:r>
          </w:p>
        </w:tc>
      </w:tr>
      <w:tr>
        <w:tc>
          <w:tcPr>
            <w:tcW w:type="dxa" w:w="3324"/>
          </w:tcPr>
          <w:p>
            <w:r>
              <w:rPr>
                <w:sz w:val="18"/>
              </w:rPr>
              <w:t>Jurídica</w:t>
            </w:r>
          </w:p>
        </w:tc>
        <w:tc>
          <w:tcPr>
            <w:tcW w:type="dxa" w:w="3324"/>
          </w:tcPr>
          <w:p>
            <w:r>
              <w:rPr>
                <w:sz w:val="18"/>
              </w:rPr>
              <w:t>Revisa y valida la base legal aplicable y la redacción de los actos administrativos (decretos, ordenanzas, acuerdos, resoluciones).</w:t>
            </w:r>
          </w:p>
        </w:tc>
        <w:tc>
          <w:tcPr>
            <w:tcW w:type="dxa" w:w="3324"/>
          </w:tcPr>
          <w:p>
            <w:r>
              <w:rPr>
                <w:sz w:val="18"/>
              </w:rPr>
              <w:t>M5 Base Legal · M14 Actos Administrativos · M13 Retén Social (revisión)</w:t>
            </w:r>
          </w:p>
        </w:tc>
      </w:tr>
      <w:tr>
        <w:tc>
          <w:tcPr>
            <w:tcW w:type="dxa" w:w="3324"/>
          </w:tcPr>
          <w:p>
            <w:r>
              <w:rPr>
                <w:sz w:val="18"/>
              </w:rPr>
              <w:t>Secretaría General</w:t>
            </w:r>
          </w:p>
        </w:tc>
        <w:tc>
          <w:tcPr>
            <w:tcW w:type="dxa" w:w="3324"/>
          </w:tcPr>
          <w:p>
            <w:r>
              <w:rPr>
                <w:sz w:val="18"/>
              </w:rPr>
              <w:t>Coordina la expedición de los actos administrativos y la publicación de los documentos del expediente.</w:t>
            </w:r>
          </w:p>
        </w:tc>
        <w:tc>
          <w:tcPr>
            <w:tcW w:type="dxa" w:w="3324"/>
          </w:tcPr>
          <w:p>
            <w:r>
              <w:rPr>
                <w:sz w:val="18"/>
              </w:rPr>
              <w:t>M14 Actos Administrativos · Todos los módulos (lectura)</w:t>
            </w:r>
          </w:p>
        </w:tc>
      </w:tr>
      <w:tr>
        <w:tc>
          <w:tcPr>
            <w:tcW w:type="dxa" w:w="3324"/>
          </w:tcPr>
          <w:p>
            <w:r>
              <w:rPr>
                <w:sz w:val="18"/>
              </w:rPr>
              <w:t>Financiera</w:t>
            </w:r>
          </w:p>
        </w:tc>
        <w:tc>
          <w:tcPr>
            <w:tcW w:type="dxa" w:w="3324"/>
          </w:tcPr>
          <w:p>
            <w:r>
              <w:rPr>
                <w:sz w:val="18"/>
              </w:rPr>
              <w:t>Responsable del análisis financiero, el cumplimiento de la Ley 617/2000 y el costeo de la planta propuesta.</w:t>
            </w:r>
          </w:p>
        </w:tc>
        <w:tc>
          <w:tcPr>
            <w:tcW w:type="dxa" w:w="3324"/>
          </w:tcPr>
          <w:p>
            <w:r>
              <w:rPr>
                <w:sz w:val="18"/>
              </w:rPr>
              <w:t>M7 Análisis Financiero · M11 Planta de Personal (costeo)</w:t>
            </w:r>
          </w:p>
        </w:tc>
      </w:tr>
      <w:tr>
        <w:tc>
          <w:tcPr>
            <w:tcW w:type="dxa" w:w="3324"/>
          </w:tcPr>
          <w:p>
            <w:r>
              <w:rPr>
                <w:sz w:val="18"/>
              </w:rPr>
              <w:t>Equipo Técnico</w:t>
            </w:r>
          </w:p>
        </w:tc>
        <w:tc>
          <w:tcPr>
            <w:tcW w:type="dxa" w:w="3324"/>
          </w:tcPr>
          <w:p>
            <w:r>
              <w:rPr>
                <w:sz w:val="18"/>
              </w:rPr>
              <w:t>Consultor externo o equipo técnico que apoya el rediseño. Trabaja en todos los módulos del estudio técnico.</w:t>
            </w:r>
          </w:p>
        </w:tc>
        <w:tc>
          <w:tcPr>
            <w:tcW w:type="dxa" w:w="3324"/>
          </w:tcPr>
          <w:p>
            <w:r>
              <w:rPr>
                <w:sz w:val="18"/>
              </w:rPr>
              <w:t>Todos los módulos transaccionales · M5 Base Legal (lectura)</w:t>
            </w:r>
          </w:p>
        </w:tc>
      </w:tr>
      <w:tr>
        <w:tc>
          <w:tcPr>
            <w:tcW w:type="dxa" w:w="3324"/>
          </w:tcPr>
          <w:p>
            <w:r>
              <w:rPr>
                <w:sz w:val="18"/>
              </w:rPr>
              <w:t>Consulta</w:t>
            </w:r>
          </w:p>
        </w:tc>
        <w:tc>
          <w:tcPr>
            <w:tcW w:type="dxa" w:w="3324"/>
          </w:tcPr>
          <w:p>
            <w:r>
              <w:rPr>
                <w:sz w:val="18"/>
              </w:rPr>
              <w:t>Rol de solo lectura para auditores, supervisores y stakeholders. Puede ver toda la información pero no modificarla.</w:t>
            </w:r>
          </w:p>
        </w:tc>
        <w:tc>
          <w:tcPr>
            <w:tcW w:type="dxa" w:w="3324"/>
          </w:tcPr>
          <w:p>
            <w:r>
              <w:rPr>
                <w:sz w:val="18"/>
              </w:rPr>
              <w:t>Todos los módulos (solo lectura)</w:t>
            </w:r>
          </w:p>
        </w:tc>
      </w:tr>
    </w:tbl>
    <w:p/>
    <w:p>
      <w:pPr>
        <w:pStyle w:val="Heading1"/>
      </w:pPr>
      <w:r>
        <w:rPr>
          <w:color w:val="0E7490"/>
        </w:rPr>
        <w:t>5. Módulo Transversal — Entidades</w:t>
      </w:r>
    </w:p>
    <w:p>
      <w:r>
        <w:rPr>
          <w:sz w:val="20"/>
        </w:rPr>
        <w:t>Punto de entrada de la plataforma. Registra las entidades públicas sobre las que se realizará el rediseño. Cada entidad actúa como tenant lógico: sus datos están aislados del resto.</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Ver listado de entidades</w:t>
            </w:r>
          </w:p>
        </w:tc>
        <w:tc>
          <w:tcPr>
            <w:tcW w:type="dxa" w:w="3324"/>
          </w:tcPr>
          <w:p>
            <w:r>
              <w:rPr>
                <w:sz w:val="18"/>
              </w:rPr>
              <w:t>/entidades</w:t>
            </w:r>
          </w:p>
        </w:tc>
        <w:tc>
          <w:tcPr>
            <w:tcW w:type="dxa" w:w="3324"/>
          </w:tcPr>
          <w:p>
            <w:r>
              <w:rPr>
                <w:sz w:val="18"/>
              </w:rPr>
              <w:t>Muestra todas las entidades registradas con buscador y filtros.</w:t>
            </w:r>
          </w:p>
        </w:tc>
      </w:tr>
      <w:tr>
        <w:tc>
          <w:tcPr>
            <w:tcW w:type="dxa" w:w="3324"/>
          </w:tcPr>
          <w:p>
            <w:r>
              <w:rPr>
                <w:sz w:val="18"/>
              </w:rPr>
              <w:t>Crear entidad</w:t>
            </w:r>
          </w:p>
        </w:tc>
        <w:tc>
          <w:tcPr>
            <w:tcW w:type="dxa" w:w="3324"/>
          </w:tcPr>
          <w:p>
            <w:r>
              <w:rPr>
                <w:sz w:val="18"/>
              </w:rPr>
              <w:t>/entidades → Nueva entidad</w:t>
            </w:r>
          </w:p>
        </w:tc>
        <w:tc>
          <w:tcPr>
            <w:tcW w:type="dxa" w:w="3324"/>
          </w:tcPr>
          <w:p>
            <w:r>
              <w:rPr>
                <w:sz w:val="18"/>
              </w:rPr>
              <w:t>Llenar nombre, sigla, orden (nacional/departamental/distrital/municipal), categoría municipal, naturaleza jurídica, NIT y norma de creación.</w:t>
            </w:r>
          </w:p>
        </w:tc>
      </w:tr>
      <w:tr>
        <w:tc>
          <w:tcPr>
            <w:tcW w:type="dxa" w:w="3324"/>
          </w:tcPr>
          <w:p>
            <w:r>
              <w:rPr>
                <w:sz w:val="18"/>
              </w:rPr>
              <w:t>Editar entidad</w:t>
            </w:r>
          </w:p>
        </w:tc>
        <w:tc>
          <w:tcPr>
            <w:tcW w:type="dxa" w:w="3324"/>
          </w:tcPr>
          <w:p>
            <w:r>
              <w:rPr>
                <w:sz w:val="18"/>
              </w:rPr>
              <w:t>/entidades/&lt;id&gt;</w:t>
            </w:r>
          </w:p>
        </w:tc>
        <w:tc>
          <w:tcPr>
            <w:tcW w:type="dxa" w:w="3324"/>
          </w:tcPr>
          <w:p>
            <w:r>
              <w:rPr>
                <w:sz w:val="18"/>
              </w:rPr>
              <w:t>Completar los 4 interrogantes del acuerdo inicial (problema, objetivos, enfoque, riesgos) y los insumos vigentes (acto de estructura, de planta y de manual).</w:t>
            </w:r>
          </w:p>
        </w:tc>
      </w:tr>
      <w:tr>
        <w:tc>
          <w:tcPr>
            <w:tcW w:type="dxa" w:w="3324"/>
          </w:tcPr>
          <w:p>
            <w:r>
              <w:rPr>
                <w:sz w:val="18"/>
              </w:rPr>
              <w:t>Eliminar entidad</w:t>
            </w:r>
          </w:p>
        </w:tc>
        <w:tc>
          <w:tcPr>
            <w:tcW w:type="dxa" w:w="3324"/>
          </w:tcPr>
          <w:p>
            <w:r>
              <w:rPr>
                <w:sz w:val="18"/>
              </w:rPr>
              <w:t>/entidades/&lt;id&gt; → Eliminar</w:t>
            </w:r>
          </w:p>
        </w:tc>
        <w:tc>
          <w:tcPr>
            <w:tcW w:type="dxa" w:w="3324"/>
          </w:tcPr>
          <w:p>
            <w:r>
              <w:rPr>
                <w:sz w:val="18"/>
              </w:rPr>
              <w:t>Requiere confirmación. Elimina también sus reestructuraciones.</w:t>
            </w:r>
          </w:p>
        </w:tc>
      </w:tr>
      <w:tr>
        <w:tc>
          <w:tcPr>
            <w:tcW w:type="dxa" w:w="3324"/>
          </w:tcPr>
          <w:p>
            <w:r>
              <w:rPr>
                <w:sz w:val="18"/>
              </w:rPr>
              <w:t>Seleccionar como activa</w:t>
            </w:r>
          </w:p>
        </w:tc>
        <w:tc>
          <w:tcPr>
            <w:tcW w:type="dxa" w:w="3324"/>
          </w:tcPr>
          <w:p>
            <w:r>
              <w:rPr>
                <w:sz w:val="18"/>
              </w:rPr>
              <w:t>Topbar → selector de entidad</w:t>
            </w:r>
          </w:p>
        </w:tc>
        <w:tc>
          <w:tcPr>
            <w:tcW w:type="dxa" w:w="3324"/>
          </w:tcPr>
          <w:p>
            <w:r>
              <w:rPr>
                <w:sz w:val="18"/>
              </w:rPr>
              <w:t>Activa el contexto para los demás módulos.</w:t>
            </w:r>
          </w:p>
        </w:tc>
      </w:tr>
      <w:tr>
        <w:tc>
          <w:tcPr>
            <w:tcW w:type="dxa" w:w="3324"/>
          </w:tcPr>
          <w:p>
            <w:r>
              <w:rPr>
                <w:sz w:val="18"/>
              </w:rPr>
              <w:t>Listar reestructuraciones</w:t>
            </w:r>
          </w:p>
        </w:tc>
        <w:tc>
          <w:tcPr>
            <w:tcW w:type="dxa" w:w="3324"/>
          </w:tcPr>
          <w:p>
            <w:r>
              <w:rPr>
                <w:sz w:val="18"/>
              </w:rPr>
              <w:t>/entidades/&lt;id&gt;/reestructuraciones</w:t>
            </w:r>
          </w:p>
        </w:tc>
        <w:tc>
          <w:tcPr>
            <w:tcW w:type="dxa" w:w="3324"/>
          </w:tcPr>
          <w:p>
            <w:r>
              <w:rPr>
                <w:sz w:val="18"/>
              </w:rPr>
              <w:t>Ver todas las reestructuraciones (expedientes) asociadas.</w:t>
            </w:r>
          </w:p>
        </w:tc>
      </w:tr>
      <w:tr>
        <w:tc>
          <w:tcPr>
            <w:tcW w:type="dxa" w:w="3324"/>
          </w:tcPr>
          <w:p>
            <w:r>
              <w:rPr>
                <w:sz w:val="18"/>
              </w:rPr>
              <w:t>Exportar estructura orgánica</w:t>
            </w:r>
          </w:p>
        </w:tc>
        <w:tc>
          <w:tcPr>
            <w:tcW w:type="dxa" w:w="3324"/>
          </w:tcPr>
          <w:p>
            <w:r>
              <w:rPr>
                <w:sz w:val="18"/>
              </w:rPr>
              <w:t>/estructura → Excel/Word/PDF/Imprimir</w:t>
            </w:r>
          </w:p>
        </w:tc>
        <w:tc>
          <w:tcPr>
            <w:tcW w:type="dxa" w:w="3324"/>
          </w:tcPr>
          <w:p>
            <w:r>
              <w:rPr>
                <w:sz w:val="18"/>
              </w:rPr>
              <w:t>Descarga el árbol de dependencias de la entidad activa en cualquier formato.</w:t>
            </w:r>
          </w:p>
        </w:tc>
      </w:tr>
    </w:tbl>
    <w:p/>
    <w:p>
      <w:pPr>
        <w:pStyle w:val="Heading1"/>
      </w:pPr>
      <w:r>
        <w:rPr>
          <w:color w:val="0E7490"/>
        </w:rPr>
        <w:t>6. Módulo Transversal — Reestructuraciones</w:t>
      </w:r>
    </w:p>
    <w:p>
      <w:r>
        <w:rPr>
          <w:sz w:val="20"/>
        </w:rPr>
        <w:t>Una reestructuración es un expediente de estudio técnico asociado a una entidad. Todos los módulos del estudio técnico (Diagnóstico, Procesos, Matriz de Cargas, Planta, Manual, Retén Social y Actos) pertenecen a una reestructuración específica.</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Crear reestructuración</w:t>
            </w:r>
          </w:p>
        </w:tc>
        <w:tc>
          <w:tcPr>
            <w:tcW w:type="dxa" w:w="3324"/>
          </w:tcPr>
          <w:p>
            <w:r>
              <w:rPr>
                <w:sz w:val="18"/>
              </w:rPr>
              <w:t>Topbar → selector de reestructuración → Crear nueva</w:t>
            </w:r>
          </w:p>
        </w:tc>
        <w:tc>
          <w:tcPr>
            <w:tcW w:type="dxa" w:w="3324"/>
          </w:tcPr>
          <w:p>
            <w:r>
              <w:rPr>
                <w:sz w:val="18"/>
              </w:rPr>
              <w:t>Nombre, fecha de referencia, descripción.</w:t>
            </w:r>
          </w:p>
        </w:tc>
      </w:tr>
      <w:tr>
        <w:tc>
          <w:tcPr>
            <w:tcW w:type="dxa" w:w="3324"/>
          </w:tcPr>
          <w:p>
            <w:r>
              <w:rPr>
                <w:sz w:val="18"/>
              </w:rPr>
              <w:t>Seleccionar como activa</w:t>
            </w:r>
          </w:p>
        </w:tc>
        <w:tc>
          <w:tcPr>
            <w:tcW w:type="dxa" w:w="3324"/>
          </w:tcPr>
          <w:p>
            <w:r>
              <w:rPr>
                <w:sz w:val="18"/>
              </w:rPr>
              <w:t>Topbar → selector</w:t>
            </w:r>
          </w:p>
        </w:tc>
        <w:tc>
          <w:tcPr>
            <w:tcW w:type="dxa" w:w="3324"/>
          </w:tcPr>
          <w:p>
            <w:r>
              <w:rPr>
                <w:sz w:val="18"/>
              </w:rPr>
              <w:t>Activa el contexto del expediente.</w:t>
            </w:r>
          </w:p>
        </w:tc>
      </w:tr>
      <w:tr>
        <w:tc>
          <w:tcPr>
            <w:tcW w:type="dxa" w:w="3324"/>
          </w:tcPr>
          <w:p>
            <w:r>
              <w:rPr>
                <w:sz w:val="18"/>
              </w:rPr>
              <w:t>Cambiar estado</w:t>
            </w:r>
          </w:p>
        </w:tc>
        <w:tc>
          <w:tcPr>
            <w:tcW w:type="dxa" w:w="3324"/>
          </w:tcPr>
          <w:p>
            <w:r>
              <w:rPr>
                <w:sz w:val="18"/>
              </w:rPr>
              <w:t>Admin Django o API</w:t>
            </w:r>
          </w:p>
        </w:tc>
        <w:tc>
          <w:tcPr>
            <w:tcW w:type="dxa" w:w="3324"/>
          </w:tcPr>
          <w:p>
            <w:r>
              <w:rPr>
                <w:sz w:val="18"/>
              </w:rPr>
              <w:t>Borrador → En curso → Aprobada → Implementada → Archivada.</w:t>
            </w:r>
          </w:p>
        </w:tc>
      </w:tr>
      <w:tr>
        <w:tc>
          <w:tcPr>
            <w:tcW w:type="dxa" w:w="3324"/>
          </w:tcPr>
          <w:p>
            <w:r>
              <w:rPr>
                <w:sz w:val="18"/>
              </w:rPr>
              <w:t>Eliminar</w:t>
            </w:r>
          </w:p>
        </w:tc>
        <w:tc>
          <w:tcPr>
            <w:tcW w:type="dxa" w:w="3324"/>
          </w:tcPr>
          <w:p>
            <w:r>
              <w:rPr>
                <w:sz w:val="18"/>
              </w:rPr>
              <w:t>Admin o API</w:t>
            </w:r>
          </w:p>
        </w:tc>
        <w:tc>
          <w:tcPr>
            <w:tcW w:type="dxa" w:w="3324"/>
          </w:tcPr>
          <w:p>
            <w:r>
              <w:rPr>
                <w:sz w:val="18"/>
              </w:rPr>
              <w:t>Borra todo el expediente (diagnóstico, cargas, planta, actos).</w:t>
            </w:r>
          </w:p>
        </w:tc>
      </w:tr>
    </w:tbl>
    <w:p>
      <w:r>
        <w:rPr>
          <w:i/>
          <w:color w:val="555555"/>
          <w:sz w:val="18"/>
        </w:rPr>
        <w:t>Al cambiar de entidad en el topbar, la reestructuración activa se limpia automáticamente porque pertenece a una entidad específica.</w:t>
      </w:r>
    </w:p>
    <w:p/>
    <w:p>
      <w:pPr>
        <w:pStyle w:val="Heading1"/>
      </w:pPr>
      <w:r>
        <w:rPr>
          <w:color w:val="0E7490"/>
        </w:rPr>
        <w:t>7. M5 — Base Legal</w:t>
      </w:r>
    </w:p>
    <w:p>
      <w:r>
        <w:rPr>
          <w:sz w:val="20"/>
        </w:rPr>
        <w:t>Catálogo de normas y jurisprudencia aplicables al rediseño institucional. Incluye Constitución, leyes, decretos, resoluciones, sentencias de la Corte Constitucional y del Consejo de Estado, y documentos CONPES. Es el repositorio consultable por todos los módulos.</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Consultar normas</w:t>
            </w:r>
          </w:p>
        </w:tc>
        <w:tc>
          <w:tcPr>
            <w:tcW w:type="dxa" w:w="3324"/>
          </w:tcPr>
          <w:p>
            <w:r>
              <w:rPr>
                <w:sz w:val="18"/>
              </w:rPr>
              <w:t>/base-legal</w:t>
            </w:r>
          </w:p>
        </w:tc>
        <w:tc>
          <w:tcPr>
            <w:tcW w:type="dxa" w:w="3324"/>
          </w:tcPr>
          <w:p>
            <w:r>
              <w:rPr>
                <w:sz w:val="18"/>
              </w:rPr>
              <w:t>Ver catálogo completo en formato de tarjetas.</w:t>
            </w:r>
          </w:p>
        </w:tc>
      </w:tr>
      <w:tr>
        <w:tc>
          <w:tcPr>
            <w:tcW w:type="dxa" w:w="3324"/>
          </w:tcPr>
          <w:p>
            <w:r>
              <w:rPr>
                <w:sz w:val="18"/>
              </w:rPr>
              <w:t>Buscar norma</w:t>
            </w:r>
          </w:p>
        </w:tc>
        <w:tc>
          <w:tcPr>
            <w:tcW w:type="dxa" w:w="3324"/>
          </w:tcPr>
          <w:p>
            <w:r>
              <w:rPr>
                <w:sz w:val="18"/>
              </w:rPr>
              <w:t>/base-legal → barra de búsqueda</w:t>
            </w:r>
          </w:p>
        </w:tc>
        <w:tc>
          <w:tcPr>
            <w:tcW w:type="dxa" w:w="3324"/>
          </w:tcPr>
          <w:p>
            <w:r>
              <w:rPr>
                <w:sz w:val="18"/>
              </w:rPr>
              <w:t>Filtra por referencia, título, resumen, artículos clave o aplicación.</w:t>
            </w:r>
          </w:p>
        </w:tc>
      </w:tr>
      <w:tr>
        <w:tc>
          <w:tcPr>
            <w:tcW w:type="dxa" w:w="3324"/>
          </w:tcPr>
          <w:p>
            <w:r>
              <w:rPr>
                <w:sz w:val="18"/>
              </w:rPr>
              <w:t>Filtrar por tipo</w:t>
            </w:r>
          </w:p>
        </w:tc>
        <w:tc>
          <w:tcPr>
            <w:tcW w:type="dxa" w:w="3324"/>
          </w:tcPr>
          <w:p>
            <w:r>
              <w:rPr>
                <w:sz w:val="18"/>
              </w:rPr>
              <w:t>/base-legal → selector de tipo</w:t>
            </w:r>
          </w:p>
        </w:tc>
        <w:tc>
          <w:tcPr>
            <w:tcW w:type="dxa" w:w="3324"/>
          </w:tcPr>
          <w:p>
            <w:r>
              <w:rPr>
                <w:sz w:val="18"/>
              </w:rPr>
              <w:t>Constitución, Ley, Decreto, Resolución, Sentencia CC, Sentencia CE, CONPES, Otro.</w:t>
            </w:r>
          </w:p>
        </w:tc>
      </w:tr>
      <w:tr>
        <w:tc>
          <w:tcPr>
            <w:tcW w:type="dxa" w:w="3324"/>
          </w:tcPr>
          <w:p>
            <w:r>
              <w:rPr>
                <w:sz w:val="18"/>
              </w:rPr>
              <w:t>Exportar catálogo a Excel</w:t>
            </w:r>
          </w:p>
        </w:tc>
        <w:tc>
          <w:tcPr>
            <w:tcW w:type="dxa" w:w="3324"/>
          </w:tcPr>
          <w:p>
            <w:r>
              <w:rPr>
                <w:sz w:val="18"/>
              </w:rPr>
              <w:t>/base-legal → Excel</w:t>
            </w:r>
          </w:p>
        </w:tc>
        <w:tc>
          <w:tcPr>
            <w:tcW w:type="dxa" w:w="3324"/>
          </w:tcPr>
          <w:p>
            <w:r>
              <w:rPr>
                <w:sz w:val="18"/>
              </w:rPr>
              <w:t>Descarga todo el catálogo filtrado.</w:t>
            </w:r>
          </w:p>
        </w:tc>
      </w:tr>
      <w:tr>
        <w:tc>
          <w:tcPr>
            <w:tcW w:type="dxa" w:w="3324"/>
          </w:tcPr>
          <w:p>
            <w:r>
              <w:rPr>
                <w:sz w:val="18"/>
              </w:rPr>
              <w:t>Exportar catálogo a Word</w:t>
            </w:r>
          </w:p>
        </w:tc>
        <w:tc>
          <w:tcPr>
            <w:tcW w:type="dxa" w:w="3324"/>
          </w:tcPr>
          <w:p>
            <w:r>
              <w:rPr>
                <w:sz w:val="18"/>
              </w:rPr>
              <w:t>/base-legal → Word</w:t>
            </w:r>
          </w:p>
        </w:tc>
        <w:tc>
          <w:tcPr>
            <w:tcW w:type="dxa" w:w="3324"/>
          </w:tcPr>
          <w:p>
            <w:r>
              <w:rPr>
                <w:sz w:val="18"/>
              </w:rPr>
              <w:t>Descarga un documento de Word con el catálogo.</w:t>
            </w:r>
          </w:p>
        </w:tc>
      </w:tr>
      <w:tr>
        <w:tc>
          <w:tcPr>
            <w:tcW w:type="dxa" w:w="3324"/>
          </w:tcPr>
          <w:p>
            <w:r>
              <w:rPr>
                <w:sz w:val="18"/>
              </w:rPr>
              <w:t>Imprimir / PDF</w:t>
            </w:r>
          </w:p>
        </w:tc>
        <w:tc>
          <w:tcPr>
            <w:tcW w:type="dxa" w:w="3324"/>
          </w:tcPr>
          <w:p>
            <w:r>
              <w:rPr>
                <w:sz w:val="18"/>
              </w:rPr>
              <w:t>/base-legal → Imprimir o PDF</w:t>
            </w:r>
          </w:p>
        </w:tc>
        <w:tc>
          <w:tcPr>
            <w:tcW w:type="dxa" w:w="3324"/>
          </w:tcPr>
          <w:p>
            <w:r>
              <w:rPr>
                <w:sz w:val="18"/>
              </w:rPr>
              <w:t>Abre el diálogo del navegador; para PDF elegir "Guardar como PDF".</w:t>
            </w:r>
          </w:p>
        </w:tc>
      </w:tr>
    </w:tbl>
    <w:p>
      <w:r>
        <w:rPr>
          <w:i/>
          <w:color w:val="555555"/>
          <w:sz w:val="18"/>
        </w:rPr>
        <w:t>Normas cargadas: Ley 489/1998, Ley 790/2002, Ley 909/2004, CPACA, Decretos 785/2005, 1083/2015, 2489/2006, y sentencias T-014/07, T-078/09, 0402-08.</w:t>
      </w:r>
    </w:p>
    <w:p/>
    <w:p>
      <w:pPr>
        <w:pStyle w:val="Heading1"/>
      </w:pPr>
      <w:r>
        <w:rPr>
          <w:color w:val="0E7490"/>
        </w:rPr>
        <w:t>8. M6 — Diagnóstico Institucional</w:t>
      </w:r>
    </w:p>
    <w:p>
      <w:r>
        <w:rPr>
          <w:sz w:val="20"/>
        </w:rPr>
        <w:t>Fase 2 de la Cartilla FP 2018. Analiza la situación actual de la entidad en cinco dimensiones: rol institucional, DOFA, marco legal correlacionado, análisis de entornos y evaluación de procesos. Es la base técnica del rediseño.</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Listar diagnósticos</w:t>
            </w:r>
          </w:p>
        </w:tc>
        <w:tc>
          <w:tcPr>
            <w:tcW w:type="dxa" w:w="3324"/>
          </w:tcPr>
          <w:p>
            <w:r>
              <w:rPr>
                <w:sz w:val="18"/>
              </w:rPr>
              <w:t>/diagnostico</w:t>
            </w:r>
          </w:p>
        </w:tc>
        <w:tc>
          <w:tcPr>
            <w:tcW w:type="dxa" w:w="3324"/>
          </w:tcPr>
          <w:p>
            <w:r>
              <w:rPr>
                <w:sz w:val="18"/>
              </w:rPr>
              <w:t>Ver todos los diagnósticos del expediente activo.</w:t>
            </w:r>
          </w:p>
        </w:tc>
      </w:tr>
      <w:tr>
        <w:tc>
          <w:tcPr>
            <w:tcW w:type="dxa" w:w="3324"/>
          </w:tcPr>
          <w:p>
            <w:r>
              <w:rPr>
                <w:sz w:val="18"/>
              </w:rPr>
              <w:t>Crear diagnóstico</w:t>
            </w:r>
          </w:p>
        </w:tc>
        <w:tc>
          <w:tcPr>
            <w:tcW w:type="dxa" w:w="3324"/>
          </w:tcPr>
          <w:p>
            <w:r>
              <w:rPr>
                <w:sz w:val="18"/>
              </w:rPr>
              <w:t>/diagnostico → Nuevo diagnóstico</w:t>
            </w:r>
          </w:p>
        </w:tc>
        <w:tc>
          <w:tcPr>
            <w:tcW w:type="dxa" w:w="3324"/>
          </w:tcPr>
          <w:p>
            <w:r>
              <w:rPr>
                <w:sz w:val="18"/>
              </w:rPr>
              <w:t>Nombre y fecha de referencia.</w:t>
            </w:r>
          </w:p>
        </w:tc>
      </w:tr>
      <w:tr>
        <w:tc>
          <w:tcPr>
            <w:tcW w:type="dxa" w:w="3324"/>
          </w:tcPr>
          <w:p>
            <w:r>
              <w:rPr>
                <w:sz w:val="18"/>
              </w:rPr>
              <w:t>Abrir diagnóstico</w:t>
            </w:r>
          </w:p>
        </w:tc>
        <w:tc>
          <w:tcPr>
            <w:tcW w:type="dxa" w:w="3324"/>
          </w:tcPr>
          <w:p>
            <w:r>
              <w:rPr>
                <w:sz w:val="18"/>
              </w:rPr>
              <w:t>/diagnostico/&lt;id&gt;</w:t>
            </w:r>
          </w:p>
        </w:tc>
        <w:tc>
          <w:tcPr>
            <w:tcW w:type="dxa" w:w="3324"/>
          </w:tcPr>
          <w:p>
            <w:r>
              <w:rPr>
                <w:sz w:val="18"/>
              </w:rPr>
              <w:t>Editor con 4 pestañas: Rol, DOFA, Marco legal, Entornos.</w:t>
            </w:r>
          </w:p>
        </w:tc>
      </w:tr>
      <w:tr>
        <w:tc>
          <w:tcPr>
            <w:tcW w:type="dxa" w:w="3324"/>
          </w:tcPr>
          <w:p>
            <w:r>
              <w:rPr>
                <w:sz w:val="18"/>
              </w:rPr>
              <w:t>Editar rol institucional</w:t>
            </w:r>
          </w:p>
        </w:tc>
        <w:tc>
          <w:tcPr>
            <w:tcW w:type="dxa" w:w="3324"/>
          </w:tcPr>
          <w:p>
            <w:r>
              <w:rPr>
                <w:sz w:val="18"/>
              </w:rPr>
              <w:t>/diagnostico/&lt;id&gt; → pestaña Rol</w:t>
            </w:r>
          </w:p>
        </w:tc>
        <w:tc>
          <w:tcPr>
            <w:tcW w:type="dxa" w:w="3324"/>
          </w:tcPr>
          <w:p>
            <w:r>
              <w:rPr>
                <w:sz w:val="18"/>
              </w:rPr>
              <w:t>Misión, visión, análisis de funciones, duplicidades. Botón Guardar.</w:t>
            </w:r>
          </w:p>
        </w:tc>
      </w:tr>
      <w:tr>
        <w:tc>
          <w:tcPr>
            <w:tcW w:type="dxa" w:w="3324"/>
          </w:tcPr>
          <w:p>
            <w:r>
              <w:rPr>
                <w:sz w:val="18"/>
              </w:rPr>
              <w:t>Agregar ítem DOFA</w:t>
            </w:r>
          </w:p>
        </w:tc>
        <w:tc>
          <w:tcPr>
            <w:tcW w:type="dxa" w:w="3324"/>
          </w:tcPr>
          <w:p>
            <w:r>
              <w:rPr>
                <w:sz w:val="18"/>
              </w:rPr>
              <w:t>/diagnostico/&lt;id&gt; → pestaña DOFA → +</w:t>
            </w:r>
          </w:p>
        </w:tc>
        <w:tc>
          <w:tcPr>
            <w:tcW w:type="dxa" w:w="3324"/>
          </w:tcPr>
          <w:p>
            <w:r>
              <w:rPr>
                <w:sz w:val="18"/>
              </w:rPr>
              <w:t>Tipo (F/D/O/A), dimensión (directiva, competitiva, técnica, tecnológica, talento humano), descripción y prioridad.</w:t>
            </w:r>
          </w:p>
        </w:tc>
      </w:tr>
      <w:tr>
        <w:tc>
          <w:tcPr>
            <w:tcW w:type="dxa" w:w="3324"/>
          </w:tcPr>
          <w:p>
            <w:r>
              <w:rPr>
                <w:sz w:val="18"/>
              </w:rPr>
              <w:t>Editar DOFA existente</w:t>
            </w:r>
          </w:p>
        </w:tc>
        <w:tc>
          <w:tcPr>
            <w:tcW w:type="dxa" w:w="3324"/>
          </w:tcPr>
          <w:p>
            <w:r>
              <w:rPr>
                <w:sz w:val="18"/>
              </w:rPr>
              <w:t>/diagnostico/&lt;id&gt; → DOFA → click en ítem</w:t>
            </w:r>
          </w:p>
        </w:tc>
        <w:tc>
          <w:tcPr>
            <w:tcW w:type="dxa" w:w="3324"/>
          </w:tcPr>
          <w:p>
            <w:r>
              <w:rPr>
                <w:sz w:val="18"/>
              </w:rPr>
              <w:t>Modifica campos y guarda.</w:t>
            </w:r>
          </w:p>
        </w:tc>
      </w:tr>
      <w:tr>
        <w:tc>
          <w:tcPr>
            <w:tcW w:type="dxa" w:w="3324"/>
          </w:tcPr>
          <w:p>
            <w:r>
              <w:rPr>
                <w:sz w:val="18"/>
              </w:rPr>
              <w:t>Eliminar ítem DOFA</w:t>
            </w:r>
          </w:p>
        </w:tc>
        <w:tc>
          <w:tcPr>
            <w:tcW w:type="dxa" w:w="3324"/>
          </w:tcPr>
          <w:p>
            <w:r>
              <w:rPr>
                <w:sz w:val="18"/>
              </w:rPr>
              <w:t>/diagnostico/&lt;id&gt; → DOFA → ícono papelera</w:t>
            </w:r>
          </w:p>
        </w:tc>
        <w:tc>
          <w:tcPr>
            <w:tcW w:type="dxa" w:w="3324"/>
          </w:tcPr>
          <w:p>
            <w:r>
              <w:rPr>
                <w:sz w:val="18"/>
              </w:rPr>
              <w:t>Requiere confirmación.</w:t>
            </w:r>
          </w:p>
        </w:tc>
      </w:tr>
      <w:tr>
        <w:tc>
          <w:tcPr>
            <w:tcW w:type="dxa" w:w="3324"/>
          </w:tcPr>
          <w:p>
            <w:r>
              <w:rPr>
                <w:sz w:val="18"/>
              </w:rPr>
              <w:t>Agregar referencia legal</w:t>
            </w:r>
          </w:p>
        </w:tc>
        <w:tc>
          <w:tcPr>
            <w:tcW w:type="dxa" w:w="3324"/>
          </w:tcPr>
          <w:p>
            <w:r>
              <w:rPr>
                <w:sz w:val="18"/>
              </w:rPr>
              <w:t>/diagnostico/&lt;id&gt; → pestaña Marco legal → +</w:t>
            </w:r>
          </w:p>
        </w:tc>
        <w:tc>
          <w:tcPr>
            <w:tcW w:type="dxa" w:w="3324"/>
          </w:tcPr>
          <w:p>
            <w:r>
              <w:rPr>
                <w:sz w:val="18"/>
              </w:rPr>
              <w:t>Norma, artículo, tema y la decisión del rediseño que la invoca (obligatoria).</w:t>
            </w:r>
          </w:p>
        </w:tc>
      </w:tr>
      <w:tr>
        <w:tc>
          <w:tcPr>
            <w:tcW w:type="dxa" w:w="3324"/>
          </w:tcPr>
          <w:p>
            <w:r>
              <w:rPr>
                <w:sz w:val="18"/>
              </w:rPr>
              <w:t>Agregar análisis de entorno</w:t>
            </w:r>
          </w:p>
        </w:tc>
        <w:tc>
          <w:tcPr>
            <w:tcW w:type="dxa" w:w="3324"/>
          </w:tcPr>
          <w:p>
            <w:r>
              <w:rPr>
                <w:sz w:val="18"/>
              </w:rPr>
              <w:t>/diagnostico/&lt;id&gt; → pestaña Entornos → +</w:t>
            </w:r>
          </w:p>
        </w:tc>
        <w:tc>
          <w:tcPr>
            <w:tcW w:type="dxa" w:w="3324"/>
          </w:tcPr>
          <w:p>
            <w:r>
              <w:rPr>
                <w:sz w:val="18"/>
              </w:rPr>
              <w:t>Dimensión (económico, político, social, tecnológico, cultural, otro), descripción e impacto.</w:t>
            </w:r>
          </w:p>
        </w:tc>
      </w:tr>
      <w:tr>
        <w:tc>
          <w:tcPr>
            <w:tcW w:type="dxa" w:w="3324"/>
          </w:tcPr>
          <w:p>
            <w:r>
              <w:rPr>
                <w:sz w:val="18"/>
              </w:rPr>
              <w:t>Exportar diagnóstico a Excel</w:t>
            </w:r>
          </w:p>
        </w:tc>
        <w:tc>
          <w:tcPr>
            <w:tcW w:type="dxa" w:w="3324"/>
          </w:tcPr>
          <w:p>
            <w:r>
              <w:rPr>
                <w:sz w:val="18"/>
              </w:rPr>
              <w:t>/diagnostico/&lt;id&gt; → Excel</w:t>
            </w:r>
          </w:p>
        </w:tc>
        <w:tc>
          <w:tcPr>
            <w:tcW w:type="dxa" w:w="3324"/>
          </w:tcPr>
          <w:p>
            <w:r>
              <w:rPr>
                <w:sz w:val="18"/>
              </w:rPr>
              <w:t>Archivo con Rol, DOFA agrupado por tipo, marco legal y entornos.</w:t>
            </w:r>
          </w:p>
        </w:tc>
      </w:tr>
      <w:tr>
        <w:tc>
          <w:tcPr>
            <w:tcW w:type="dxa" w:w="3324"/>
          </w:tcPr>
          <w:p>
            <w:r>
              <w:rPr>
                <w:sz w:val="18"/>
              </w:rPr>
              <w:t>Exportar diagnóstico a Word</w:t>
            </w:r>
          </w:p>
        </w:tc>
        <w:tc>
          <w:tcPr>
            <w:tcW w:type="dxa" w:w="3324"/>
          </w:tcPr>
          <w:p>
            <w:r>
              <w:rPr>
                <w:sz w:val="18"/>
              </w:rPr>
              <w:t>/diagnostico/&lt;id&gt; → Word</w:t>
            </w:r>
          </w:p>
        </w:tc>
        <w:tc>
          <w:tcPr>
            <w:tcW w:type="dxa" w:w="3324"/>
          </w:tcPr>
          <w:p>
            <w:r>
              <w:rPr>
                <w:sz w:val="18"/>
              </w:rPr>
              <w:t>Documento Word con el diagnóstico completo.</w:t>
            </w:r>
          </w:p>
        </w:tc>
      </w:tr>
      <w:tr>
        <w:tc>
          <w:tcPr>
            <w:tcW w:type="dxa" w:w="3324"/>
          </w:tcPr>
          <w:p>
            <w:r>
              <w:rPr>
                <w:sz w:val="18"/>
              </w:rPr>
              <w:t>Imprimir / PDF</w:t>
            </w:r>
          </w:p>
        </w:tc>
        <w:tc>
          <w:tcPr>
            <w:tcW w:type="dxa" w:w="3324"/>
          </w:tcPr>
          <w:p>
            <w:r>
              <w:rPr>
                <w:sz w:val="18"/>
              </w:rPr>
              <w:t>/diagnostico/&lt;id&gt; → Imprimir o PDF</w:t>
            </w:r>
          </w:p>
        </w:tc>
        <w:tc>
          <w:tcPr>
            <w:tcW w:type="dxa" w:w="3324"/>
          </w:tcPr>
          <w:p>
            <w:r>
              <w:rPr>
                <w:sz w:val="18"/>
              </w:rPr>
              <w:t>Versión optimizada para impresión.</w:t>
            </w:r>
          </w:p>
        </w:tc>
      </w:tr>
    </w:tbl>
    <w:p/>
    <w:p>
      <w:pPr>
        <w:pStyle w:val="Heading1"/>
      </w:pPr>
      <w:r>
        <w:rPr>
          <w:color w:val="0E7490"/>
        </w:rPr>
        <w:t>9. M7 — Análisis Financiero</w:t>
      </w:r>
    </w:p>
    <w:p>
      <w:r>
        <w:rPr>
          <w:sz w:val="20"/>
        </w:rPr>
        <w:t>Evalúa la sostenibilidad presupuestal de la planta propuesta. Registra los indicadores fiscales por año y calcula automática- mente el cumplimiento de la Ley 617/2000 (gastos de funciona- miento sobre ICLD) y la Ley 358/1997 (capacidad de endeudamiento).</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Ver años fiscales</w:t>
            </w:r>
          </w:p>
        </w:tc>
        <w:tc>
          <w:tcPr>
            <w:tcW w:type="dxa" w:w="3324"/>
          </w:tcPr>
          <w:p>
            <w:r>
              <w:rPr>
                <w:sz w:val="18"/>
              </w:rPr>
              <w:t>/financiero</w:t>
            </w:r>
          </w:p>
        </w:tc>
        <w:tc>
          <w:tcPr>
            <w:tcW w:type="dxa" w:w="3324"/>
          </w:tcPr>
          <w:p>
            <w:r>
              <w:rPr>
                <w:sz w:val="18"/>
              </w:rPr>
              <w:t>Tabla con ICLD, gastos y cumplimiento por año.</w:t>
            </w:r>
          </w:p>
        </w:tc>
      </w:tr>
      <w:tr>
        <w:tc>
          <w:tcPr>
            <w:tcW w:type="dxa" w:w="3324"/>
          </w:tcPr>
          <w:p>
            <w:r>
              <w:rPr>
                <w:sz w:val="18"/>
              </w:rPr>
              <w:t>Agregar año fiscal</w:t>
            </w:r>
          </w:p>
        </w:tc>
        <w:tc>
          <w:tcPr>
            <w:tcW w:type="dxa" w:w="3324"/>
          </w:tcPr>
          <w:p>
            <w:r>
              <w:rPr>
                <w:sz w:val="18"/>
              </w:rPr>
              <w:t>/financiero → +</w:t>
            </w:r>
          </w:p>
        </w:tc>
        <w:tc>
          <w:tcPr>
            <w:tcW w:type="dxa" w:w="3324"/>
          </w:tcPr>
          <w:p>
            <w:r>
              <w:rPr>
                <w:sz w:val="18"/>
              </w:rPr>
              <w:t>Año, ICLD, gastos de funcionamiento, gastos de personal, límite Ley 617, deuda.</w:t>
            </w:r>
          </w:p>
        </w:tc>
      </w:tr>
      <w:tr>
        <w:tc>
          <w:tcPr>
            <w:tcW w:type="dxa" w:w="3324"/>
          </w:tcPr>
          <w:p>
            <w:r>
              <w:rPr>
                <w:sz w:val="18"/>
              </w:rPr>
              <w:t>Editar año existente</w:t>
            </w:r>
          </w:p>
        </w:tc>
        <w:tc>
          <w:tcPr>
            <w:tcW w:type="dxa" w:w="3324"/>
          </w:tcPr>
          <w:p>
            <w:r>
              <w:rPr>
                <w:sz w:val="18"/>
              </w:rPr>
              <w:t>/financiero → click en fila</w:t>
            </w:r>
          </w:p>
        </w:tc>
        <w:tc>
          <w:tcPr>
            <w:tcW w:type="dxa" w:w="3324"/>
          </w:tcPr>
          <w:p>
            <w:r>
              <w:rPr>
                <w:sz w:val="18"/>
              </w:rPr>
              <w:t>Los indicadores se recalculan al guardar.</w:t>
            </w:r>
          </w:p>
        </w:tc>
      </w:tr>
      <w:tr>
        <w:tc>
          <w:tcPr>
            <w:tcW w:type="dxa" w:w="3324"/>
          </w:tcPr>
          <w:p>
            <w:r>
              <w:rPr>
                <w:sz w:val="18"/>
              </w:rPr>
              <w:t>Ver indicador del último año</w:t>
            </w:r>
          </w:p>
        </w:tc>
        <w:tc>
          <w:tcPr>
            <w:tcW w:type="dxa" w:w="3324"/>
          </w:tcPr>
          <w:p>
            <w:r>
              <w:rPr>
                <w:sz w:val="18"/>
              </w:rPr>
              <w:t>/financiero → tarjeta superior</w:t>
            </w:r>
          </w:p>
        </w:tc>
        <w:tc>
          <w:tcPr>
            <w:tcW w:type="dxa" w:w="3324"/>
          </w:tcPr>
          <w:p>
            <w:r>
              <w:rPr>
                <w:sz w:val="18"/>
              </w:rPr>
              <w:t>Muestra el % funcionamiento/ICLD y si cumple el límite según categoría municipal.</w:t>
            </w:r>
          </w:p>
        </w:tc>
      </w:tr>
      <w:tr>
        <w:tc>
          <w:tcPr>
            <w:tcW w:type="dxa" w:w="3324"/>
          </w:tcPr>
          <w:p>
            <w:r>
              <w:rPr>
                <w:sz w:val="18"/>
              </w:rPr>
              <w:t>Eliminar año fiscal</w:t>
            </w:r>
          </w:p>
        </w:tc>
        <w:tc>
          <w:tcPr>
            <w:tcW w:type="dxa" w:w="3324"/>
          </w:tcPr>
          <w:p>
            <w:r>
              <w:rPr>
                <w:sz w:val="18"/>
              </w:rPr>
              <w:t>/financiero → papelera</w:t>
            </w:r>
          </w:p>
        </w:tc>
        <w:tc>
          <w:tcPr>
            <w:tcW w:type="dxa" w:w="3324"/>
          </w:tcPr>
          <w:p>
            <w:r>
              <w:rPr>
                <w:sz w:val="18"/>
              </w:rPr>
              <w:t>Requiere confirmación.</w:t>
            </w:r>
          </w:p>
        </w:tc>
      </w:tr>
      <w:tr>
        <w:tc>
          <w:tcPr>
            <w:tcW w:type="dxa" w:w="3324"/>
          </w:tcPr>
          <w:p>
            <w:r>
              <w:rPr>
                <w:sz w:val="18"/>
              </w:rPr>
              <w:t>Exportar a Excel</w:t>
            </w:r>
          </w:p>
        </w:tc>
        <w:tc>
          <w:tcPr>
            <w:tcW w:type="dxa" w:w="3324"/>
          </w:tcPr>
          <w:p>
            <w:r>
              <w:rPr>
                <w:sz w:val="18"/>
              </w:rPr>
              <w:t>/financiero → Excel</w:t>
            </w:r>
          </w:p>
        </w:tc>
        <w:tc>
          <w:tcPr>
            <w:tcW w:type="dxa" w:w="3324"/>
          </w:tcPr>
          <w:p>
            <w:r>
              <w:rPr>
                <w:sz w:val="18"/>
              </w:rPr>
              <w:t>Todos los indicadores por año en una hoja.</w:t>
            </w:r>
          </w:p>
        </w:tc>
      </w:tr>
      <w:tr>
        <w:tc>
          <w:tcPr>
            <w:tcW w:type="dxa" w:w="3324"/>
          </w:tcPr>
          <w:p>
            <w:r>
              <w:rPr>
                <w:sz w:val="18"/>
              </w:rPr>
              <w:t>Exportar a Word</w:t>
            </w:r>
          </w:p>
        </w:tc>
        <w:tc>
          <w:tcPr>
            <w:tcW w:type="dxa" w:w="3324"/>
          </w:tcPr>
          <w:p>
            <w:r>
              <w:rPr>
                <w:sz w:val="18"/>
              </w:rPr>
              <w:t>/financiero → Word</w:t>
            </w:r>
          </w:p>
        </w:tc>
        <w:tc>
          <w:tcPr>
            <w:tcW w:type="dxa" w:w="3324"/>
          </w:tcPr>
          <w:p>
            <w:r>
              <w:rPr>
                <w:sz w:val="18"/>
              </w:rPr>
              <w:t>Documento con tabla de indicadores fiscales.</w:t>
            </w:r>
          </w:p>
        </w:tc>
      </w:tr>
      <w:tr>
        <w:tc>
          <w:tcPr>
            <w:tcW w:type="dxa" w:w="3324"/>
          </w:tcPr>
          <w:p>
            <w:r>
              <w:rPr>
                <w:sz w:val="18"/>
              </w:rPr>
              <w:t>Imprimir / PDF</w:t>
            </w:r>
          </w:p>
        </w:tc>
        <w:tc>
          <w:tcPr>
            <w:tcW w:type="dxa" w:w="3324"/>
          </w:tcPr>
          <w:p>
            <w:r>
              <w:rPr>
                <w:sz w:val="18"/>
              </w:rPr>
              <w:t>/financiero → Imprimir o PDF</w:t>
            </w:r>
          </w:p>
        </w:tc>
        <w:tc>
          <w:tcPr>
            <w:tcW w:type="dxa" w:w="3324"/>
          </w:tcPr>
          <w:p>
            <w:r>
              <w:rPr>
                <w:sz w:val="18"/>
              </w:rPr>
              <w:t>Versión impresa para el expediente.</w:t>
            </w:r>
          </w:p>
        </w:tc>
      </w:tr>
    </w:tbl>
    <w:p>
      <w:r>
        <w:rPr>
          <w:i/>
          <w:color w:val="555555"/>
          <w:sz w:val="18"/>
        </w:rPr>
        <w:t>El límite de la Ley 617/2000 depende de la categoría municipal configurada en la entidad.</w:t>
      </w:r>
    </w:p>
    <w:p/>
    <w:p>
      <w:pPr>
        <w:pStyle w:val="Heading1"/>
      </w:pPr>
      <w:r>
        <w:rPr>
          <w:color w:val="0E7490"/>
        </w:rPr>
        <w:t>10. M8 — Procesos y Cadena de Valor</w:t>
      </w:r>
    </w:p>
    <w:p>
      <w:r>
        <w:rPr>
          <w:sz w:val="20"/>
        </w:rPr>
        <w:t>Construye el mapa de procesos de la entidad (estratégicos, misionales, de apoyo y de evaluación) y la cadena de valor (Insumos → Procesos → Productos → Efectos → Impactos). Es insumo obligatorio para el levantamiento de cargas de trabajo.</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Listar mapas de procesos</w:t>
            </w:r>
          </w:p>
        </w:tc>
        <w:tc>
          <w:tcPr>
            <w:tcW w:type="dxa" w:w="3324"/>
          </w:tcPr>
          <w:p>
            <w:r>
              <w:rPr>
                <w:sz w:val="18"/>
              </w:rPr>
              <w:t>/procesos</w:t>
            </w:r>
          </w:p>
        </w:tc>
        <w:tc>
          <w:tcPr>
            <w:tcW w:type="dxa" w:w="3324"/>
          </w:tcPr>
          <w:p>
            <w:r>
              <w:rPr>
                <w:sz w:val="18"/>
              </w:rPr>
              <w:t>Ver todos los mapas del expediente (actual y propuesto).</w:t>
            </w:r>
          </w:p>
        </w:tc>
      </w:tr>
      <w:tr>
        <w:tc>
          <w:tcPr>
            <w:tcW w:type="dxa" w:w="3324"/>
          </w:tcPr>
          <w:p>
            <w:r>
              <w:rPr>
                <w:sz w:val="18"/>
              </w:rPr>
              <w:t>Crear mapa de procesos</w:t>
            </w:r>
          </w:p>
        </w:tc>
        <w:tc>
          <w:tcPr>
            <w:tcW w:type="dxa" w:w="3324"/>
          </w:tcPr>
          <w:p>
            <w:r>
              <w:rPr>
                <w:sz w:val="18"/>
              </w:rPr>
              <w:t>/procesos → Nuevo mapa</w:t>
            </w:r>
          </w:p>
        </w:tc>
        <w:tc>
          <w:tcPr>
            <w:tcW w:type="dxa" w:w="3324"/>
          </w:tcPr>
          <w:p>
            <w:r>
              <w:rPr>
                <w:sz w:val="18"/>
              </w:rPr>
              <w:t>Nombre, tipo (actual/propuesto), fecha de referencia.</w:t>
            </w:r>
          </w:p>
        </w:tc>
      </w:tr>
      <w:tr>
        <w:tc>
          <w:tcPr>
            <w:tcW w:type="dxa" w:w="3324"/>
          </w:tcPr>
          <w:p>
            <w:r>
              <w:rPr>
                <w:sz w:val="18"/>
              </w:rPr>
              <w:t>Abrir mapa</w:t>
            </w:r>
          </w:p>
        </w:tc>
        <w:tc>
          <w:tcPr>
            <w:tcW w:type="dxa" w:w="3324"/>
          </w:tcPr>
          <w:p>
            <w:r>
              <w:rPr>
                <w:sz w:val="18"/>
              </w:rPr>
              <w:t>/procesos/&lt;id&gt;</w:t>
            </w:r>
          </w:p>
        </w:tc>
        <w:tc>
          <w:tcPr>
            <w:tcW w:type="dxa" w:w="3324"/>
          </w:tcPr>
          <w:p>
            <w:r>
              <w:rPr>
                <w:sz w:val="18"/>
              </w:rPr>
              <w:t>Editor con pestañas Procesos y Cadena de valor.</w:t>
            </w:r>
          </w:p>
        </w:tc>
      </w:tr>
      <w:tr>
        <w:tc>
          <w:tcPr>
            <w:tcW w:type="dxa" w:w="3324"/>
          </w:tcPr>
          <w:p>
            <w:r>
              <w:rPr>
                <w:sz w:val="18"/>
              </w:rPr>
              <w:t>Agregar proceso</w:t>
            </w:r>
          </w:p>
        </w:tc>
        <w:tc>
          <w:tcPr>
            <w:tcW w:type="dxa" w:w="3324"/>
          </w:tcPr>
          <w:p>
            <w:r>
              <w:rPr>
                <w:sz w:val="18"/>
              </w:rPr>
              <w:t>/procesos/&lt;id&gt; → Procesos → +</w:t>
            </w:r>
          </w:p>
        </w:tc>
        <w:tc>
          <w:tcPr>
            <w:tcW w:type="dxa" w:w="3324"/>
          </w:tcPr>
          <w:p>
            <w:r>
              <w:rPr>
                <w:sz w:val="18"/>
              </w:rPr>
              <w:t>Código, nombre, tipo (estratégico/misional/apoyo/evaluación), descripción y los 3 interrogantes del numeral 3.4: ¿requerido?, ¿lo ejecuta la entidad?, ¿duplicado?</w:t>
            </w:r>
          </w:p>
        </w:tc>
      </w:tr>
      <w:tr>
        <w:tc>
          <w:tcPr>
            <w:tcW w:type="dxa" w:w="3324"/>
          </w:tcPr>
          <w:p>
            <w:r>
              <w:rPr>
                <w:sz w:val="18"/>
              </w:rPr>
              <w:t>Editar proceso</w:t>
            </w:r>
          </w:p>
        </w:tc>
        <w:tc>
          <w:tcPr>
            <w:tcW w:type="dxa" w:w="3324"/>
          </w:tcPr>
          <w:p>
            <w:r>
              <w:rPr>
                <w:sz w:val="18"/>
              </w:rPr>
              <w:t>/procesos/&lt;id&gt; → click en fila</w:t>
            </w:r>
          </w:p>
        </w:tc>
        <w:tc>
          <w:tcPr>
            <w:tcW w:type="dxa" w:w="3324"/>
          </w:tcPr>
          <w:p>
            <w:r>
              <w:rPr>
                <w:sz w:val="18"/>
              </w:rPr>
              <w:t>Modificar cualquier campo.</w:t>
            </w:r>
          </w:p>
        </w:tc>
      </w:tr>
      <w:tr>
        <w:tc>
          <w:tcPr>
            <w:tcW w:type="dxa" w:w="3324"/>
          </w:tcPr>
          <w:p>
            <w:r>
              <w:rPr>
                <w:sz w:val="18"/>
              </w:rPr>
              <w:t>Eliminar proceso</w:t>
            </w:r>
          </w:p>
        </w:tc>
        <w:tc>
          <w:tcPr>
            <w:tcW w:type="dxa" w:w="3324"/>
          </w:tcPr>
          <w:p>
            <w:r>
              <w:rPr>
                <w:sz w:val="18"/>
              </w:rPr>
              <w:t>/procesos/&lt;id&gt; → papelera</w:t>
            </w:r>
          </w:p>
        </w:tc>
        <w:tc>
          <w:tcPr>
            <w:tcW w:type="dxa" w:w="3324"/>
          </w:tcPr>
          <w:p>
            <w:r>
              <w:rPr>
                <w:sz w:val="18"/>
              </w:rPr>
              <w:t>Requiere confirmación.</w:t>
            </w:r>
          </w:p>
        </w:tc>
      </w:tr>
      <w:tr>
        <w:tc>
          <w:tcPr>
            <w:tcW w:type="dxa" w:w="3324"/>
          </w:tcPr>
          <w:p>
            <w:r>
              <w:rPr>
                <w:sz w:val="18"/>
              </w:rPr>
              <w:t>Agregar eslabón cadena de valor</w:t>
            </w:r>
          </w:p>
        </w:tc>
        <w:tc>
          <w:tcPr>
            <w:tcW w:type="dxa" w:w="3324"/>
          </w:tcPr>
          <w:p>
            <w:r>
              <w:rPr>
                <w:sz w:val="18"/>
              </w:rPr>
              <w:t>/procesos/&lt;id&gt; → Cadena de valor → +</w:t>
            </w:r>
          </w:p>
        </w:tc>
        <w:tc>
          <w:tcPr>
            <w:tcW w:type="dxa" w:w="3324"/>
          </w:tcPr>
          <w:p>
            <w:r>
              <w:rPr>
                <w:sz w:val="18"/>
              </w:rPr>
              <w:t>Eslabón (insumo/proceso/producto/efecto/impacto), descripción y proceso relacionado.</w:t>
            </w:r>
          </w:p>
        </w:tc>
      </w:tr>
      <w:tr>
        <w:tc>
          <w:tcPr>
            <w:tcW w:type="dxa" w:w="3324"/>
          </w:tcPr>
          <w:p>
            <w:r>
              <w:rPr>
                <w:sz w:val="18"/>
              </w:rPr>
              <w:t>Exportar a Excel</w:t>
            </w:r>
          </w:p>
        </w:tc>
        <w:tc>
          <w:tcPr>
            <w:tcW w:type="dxa" w:w="3324"/>
          </w:tcPr>
          <w:p>
            <w:r>
              <w:rPr>
                <w:sz w:val="18"/>
              </w:rPr>
              <w:t>/procesos/&lt;id&gt; → Excel</w:t>
            </w:r>
          </w:p>
        </w:tc>
        <w:tc>
          <w:tcPr>
            <w:tcW w:type="dxa" w:w="3324"/>
          </w:tcPr>
          <w:p>
            <w:r>
              <w:rPr>
                <w:sz w:val="18"/>
              </w:rPr>
              <w:t>Una hoja por tipo de proceso + hoja de cadena de valor.</w:t>
            </w:r>
          </w:p>
        </w:tc>
      </w:tr>
      <w:tr>
        <w:tc>
          <w:tcPr>
            <w:tcW w:type="dxa" w:w="3324"/>
          </w:tcPr>
          <w:p>
            <w:r>
              <w:rPr>
                <w:sz w:val="18"/>
              </w:rPr>
              <w:t>Exportar a Word</w:t>
            </w:r>
          </w:p>
        </w:tc>
        <w:tc>
          <w:tcPr>
            <w:tcW w:type="dxa" w:w="3324"/>
          </w:tcPr>
          <w:p>
            <w:r>
              <w:rPr>
                <w:sz w:val="18"/>
              </w:rPr>
              <w:t>/procesos/&lt;id&gt; → Word</w:t>
            </w:r>
          </w:p>
        </w:tc>
        <w:tc>
          <w:tcPr>
            <w:tcW w:type="dxa" w:w="3324"/>
          </w:tcPr>
          <w:p>
            <w:r>
              <w:rPr>
                <w:sz w:val="18"/>
              </w:rPr>
              <w:t>Documento con el mapa completo.</w:t>
            </w:r>
          </w:p>
        </w:tc>
      </w:tr>
      <w:tr>
        <w:tc>
          <w:tcPr>
            <w:tcW w:type="dxa" w:w="3324"/>
          </w:tcPr>
          <w:p>
            <w:r>
              <w:rPr>
                <w:sz w:val="18"/>
              </w:rPr>
              <w:t>Imprimir / PDF</w:t>
            </w:r>
          </w:p>
        </w:tc>
        <w:tc>
          <w:tcPr>
            <w:tcW w:type="dxa" w:w="3324"/>
          </w:tcPr>
          <w:p>
            <w:r>
              <w:rPr>
                <w:sz w:val="18"/>
              </w:rPr>
              <w:t>/procesos/&lt;id&gt; → Imprimir o PDF</w:t>
            </w:r>
          </w:p>
        </w:tc>
        <w:tc>
          <w:tcPr>
            <w:tcW w:type="dxa" w:w="3324"/>
          </w:tcPr>
          <w:p>
            <w:r>
              <w:rPr>
                <w:sz w:val="18"/>
              </w:rPr>
              <w:t>Versión impresa.</w:t>
            </w:r>
          </w:p>
        </w:tc>
      </w:tr>
    </w:tbl>
    <w:p/>
    <w:p>
      <w:pPr>
        <w:pStyle w:val="Heading1"/>
      </w:pPr>
      <w:r>
        <w:rPr>
          <w:color w:val="0E7490"/>
        </w:rPr>
        <w:t>11. M9 — Estructura Orgánica</w:t>
      </w:r>
    </w:p>
    <w:p>
      <w:r>
        <w:rPr>
          <w:sz w:val="20"/>
        </w:rPr>
        <w:t>Diseño y rediseño del organigrama institucional. Permite visualizar el árbol de dependencias con niveles jerárquicos y agrupación funcional. Las dependencias se administran en /dependencias.</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Ver organigrama</w:t>
            </w:r>
          </w:p>
        </w:tc>
        <w:tc>
          <w:tcPr>
            <w:tcW w:type="dxa" w:w="3324"/>
          </w:tcPr>
          <w:p>
            <w:r>
              <w:rPr>
                <w:sz w:val="18"/>
              </w:rPr>
              <w:t>/estructura</w:t>
            </w:r>
          </w:p>
        </w:tc>
        <w:tc>
          <w:tcPr>
            <w:tcW w:type="dxa" w:w="3324"/>
          </w:tcPr>
          <w:p>
            <w:r>
              <w:rPr>
                <w:sz w:val="18"/>
              </w:rPr>
              <w:t>Árbol jerárquico con colapsado/expandido.</w:t>
            </w:r>
          </w:p>
        </w:tc>
      </w:tr>
      <w:tr>
        <w:tc>
          <w:tcPr>
            <w:tcW w:type="dxa" w:w="3324"/>
          </w:tcPr>
          <w:p>
            <w:r>
              <w:rPr>
                <w:sz w:val="18"/>
              </w:rPr>
              <w:t>Administrar dependencias</w:t>
            </w:r>
          </w:p>
        </w:tc>
        <w:tc>
          <w:tcPr>
            <w:tcW w:type="dxa" w:w="3324"/>
          </w:tcPr>
          <w:p>
            <w:r>
              <w:rPr>
                <w:sz w:val="18"/>
              </w:rPr>
              <w:t>/dependencias</w:t>
            </w:r>
          </w:p>
        </w:tc>
        <w:tc>
          <w:tcPr>
            <w:tcW w:type="dxa" w:w="3324"/>
          </w:tcPr>
          <w:p>
            <w:r>
              <w:rPr>
                <w:sz w:val="18"/>
              </w:rPr>
              <w:t>Listado plano para editar.</w:t>
            </w:r>
          </w:p>
        </w:tc>
      </w:tr>
      <w:tr>
        <w:tc>
          <w:tcPr>
            <w:tcW w:type="dxa" w:w="3324"/>
          </w:tcPr>
          <w:p>
            <w:r>
              <w:rPr>
                <w:sz w:val="18"/>
              </w:rPr>
              <w:t>Crear dependencia</w:t>
            </w:r>
          </w:p>
        </w:tc>
        <w:tc>
          <w:tcPr>
            <w:tcW w:type="dxa" w:w="3324"/>
          </w:tcPr>
          <w:p>
            <w:r>
              <w:rPr>
                <w:sz w:val="18"/>
              </w:rPr>
              <w:t>/dependencias → +</w:t>
            </w:r>
          </w:p>
        </w:tc>
        <w:tc>
          <w:tcPr>
            <w:tcW w:type="dxa" w:w="3324"/>
          </w:tcPr>
          <w:p>
            <w:r>
              <w:rPr>
                <w:sz w:val="18"/>
              </w:rPr>
              <w:t>Nombre, código, dependencia padre (opcional, define la jerarquía), orden de presentación.</w:t>
            </w:r>
          </w:p>
        </w:tc>
      </w:tr>
      <w:tr>
        <w:tc>
          <w:tcPr>
            <w:tcW w:type="dxa" w:w="3324"/>
          </w:tcPr>
          <w:p>
            <w:r>
              <w:rPr>
                <w:sz w:val="18"/>
              </w:rPr>
              <w:t>Editar dependencia</w:t>
            </w:r>
          </w:p>
        </w:tc>
        <w:tc>
          <w:tcPr>
            <w:tcW w:type="dxa" w:w="3324"/>
          </w:tcPr>
          <w:p>
            <w:r>
              <w:rPr>
                <w:sz w:val="18"/>
              </w:rPr>
              <w:t>/dependencias → click en fila</w:t>
            </w:r>
          </w:p>
        </w:tc>
        <w:tc>
          <w:tcPr>
            <w:tcW w:type="dxa" w:w="3324"/>
          </w:tcPr>
          <w:p>
            <w:r>
              <w:rPr>
                <w:sz w:val="18"/>
              </w:rPr>
              <w:t>Modifica nombre, padre u orden.</w:t>
            </w:r>
          </w:p>
        </w:tc>
      </w:tr>
      <w:tr>
        <w:tc>
          <w:tcPr>
            <w:tcW w:type="dxa" w:w="3324"/>
          </w:tcPr>
          <w:p>
            <w:r>
              <w:rPr>
                <w:sz w:val="18"/>
              </w:rPr>
              <w:t>Eliminar dependencia</w:t>
            </w:r>
          </w:p>
        </w:tc>
        <w:tc>
          <w:tcPr>
            <w:tcW w:type="dxa" w:w="3324"/>
          </w:tcPr>
          <w:p>
            <w:r>
              <w:rPr>
                <w:sz w:val="18"/>
              </w:rPr>
              <w:t>/dependencias → papelera</w:t>
            </w:r>
          </w:p>
        </w:tc>
        <w:tc>
          <w:tcPr>
            <w:tcW w:type="dxa" w:w="3324"/>
          </w:tcPr>
          <w:p>
            <w:r>
              <w:rPr>
                <w:sz w:val="18"/>
              </w:rPr>
              <w:t>Requiere confirmación. Si tiene hijas se bloquea la eliminación.</w:t>
            </w:r>
          </w:p>
        </w:tc>
      </w:tr>
      <w:tr>
        <w:tc>
          <w:tcPr>
            <w:tcW w:type="dxa" w:w="3324"/>
          </w:tcPr>
          <w:p>
            <w:r>
              <w:rPr>
                <w:sz w:val="18"/>
              </w:rPr>
              <w:t>Exportar estructura a Excel</w:t>
            </w:r>
          </w:p>
        </w:tc>
        <w:tc>
          <w:tcPr>
            <w:tcW w:type="dxa" w:w="3324"/>
          </w:tcPr>
          <w:p>
            <w:r>
              <w:rPr>
                <w:sz w:val="18"/>
              </w:rPr>
              <w:t>/estructura → Excel</w:t>
            </w:r>
          </w:p>
        </w:tc>
        <w:tc>
          <w:tcPr>
            <w:tcW w:type="dxa" w:w="3324"/>
          </w:tcPr>
          <w:p>
            <w:r>
              <w:rPr>
                <w:sz w:val="18"/>
              </w:rPr>
              <w:t>Tabla plana con indentación por nivel.</w:t>
            </w:r>
          </w:p>
        </w:tc>
      </w:tr>
      <w:tr>
        <w:tc>
          <w:tcPr>
            <w:tcW w:type="dxa" w:w="3324"/>
          </w:tcPr>
          <w:p>
            <w:r>
              <w:rPr>
                <w:sz w:val="18"/>
              </w:rPr>
              <w:t>Exportar estructura a Word</w:t>
            </w:r>
          </w:p>
        </w:tc>
        <w:tc>
          <w:tcPr>
            <w:tcW w:type="dxa" w:w="3324"/>
          </w:tcPr>
          <w:p>
            <w:r>
              <w:rPr>
                <w:sz w:val="18"/>
              </w:rPr>
              <w:t>/estructura → Word</w:t>
            </w:r>
          </w:p>
        </w:tc>
        <w:tc>
          <w:tcPr>
            <w:tcW w:type="dxa" w:w="3324"/>
          </w:tcPr>
          <w:p>
            <w:r>
              <w:rPr>
                <w:sz w:val="18"/>
              </w:rPr>
              <w:t>Documento con el árbol jerárquico.</w:t>
            </w:r>
          </w:p>
        </w:tc>
      </w:tr>
      <w:tr>
        <w:tc>
          <w:tcPr>
            <w:tcW w:type="dxa" w:w="3324"/>
          </w:tcPr>
          <w:p>
            <w:r>
              <w:rPr>
                <w:sz w:val="18"/>
              </w:rPr>
              <w:t>Imprimir / PDF</w:t>
            </w:r>
          </w:p>
        </w:tc>
        <w:tc>
          <w:tcPr>
            <w:tcW w:type="dxa" w:w="3324"/>
          </w:tcPr>
          <w:p>
            <w:r>
              <w:rPr>
                <w:sz w:val="18"/>
              </w:rPr>
              <w:t>/estructura → Imprimir o PDF</w:t>
            </w:r>
          </w:p>
        </w:tc>
        <w:tc>
          <w:tcPr>
            <w:tcW w:type="dxa" w:w="3324"/>
          </w:tcPr>
          <w:p>
            <w:r>
              <w:rPr>
                <w:sz w:val="18"/>
              </w:rPr>
              <w:t>Vista imprimible del árbol.</w:t>
            </w:r>
          </w:p>
        </w:tc>
      </w:tr>
    </w:tbl>
    <w:p>
      <w:r>
        <w:rPr>
          <w:i/>
          <w:color w:val="555555"/>
          <w:sz w:val="18"/>
        </w:rPr>
        <w:t>El árbol alimenta automáticamente la Planta de Personal, el Manual de Funciones y las plantillas de Actos Administrativos.</w:t>
      </w:r>
    </w:p>
    <w:p/>
    <w:p>
      <w:pPr>
        <w:pStyle w:val="Heading1"/>
      </w:pPr>
      <w:r>
        <w:rPr>
          <w:color w:val="0E7490"/>
        </w:rPr>
        <w:t>12. M10 — Matriz de Cargas de Trabajo</w:t>
      </w:r>
    </w:p>
    <w:p>
      <w:r>
        <w:rPr>
          <w:sz w:val="20"/>
        </w:rPr>
        <w:t>Materializa el Anexo 5 de Función Pública. Se levanta actividad por actividad, por dependencia y por cargo, con frecuencia mensual y tiempos Tmin/TU/Tmax. La plataforma calcula automáticamente el Tiempo Estándar y las horas-hombre/mes.</w:t>
        <w:br/>
        <w:br/>
        <w:t>Fórmula: TE = [(Tmin + 4·TU + Tmax)/6] × 1.07</w:t>
        <w:br/>
        <w:t>Jornada de referencia: 167 h/mes (44 h × 228 días / 12).</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Listar matrices</w:t>
            </w:r>
          </w:p>
        </w:tc>
        <w:tc>
          <w:tcPr>
            <w:tcW w:type="dxa" w:w="3324"/>
          </w:tcPr>
          <w:p>
            <w:r>
              <w:rPr>
                <w:sz w:val="18"/>
              </w:rPr>
              <w:t>/matrices</w:t>
            </w:r>
          </w:p>
        </w:tc>
        <w:tc>
          <w:tcPr>
            <w:tcW w:type="dxa" w:w="3324"/>
          </w:tcPr>
          <w:p>
            <w:r>
              <w:rPr>
                <w:sz w:val="18"/>
              </w:rPr>
              <w:t>Ver todas las matrices del expediente activo.</w:t>
            </w:r>
          </w:p>
        </w:tc>
      </w:tr>
      <w:tr>
        <w:tc>
          <w:tcPr>
            <w:tcW w:type="dxa" w:w="3324"/>
          </w:tcPr>
          <w:p>
            <w:r>
              <w:rPr>
                <w:sz w:val="18"/>
              </w:rPr>
              <w:t>Crear matriz</w:t>
            </w:r>
          </w:p>
        </w:tc>
        <w:tc>
          <w:tcPr>
            <w:tcW w:type="dxa" w:w="3324"/>
          </w:tcPr>
          <w:p>
            <w:r>
              <w:rPr>
                <w:sz w:val="18"/>
              </w:rPr>
              <w:t>/matrices → Nueva matriz</w:t>
            </w:r>
          </w:p>
        </w:tc>
        <w:tc>
          <w:tcPr>
            <w:tcW w:type="dxa" w:w="3324"/>
          </w:tcPr>
          <w:p>
            <w:r>
              <w:rPr>
                <w:sz w:val="18"/>
              </w:rPr>
              <w:t>Nombre y fecha de referencia.</w:t>
            </w:r>
          </w:p>
        </w:tc>
      </w:tr>
      <w:tr>
        <w:tc>
          <w:tcPr>
            <w:tcW w:type="dxa" w:w="3324"/>
          </w:tcPr>
          <w:p>
            <w:r>
              <w:rPr>
                <w:sz w:val="18"/>
              </w:rPr>
              <w:t>Abrir matriz</w:t>
            </w:r>
          </w:p>
        </w:tc>
        <w:tc>
          <w:tcPr>
            <w:tcW w:type="dxa" w:w="3324"/>
          </w:tcPr>
          <w:p>
            <w:r>
              <w:rPr>
                <w:sz w:val="18"/>
              </w:rPr>
              <w:t>/matrices/&lt;id&gt;</w:t>
            </w:r>
          </w:p>
        </w:tc>
        <w:tc>
          <w:tcPr>
            <w:tcW w:type="dxa" w:w="3324"/>
          </w:tcPr>
          <w:p>
            <w:r>
              <w:rPr>
                <w:sz w:val="18"/>
              </w:rPr>
              <w:t>Editor con grilla de actividades por dependencia.</w:t>
            </w:r>
          </w:p>
        </w:tc>
      </w:tr>
      <w:tr>
        <w:tc>
          <w:tcPr>
            <w:tcW w:type="dxa" w:w="3324"/>
          </w:tcPr>
          <w:p>
            <w:r>
              <w:rPr>
                <w:sz w:val="18"/>
              </w:rPr>
              <w:t>Levantar actividad</w:t>
            </w:r>
          </w:p>
        </w:tc>
        <w:tc>
          <w:tcPr>
            <w:tcW w:type="dxa" w:w="3324"/>
          </w:tcPr>
          <w:p>
            <w:r>
              <w:rPr>
                <w:sz w:val="18"/>
              </w:rPr>
              <w:t>/matrices/&lt;id&gt; → + Nueva actividad</w:t>
            </w:r>
          </w:p>
        </w:tc>
        <w:tc>
          <w:tcPr>
            <w:tcW w:type="dxa" w:w="3324"/>
          </w:tcPr>
          <w:p>
            <w:r>
              <w:rPr>
                <w:sz w:val="18"/>
              </w:rPr>
              <w:t>Dependencia, cargo (denominación + código + grado), proceso, actividad, procedimiento, frecuencia/mes, Tmin, TU, Tmax.</w:t>
            </w:r>
          </w:p>
        </w:tc>
      </w:tr>
      <w:tr>
        <w:tc>
          <w:tcPr>
            <w:tcW w:type="dxa" w:w="3324"/>
          </w:tcPr>
          <w:p>
            <w:r>
              <w:rPr>
                <w:sz w:val="18"/>
              </w:rPr>
              <w:t>Editar actividad</w:t>
            </w:r>
          </w:p>
        </w:tc>
        <w:tc>
          <w:tcPr>
            <w:tcW w:type="dxa" w:w="3324"/>
          </w:tcPr>
          <w:p>
            <w:r>
              <w:rPr>
                <w:sz w:val="18"/>
              </w:rPr>
              <w:t>/matrices/&lt;id&gt; → click en celda</w:t>
            </w:r>
          </w:p>
        </w:tc>
        <w:tc>
          <w:tcPr>
            <w:tcW w:type="dxa" w:w="3324"/>
          </w:tcPr>
          <w:p>
            <w:r>
              <w:rPr>
                <w:sz w:val="18"/>
              </w:rPr>
              <w:t>Edición inline en la grilla.</w:t>
            </w:r>
          </w:p>
        </w:tc>
      </w:tr>
      <w:tr>
        <w:tc>
          <w:tcPr>
            <w:tcW w:type="dxa" w:w="3324"/>
          </w:tcPr>
          <w:p>
            <w:r>
              <w:rPr>
                <w:sz w:val="18"/>
              </w:rPr>
              <w:t>Eliminar actividad</w:t>
            </w:r>
          </w:p>
        </w:tc>
        <w:tc>
          <w:tcPr>
            <w:tcW w:type="dxa" w:w="3324"/>
          </w:tcPr>
          <w:p>
            <w:r>
              <w:rPr>
                <w:sz w:val="18"/>
              </w:rPr>
              <w:t>/matrices/&lt;id&gt; → papelera de fila</w:t>
            </w:r>
          </w:p>
        </w:tc>
        <w:tc>
          <w:tcPr>
            <w:tcW w:type="dxa" w:w="3324"/>
          </w:tcPr>
          <w:p>
            <w:r>
              <w:rPr>
                <w:sz w:val="18"/>
              </w:rPr>
              <w:t>Requiere confirmación.</w:t>
            </w:r>
          </w:p>
        </w:tc>
      </w:tr>
      <w:tr>
        <w:tc>
          <w:tcPr>
            <w:tcW w:type="dxa" w:w="3324"/>
          </w:tcPr>
          <w:p>
            <w:r>
              <w:rPr>
                <w:sz w:val="18"/>
              </w:rPr>
              <w:t>Guardar cambios</w:t>
            </w:r>
          </w:p>
        </w:tc>
        <w:tc>
          <w:tcPr>
            <w:tcW w:type="dxa" w:w="3324"/>
          </w:tcPr>
          <w:p>
            <w:r>
              <w:rPr>
                <w:sz w:val="18"/>
              </w:rPr>
              <w:t>/matrices/&lt;id&gt; → Guardar</w:t>
            </w:r>
          </w:p>
        </w:tc>
        <w:tc>
          <w:tcPr>
            <w:tcW w:type="dxa" w:w="3324"/>
          </w:tcPr>
          <w:p>
            <w:r>
              <w:rPr>
                <w:sz w:val="18"/>
              </w:rPr>
              <w:t>Guarda todas las filas modificadas en un solo request (bulk).</w:t>
            </w:r>
          </w:p>
        </w:tc>
      </w:tr>
      <w:tr>
        <w:tc>
          <w:tcPr>
            <w:tcW w:type="dxa" w:w="3324"/>
          </w:tcPr>
          <w:p>
            <w:r>
              <w:rPr>
                <w:sz w:val="18"/>
              </w:rPr>
              <w:t>Consolidar por nivel</w:t>
            </w:r>
          </w:p>
        </w:tc>
        <w:tc>
          <w:tcPr>
            <w:tcW w:type="dxa" w:w="3324"/>
          </w:tcPr>
          <w:p>
            <w:r>
              <w:rPr>
                <w:sz w:val="18"/>
              </w:rPr>
              <w:t>/matrices/&lt;id&gt; → Consolidar</w:t>
            </w:r>
          </w:p>
        </w:tc>
        <w:tc>
          <w:tcPr>
            <w:tcW w:type="dxa" w:w="3324"/>
          </w:tcPr>
          <w:p>
            <w:r>
              <w:rPr>
                <w:sz w:val="18"/>
              </w:rPr>
              <w:t>Muestra totales de empleos por nivel (directivo, asesor, profesional, técnico, asistencial).</w:t>
            </w:r>
          </w:p>
        </w:tc>
      </w:tr>
      <w:tr>
        <w:tc>
          <w:tcPr>
            <w:tcW w:type="dxa" w:w="3324"/>
          </w:tcPr>
          <w:p>
            <w:r>
              <w:rPr>
                <w:sz w:val="18"/>
              </w:rPr>
              <w:t>Consolidar por cargo</w:t>
            </w:r>
          </w:p>
        </w:tc>
        <w:tc>
          <w:tcPr>
            <w:tcW w:type="dxa" w:w="3324"/>
          </w:tcPr>
          <w:p>
            <w:r>
              <w:rPr>
                <w:sz w:val="18"/>
              </w:rPr>
              <w:t>/matrices/&lt;id&gt; → Consolidar → por cargo</w:t>
            </w:r>
          </w:p>
        </w:tc>
        <w:tc>
          <w:tcPr>
            <w:tcW w:type="dxa" w:w="3324"/>
          </w:tcPr>
          <w:p>
            <w:r>
              <w:rPr>
                <w:sz w:val="18"/>
              </w:rPr>
              <w:t>Agrupa por denominación + código + grado y suma horas-hombre/mes.</w:t>
            </w:r>
          </w:p>
        </w:tc>
      </w:tr>
      <w:tr>
        <w:tc>
          <w:tcPr>
            <w:tcW w:type="dxa" w:w="3324"/>
          </w:tcPr>
          <w:p>
            <w:r>
              <w:rPr>
                <w:sz w:val="18"/>
              </w:rPr>
              <w:t>Exportar Excel (Anexo 5)</w:t>
            </w:r>
          </w:p>
        </w:tc>
        <w:tc>
          <w:tcPr>
            <w:tcW w:type="dxa" w:w="3324"/>
          </w:tcPr>
          <w:p>
            <w:r>
              <w:rPr>
                <w:sz w:val="18"/>
              </w:rPr>
              <w:t>/matrices/&lt;id&gt; → Excel</w:t>
            </w:r>
          </w:p>
        </w:tc>
        <w:tc>
          <w:tcPr>
            <w:tcW w:type="dxa" w:w="3324"/>
          </w:tcPr>
          <w:p>
            <w:r>
              <w:rPr>
                <w:sz w:val="18"/>
              </w:rPr>
              <w:t>Archivo .xlsx con una hoja por dependencia (Formulario 1) y una de resumen (Formulario 2), compatible con el Anexo 5 de FP.</w:t>
            </w:r>
          </w:p>
        </w:tc>
      </w:tr>
      <w:tr>
        <w:tc>
          <w:tcPr>
            <w:tcW w:type="dxa" w:w="3324"/>
          </w:tcPr>
          <w:p>
            <w:r>
              <w:rPr>
                <w:sz w:val="18"/>
              </w:rPr>
              <w:t>Exportar a Word</w:t>
            </w:r>
          </w:p>
        </w:tc>
        <w:tc>
          <w:tcPr>
            <w:tcW w:type="dxa" w:w="3324"/>
          </w:tcPr>
          <w:p>
            <w:r>
              <w:rPr>
                <w:sz w:val="18"/>
              </w:rPr>
              <w:t>/matrices/&lt;id&gt; → Word</w:t>
            </w:r>
          </w:p>
        </w:tc>
        <w:tc>
          <w:tcPr>
            <w:tcW w:type="dxa" w:w="3324"/>
          </w:tcPr>
          <w:p>
            <w:r>
              <w:rPr>
                <w:sz w:val="18"/>
              </w:rPr>
              <w:t>Documento Word con la matriz agrupada por dependencia.</w:t>
            </w:r>
          </w:p>
        </w:tc>
      </w:tr>
      <w:tr>
        <w:tc>
          <w:tcPr>
            <w:tcW w:type="dxa" w:w="3324"/>
          </w:tcPr>
          <w:p>
            <w:r>
              <w:rPr>
                <w:sz w:val="18"/>
              </w:rPr>
              <w:t>Imprimir / PDF</w:t>
            </w:r>
          </w:p>
        </w:tc>
        <w:tc>
          <w:tcPr>
            <w:tcW w:type="dxa" w:w="3324"/>
          </w:tcPr>
          <w:p>
            <w:r>
              <w:rPr>
                <w:sz w:val="18"/>
              </w:rPr>
              <w:t>/matrices/&lt;id&gt; → Imprimir o PDF</w:t>
            </w:r>
          </w:p>
        </w:tc>
        <w:tc>
          <w:tcPr>
            <w:tcW w:type="dxa" w:w="3324"/>
          </w:tcPr>
          <w:p>
            <w:r>
              <w:rPr>
                <w:sz w:val="18"/>
              </w:rPr>
              <w:t>Versión impresa.</w:t>
            </w:r>
          </w:p>
        </w:tc>
      </w:tr>
    </w:tbl>
    <w:p/>
    <w:p>
      <w:pPr>
        <w:pStyle w:val="Heading1"/>
      </w:pPr>
      <w:r>
        <w:rPr>
          <w:color w:val="0E7490"/>
        </w:rPr>
        <w:t>13. M11 — Planta de Personal</w:t>
      </w:r>
    </w:p>
    <w:p>
      <w:r>
        <w:rPr>
          <w:sz w:val="20"/>
        </w:rPr>
        <w:t>Diseño de la planta actual y propuesta, con nomenclatura CNSC, equivalencias (Decreto 785/2005 territorial, Decreto 2489/2006 nacional), costeo mensual/anual y comparativo automático entre ambas plantas. Sustenta el numeral 3.9 de la exposición de motivos del estudio técnico.</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Listar plantas</w:t>
            </w:r>
          </w:p>
        </w:tc>
        <w:tc>
          <w:tcPr>
            <w:tcW w:type="dxa" w:w="3324"/>
          </w:tcPr>
          <w:p>
            <w:r>
              <w:rPr>
                <w:sz w:val="18"/>
              </w:rPr>
              <w:t>/planta</w:t>
            </w:r>
          </w:p>
        </w:tc>
        <w:tc>
          <w:tcPr>
            <w:tcW w:type="dxa" w:w="3324"/>
          </w:tcPr>
          <w:p>
            <w:r>
              <w:rPr>
                <w:sz w:val="18"/>
              </w:rPr>
              <w:t>Ver plantas actuales y propuestas del expediente.</w:t>
            </w:r>
          </w:p>
        </w:tc>
      </w:tr>
      <w:tr>
        <w:tc>
          <w:tcPr>
            <w:tcW w:type="dxa" w:w="3324"/>
          </w:tcPr>
          <w:p>
            <w:r>
              <w:rPr>
                <w:sz w:val="18"/>
              </w:rPr>
              <w:t>Crear planta</w:t>
            </w:r>
          </w:p>
        </w:tc>
        <w:tc>
          <w:tcPr>
            <w:tcW w:type="dxa" w:w="3324"/>
          </w:tcPr>
          <w:p>
            <w:r>
              <w:rPr>
                <w:sz w:val="18"/>
              </w:rPr>
              <w:t>/planta → Nueva planta</w:t>
            </w:r>
          </w:p>
        </w:tc>
        <w:tc>
          <w:tcPr>
            <w:tcW w:type="dxa" w:w="3324"/>
          </w:tcPr>
          <w:p>
            <w:r>
              <w:rPr>
                <w:sz w:val="18"/>
              </w:rPr>
              <w:t>Tipo (ACTUAL o PROPUESTA), estructura (global/estructural), nombre, fecha, acto que la adopta.</w:t>
            </w:r>
          </w:p>
        </w:tc>
      </w:tr>
      <w:tr>
        <w:tc>
          <w:tcPr>
            <w:tcW w:type="dxa" w:w="3324"/>
          </w:tcPr>
          <w:p>
            <w:r>
              <w:rPr>
                <w:sz w:val="18"/>
              </w:rPr>
              <w:t>Abrir planta</w:t>
            </w:r>
          </w:p>
        </w:tc>
        <w:tc>
          <w:tcPr>
            <w:tcW w:type="dxa" w:w="3324"/>
          </w:tcPr>
          <w:p>
            <w:r>
              <w:rPr>
                <w:sz w:val="18"/>
              </w:rPr>
              <w:t>/planta/&lt;id&gt;</w:t>
            </w:r>
          </w:p>
        </w:tc>
        <w:tc>
          <w:tcPr>
            <w:tcW w:type="dxa" w:w="3324"/>
          </w:tcPr>
          <w:p>
            <w:r>
              <w:rPr>
                <w:sz w:val="18"/>
              </w:rPr>
              <w:t>Editor con grilla de cargos y totales.</w:t>
            </w:r>
          </w:p>
        </w:tc>
      </w:tr>
      <w:tr>
        <w:tc>
          <w:tcPr>
            <w:tcW w:type="dxa" w:w="3324"/>
          </w:tcPr>
          <w:p>
            <w:r>
              <w:rPr>
                <w:sz w:val="18"/>
              </w:rPr>
              <w:t>Agregar cargo</w:t>
            </w:r>
          </w:p>
        </w:tc>
        <w:tc>
          <w:tcPr>
            <w:tcW w:type="dxa" w:w="3324"/>
          </w:tcPr>
          <w:p>
            <w:r>
              <w:rPr>
                <w:sz w:val="18"/>
              </w:rPr>
              <w:t>/planta/&lt;id&gt; → + Nuevo cargo</w:t>
            </w:r>
          </w:p>
        </w:tc>
        <w:tc>
          <w:tcPr>
            <w:tcW w:type="dxa" w:w="3324"/>
          </w:tcPr>
          <w:p>
            <w:r>
              <w:rPr>
                <w:sz w:val="18"/>
              </w:rPr>
              <w:t>Nivel jerárquico, denominación (autocompletada desde nomenclatura), código, grado, dependencia, cantidad, asignación básica mensual.</w:t>
            </w:r>
          </w:p>
        </w:tc>
      </w:tr>
      <w:tr>
        <w:tc>
          <w:tcPr>
            <w:tcW w:type="dxa" w:w="3324"/>
          </w:tcPr>
          <w:p>
            <w:r>
              <w:rPr>
                <w:sz w:val="18"/>
              </w:rPr>
              <w:t>Editar cargo</w:t>
            </w:r>
          </w:p>
        </w:tc>
        <w:tc>
          <w:tcPr>
            <w:tcW w:type="dxa" w:w="3324"/>
          </w:tcPr>
          <w:p>
            <w:r>
              <w:rPr>
                <w:sz w:val="18"/>
              </w:rPr>
              <w:t>/planta/&lt;id&gt; → click en celda</w:t>
            </w:r>
          </w:p>
        </w:tc>
        <w:tc>
          <w:tcPr>
            <w:tcW w:type="dxa" w:w="3324"/>
          </w:tcPr>
          <w:p>
            <w:r>
              <w:rPr>
                <w:sz w:val="18"/>
              </w:rPr>
              <w:t>Edición inline.</w:t>
            </w:r>
          </w:p>
        </w:tc>
      </w:tr>
      <w:tr>
        <w:tc>
          <w:tcPr>
            <w:tcW w:type="dxa" w:w="3324"/>
          </w:tcPr>
          <w:p>
            <w:r>
              <w:rPr>
                <w:sz w:val="18"/>
              </w:rPr>
              <w:t>Eliminar cargo</w:t>
            </w:r>
          </w:p>
        </w:tc>
        <w:tc>
          <w:tcPr>
            <w:tcW w:type="dxa" w:w="3324"/>
          </w:tcPr>
          <w:p>
            <w:r>
              <w:rPr>
                <w:sz w:val="18"/>
              </w:rPr>
              <w:t>/planta/&lt;id&gt; → papelera</w:t>
            </w:r>
          </w:p>
        </w:tc>
        <w:tc>
          <w:tcPr>
            <w:tcW w:type="dxa" w:w="3324"/>
          </w:tcPr>
          <w:p>
            <w:r>
              <w:rPr>
                <w:sz w:val="18"/>
              </w:rPr>
              <w:t>Requiere confirmación.</w:t>
            </w:r>
          </w:p>
        </w:tc>
      </w:tr>
      <w:tr>
        <w:tc>
          <w:tcPr>
            <w:tcW w:type="dxa" w:w="3324"/>
          </w:tcPr>
          <w:p>
            <w:r>
              <w:rPr>
                <w:sz w:val="18"/>
              </w:rPr>
              <w:t>Ver totales</w:t>
            </w:r>
          </w:p>
        </w:tc>
        <w:tc>
          <w:tcPr>
            <w:tcW w:type="dxa" w:w="3324"/>
          </w:tcPr>
          <w:p>
            <w:r>
              <w:rPr>
                <w:sz w:val="18"/>
              </w:rPr>
              <w:t>/planta/&lt;id&gt;</w:t>
            </w:r>
          </w:p>
        </w:tc>
        <w:tc>
          <w:tcPr>
            <w:tcW w:type="dxa" w:w="3324"/>
          </w:tcPr>
          <w:p>
            <w:r>
              <w:rPr>
                <w:sz w:val="18"/>
              </w:rPr>
              <w:t>Muestra cargos totales, costo mensual y costo anual (×12).</w:t>
            </w:r>
          </w:p>
        </w:tc>
      </w:tr>
      <w:tr>
        <w:tc>
          <w:tcPr>
            <w:tcW w:type="dxa" w:w="3324"/>
          </w:tcPr>
          <w:p>
            <w:r>
              <w:rPr>
                <w:sz w:val="18"/>
              </w:rPr>
              <w:t>Guardar cambios</w:t>
            </w:r>
          </w:p>
        </w:tc>
        <w:tc>
          <w:tcPr>
            <w:tcW w:type="dxa" w:w="3324"/>
          </w:tcPr>
          <w:p>
            <w:r>
              <w:rPr>
                <w:sz w:val="18"/>
              </w:rPr>
              <w:t>/planta/&lt;id&gt; → Guardar</w:t>
            </w:r>
          </w:p>
        </w:tc>
        <w:tc>
          <w:tcPr>
            <w:tcW w:type="dxa" w:w="3324"/>
          </w:tcPr>
          <w:p>
            <w:r>
              <w:rPr>
                <w:sz w:val="18"/>
              </w:rPr>
              <w:t>Guardado bulk.</w:t>
            </w:r>
          </w:p>
        </w:tc>
      </w:tr>
      <w:tr>
        <w:tc>
          <w:tcPr>
            <w:tcW w:type="dxa" w:w="3324"/>
          </w:tcPr>
          <w:p>
            <w:r>
              <w:rPr>
                <w:sz w:val="18"/>
              </w:rPr>
              <w:t>Comparar plantas</w:t>
            </w:r>
          </w:p>
        </w:tc>
        <w:tc>
          <w:tcPr>
            <w:tcW w:type="dxa" w:w="3324"/>
          </w:tcPr>
          <w:p>
            <w:r>
              <w:rPr>
                <w:sz w:val="18"/>
              </w:rPr>
              <w:t>/planta/comparar</w:t>
            </w:r>
          </w:p>
        </w:tc>
        <w:tc>
          <w:tcPr>
            <w:tcW w:type="dxa" w:w="3324"/>
          </w:tcPr>
          <w:p>
            <w:r>
              <w:rPr>
                <w:sz w:val="18"/>
              </w:rPr>
              <w:t>Selecciona una planta ACTUAL y una PROPUESTA. Muestra delta de cantidad y de costo por cargo.</w:t>
            </w:r>
          </w:p>
        </w:tc>
      </w:tr>
      <w:tr>
        <w:tc>
          <w:tcPr>
            <w:tcW w:type="dxa" w:w="3324"/>
          </w:tcPr>
          <w:p>
            <w:r>
              <w:rPr>
                <w:sz w:val="18"/>
              </w:rPr>
              <w:t>Exportar a Excel</w:t>
            </w:r>
          </w:p>
        </w:tc>
        <w:tc>
          <w:tcPr>
            <w:tcW w:type="dxa" w:w="3324"/>
          </w:tcPr>
          <w:p>
            <w:r>
              <w:rPr>
                <w:sz w:val="18"/>
              </w:rPr>
              <w:t>/planta/&lt;id&gt; → Excel</w:t>
            </w:r>
          </w:p>
        </w:tc>
        <w:tc>
          <w:tcPr>
            <w:tcW w:type="dxa" w:w="3324"/>
          </w:tcPr>
          <w:p>
            <w:r>
              <w:rPr>
                <w:sz w:val="18"/>
              </w:rPr>
              <w:t>Hoja por nivel jerárquico + hoja de totales.</w:t>
            </w:r>
          </w:p>
        </w:tc>
      </w:tr>
      <w:tr>
        <w:tc>
          <w:tcPr>
            <w:tcW w:type="dxa" w:w="3324"/>
          </w:tcPr>
          <w:p>
            <w:r>
              <w:rPr>
                <w:sz w:val="18"/>
              </w:rPr>
              <w:t>Exportar a Word</w:t>
            </w:r>
          </w:p>
        </w:tc>
        <w:tc>
          <w:tcPr>
            <w:tcW w:type="dxa" w:w="3324"/>
          </w:tcPr>
          <w:p>
            <w:r>
              <w:rPr>
                <w:sz w:val="18"/>
              </w:rPr>
              <w:t>/planta/&lt;id&gt; → Word</w:t>
            </w:r>
          </w:p>
        </w:tc>
        <w:tc>
          <w:tcPr>
            <w:tcW w:type="dxa" w:w="3324"/>
          </w:tcPr>
          <w:p>
            <w:r>
              <w:rPr>
                <w:sz w:val="18"/>
              </w:rPr>
              <w:t>Documento con la planta agrupada por nivel.</w:t>
            </w:r>
          </w:p>
        </w:tc>
      </w:tr>
      <w:tr>
        <w:tc>
          <w:tcPr>
            <w:tcW w:type="dxa" w:w="3324"/>
          </w:tcPr>
          <w:p>
            <w:r>
              <w:rPr>
                <w:sz w:val="18"/>
              </w:rPr>
              <w:t>Imprimir / PDF</w:t>
            </w:r>
          </w:p>
        </w:tc>
        <w:tc>
          <w:tcPr>
            <w:tcW w:type="dxa" w:w="3324"/>
          </w:tcPr>
          <w:p>
            <w:r>
              <w:rPr>
                <w:sz w:val="18"/>
              </w:rPr>
              <w:t>/planta/&lt;id&gt; → Imprimir o PDF</w:t>
            </w:r>
          </w:p>
        </w:tc>
        <w:tc>
          <w:tcPr>
            <w:tcW w:type="dxa" w:w="3324"/>
          </w:tcPr>
          <w:p>
            <w:r>
              <w:rPr>
                <w:sz w:val="18"/>
              </w:rPr>
              <w:t>Vista imprimible.</w:t>
            </w:r>
          </w:p>
        </w:tc>
      </w:tr>
    </w:tbl>
    <w:p>
      <w:r>
        <w:rPr>
          <w:i/>
          <w:color w:val="555555"/>
          <w:sz w:val="18"/>
        </w:rPr>
        <w:t>El cálculo anual aplica 12 × costo mensual. Para valores con prestaciones sociales completas se debe ajustar el factor en la fórmula (por ahora constante ×12).</w:t>
      </w:r>
    </w:p>
    <w:p/>
    <w:p>
      <w:pPr>
        <w:pStyle w:val="Heading1"/>
      </w:pPr>
      <w:r>
        <w:rPr>
          <w:color w:val="0E7490"/>
        </w:rPr>
        <w:t>14. M12 — Manual Específico de Funciones</w:t>
      </w:r>
    </w:p>
    <w:p>
      <w:r>
        <w:rPr>
          <w:sz w:val="20"/>
        </w:rPr>
        <w:t>Genera automáticamente, a partir del levantamiento de cargas (Módulo 10), una ficha por cargo con propósito principal, funciones esenciales, competencias laborales (comunes, comportamentales por nivel según Decreto 815/2018, y funcionales) y requisitos mínimos (estudios + experiencia).</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Abrir manual</w:t>
            </w:r>
          </w:p>
        </w:tc>
        <w:tc>
          <w:tcPr>
            <w:tcW w:type="dxa" w:w="3324"/>
          </w:tcPr>
          <w:p>
            <w:r>
              <w:rPr>
                <w:sz w:val="18"/>
              </w:rPr>
              <w:t>/manual-funciones</w:t>
            </w:r>
          </w:p>
        </w:tc>
        <w:tc>
          <w:tcPr>
            <w:tcW w:type="dxa" w:w="3324"/>
          </w:tcPr>
          <w:p>
            <w:r>
              <w:rPr>
                <w:sz w:val="18"/>
              </w:rPr>
              <w:t>Lista de matrices disponibles en el expediente.</w:t>
            </w:r>
          </w:p>
        </w:tc>
      </w:tr>
      <w:tr>
        <w:tc>
          <w:tcPr>
            <w:tcW w:type="dxa" w:w="3324"/>
          </w:tcPr>
          <w:p>
            <w:r>
              <w:rPr>
                <w:sz w:val="18"/>
              </w:rPr>
              <w:t>Seleccionar matriz</w:t>
            </w:r>
          </w:p>
        </w:tc>
        <w:tc>
          <w:tcPr>
            <w:tcW w:type="dxa" w:w="3324"/>
          </w:tcPr>
          <w:p>
            <w:r>
              <w:rPr>
                <w:sz w:val="18"/>
              </w:rPr>
              <w:t>/manual-funciones → selector de matriz</w:t>
            </w:r>
          </w:p>
        </w:tc>
        <w:tc>
          <w:tcPr>
            <w:tcW w:type="dxa" w:w="3324"/>
          </w:tcPr>
          <w:p>
            <w:r>
              <w:rPr>
                <w:sz w:val="18"/>
              </w:rPr>
              <w:t>El manual se regenera desde los datos de esa matriz.</w:t>
            </w:r>
          </w:p>
        </w:tc>
      </w:tr>
      <w:tr>
        <w:tc>
          <w:tcPr>
            <w:tcW w:type="dxa" w:w="3324"/>
          </w:tcPr>
          <w:p>
            <w:r>
              <w:rPr>
                <w:sz w:val="18"/>
              </w:rPr>
              <w:t>Ver ficha de cargo</w:t>
            </w:r>
          </w:p>
        </w:tc>
        <w:tc>
          <w:tcPr>
            <w:tcW w:type="dxa" w:w="3324"/>
          </w:tcPr>
          <w:p>
            <w:r>
              <w:rPr>
                <w:sz w:val="18"/>
              </w:rPr>
              <w:t>/manual-funciones</w:t>
            </w:r>
          </w:p>
        </w:tc>
        <w:tc>
          <w:tcPr>
            <w:tcW w:type="dxa" w:w="3324"/>
          </w:tcPr>
          <w:p>
            <w:r>
              <w:rPr>
                <w:sz w:val="18"/>
              </w:rPr>
              <w:t>Cada ficha muestra identificación, propósito, funciones esenciales, competencias y requisitos.</w:t>
            </w:r>
          </w:p>
        </w:tc>
      </w:tr>
      <w:tr>
        <w:tc>
          <w:tcPr>
            <w:tcW w:type="dxa" w:w="3324"/>
          </w:tcPr>
          <w:p>
            <w:r>
              <w:rPr>
                <w:sz w:val="18"/>
              </w:rPr>
              <w:t>Editar ficha</w:t>
            </w:r>
          </w:p>
        </w:tc>
        <w:tc>
          <w:tcPr>
            <w:tcW w:type="dxa" w:w="3324"/>
          </w:tcPr>
          <w:p>
            <w:r>
              <w:rPr>
                <w:sz w:val="18"/>
              </w:rPr>
              <w:t>(en roadmap)</w:t>
            </w:r>
          </w:p>
        </w:tc>
        <w:tc>
          <w:tcPr>
            <w:tcW w:type="dxa" w:w="3324"/>
          </w:tcPr>
          <w:p>
            <w:r>
              <w:rPr>
                <w:sz w:val="18"/>
              </w:rPr>
              <w:t>Actualmente el manual es generado; la edición manual por ficha está prevista en próxima iteración.</w:t>
            </w:r>
          </w:p>
        </w:tc>
      </w:tr>
      <w:tr>
        <w:tc>
          <w:tcPr>
            <w:tcW w:type="dxa" w:w="3324"/>
          </w:tcPr>
          <w:p>
            <w:r>
              <w:rPr>
                <w:sz w:val="18"/>
              </w:rPr>
              <w:t>Exportar manual a Excel</w:t>
            </w:r>
          </w:p>
        </w:tc>
        <w:tc>
          <w:tcPr>
            <w:tcW w:type="dxa" w:w="3324"/>
          </w:tcPr>
          <w:p>
            <w:r>
              <w:rPr>
                <w:sz w:val="18"/>
              </w:rPr>
              <w:t>/manual-funciones → Excel</w:t>
            </w:r>
          </w:p>
        </w:tc>
        <w:tc>
          <w:tcPr>
            <w:tcW w:type="dxa" w:w="3324"/>
          </w:tcPr>
          <w:p>
            <w:r>
              <w:rPr>
                <w:sz w:val="18"/>
              </w:rPr>
              <w:t>Un archivo con una sección por cargo.</w:t>
            </w:r>
          </w:p>
        </w:tc>
      </w:tr>
      <w:tr>
        <w:tc>
          <w:tcPr>
            <w:tcW w:type="dxa" w:w="3324"/>
          </w:tcPr>
          <w:p>
            <w:r>
              <w:rPr>
                <w:sz w:val="18"/>
              </w:rPr>
              <w:t>Exportar manual a Word</w:t>
            </w:r>
          </w:p>
        </w:tc>
        <w:tc>
          <w:tcPr>
            <w:tcW w:type="dxa" w:w="3324"/>
          </w:tcPr>
          <w:p>
            <w:r>
              <w:rPr>
                <w:sz w:val="18"/>
              </w:rPr>
              <w:t>/manual-funciones → Word</w:t>
            </w:r>
          </w:p>
        </w:tc>
        <w:tc>
          <w:tcPr>
            <w:tcW w:type="dxa" w:w="3324"/>
          </w:tcPr>
          <w:p>
            <w:r>
              <w:rPr>
                <w:sz w:val="18"/>
              </w:rPr>
              <w:t>Documento Word con fichas listas para el expediente.</w:t>
            </w:r>
          </w:p>
        </w:tc>
      </w:tr>
      <w:tr>
        <w:tc>
          <w:tcPr>
            <w:tcW w:type="dxa" w:w="3324"/>
          </w:tcPr>
          <w:p>
            <w:r>
              <w:rPr>
                <w:sz w:val="18"/>
              </w:rPr>
              <w:t>Imprimir / PDF</w:t>
            </w:r>
          </w:p>
        </w:tc>
        <w:tc>
          <w:tcPr>
            <w:tcW w:type="dxa" w:w="3324"/>
          </w:tcPr>
          <w:p>
            <w:r>
              <w:rPr>
                <w:sz w:val="18"/>
              </w:rPr>
              <w:t>/manual-funciones → Imprimir o PDF</w:t>
            </w:r>
          </w:p>
        </w:tc>
        <w:tc>
          <w:tcPr>
            <w:tcW w:type="dxa" w:w="3324"/>
          </w:tcPr>
          <w:p>
            <w:r>
              <w:rPr>
                <w:sz w:val="18"/>
              </w:rPr>
              <w:t>Abre el diálogo del navegador. Elegir "Guardar como PDF" produce el manual listo para firmar.</w:t>
            </w:r>
          </w:p>
        </w:tc>
      </w:tr>
    </w:tbl>
    <w:p>
      <w:r>
        <w:rPr>
          <w:i/>
          <w:color w:val="555555"/>
          <w:sz w:val="18"/>
        </w:rPr>
        <w:t>Las competencias comunes y comportamentales por nivel se cargan automáticamente según el Decreto 815/2018. Las funcionales son específicas por cargo y se pueden editar.</w:t>
      </w:r>
    </w:p>
    <w:p/>
    <w:p>
      <w:pPr>
        <w:pStyle w:val="Heading1"/>
      </w:pPr>
      <w:r>
        <w:rPr>
          <w:color w:val="0E7490"/>
        </w:rPr>
        <w:t>15. M13 — Retén Social</w:t>
      </w:r>
    </w:p>
    <w:p>
      <w:r>
        <w:rPr>
          <w:sz w:val="20"/>
        </w:rPr>
        <w:t>Registra los servidores con protección laboral reforzada en procesos de supresión de empleos: pre-pensionados, madres/padres cabeza de familia, personas con discapacidad, mujeres en embarazo o lactancia y aforados sindicales. Marco legal: Ley 790/2002 art. 12, Decreto 190/2003, Ley 361/1997 y jurisprudencia T-014/07, T-078/09 y 25000-23-25-000-2001-07679-02.</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Ver retén</w:t>
            </w:r>
          </w:p>
        </w:tc>
        <w:tc>
          <w:tcPr>
            <w:tcW w:type="dxa" w:w="3324"/>
          </w:tcPr>
          <w:p>
            <w:r>
              <w:rPr>
                <w:sz w:val="18"/>
              </w:rPr>
              <w:t>/reten-social</w:t>
            </w:r>
          </w:p>
        </w:tc>
        <w:tc>
          <w:tcPr>
            <w:tcW w:type="dxa" w:w="3324"/>
          </w:tcPr>
          <w:p>
            <w:r>
              <w:rPr>
                <w:sz w:val="18"/>
              </w:rPr>
              <w:t>Lista de empleados protegidos con filtros por tipo de protección y estado.</w:t>
            </w:r>
          </w:p>
        </w:tc>
      </w:tr>
      <w:tr>
        <w:tc>
          <w:tcPr>
            <w:tcW w:type="dxa" w:w="3324"/>
          </w:tcPr>
          <w:p>
            <w:r>
              <w:rPr>
                <w:sz w:val="18"/>
              </w:rPr>
              <w:t>Agregar empleado protegido</w:t>
            </w:r>
          </w:p>
        </w:tc>
        <w:tc>
          <w:tcPr>
            <w:tcW w:type="dxa" w:w="3324"/>
          </w:tcPr>
          <w:p>
            <w:r>
              <w:rPr>
                <w:sz w:val="18"/>
              </w:rPr>
              <w:t>/reten-social → + Nuevo</w:t>
            </w:r>
          </w:p>
        </w:tc>
        <w:tc>
          <w:tcPr>
            <w:tcW w:type="dxa" w:w="3324"/>
          </w:tcPr>
          <w:p>
            <w:r>
              <w:rPr>
                <w:sz w:val="18"/>
              </w:rPr>
              <w:t>Nombre, tipo y número de documento, cargo, dependencia, tipo de protección, fechas, soporte documental.</w:t>
            </w:r>
          </w:p>
        </w:tc>
      </w:tr>
      <w:tr>
        <w:tc>
          <w:tcPr>
            <w:tcW w:type="dxa" w:w="3324"/>
          </w:tcPr>
          <w:p>
            <w:r>
              <w:rPr>
                <w:sz w:val="18"/>
              </w:rPr>
              <w:t>Editar registro</w:t>
            </w:r>
          </w:p>
        </w:tc>
        <w:tc>
          <w:tcPr>
            <w:tcW w:type="dxa" w:w="3324"/>
          </w:tcPr>
          <w:p>
            <w:r>
              <w:rPr>
                <w:sz w:val="18"/>
              </w:rPr>
              <w:t>/reten-social → click en fila</w:t>
            </w:r>
          </w:p>
        </w:tc>
        <w:tc>
          <w:tcPr>
            <w:tcW w:type="dxa" w:w="3324"/>
          </w:tcPr>
          <w:p>
            <w:r>
              <w:rPr>
                <w:sz w:val="18"/>
              </w:rPr>
              <w:t>Modifica cualquier campo del registro.</w:t>
            </w:r>
          </w:p>
        </w:tc>
      </w:tr>
      <w:tr>
        <w:tc>
          <w:tcPr>
            <w:tcW w:type="dxa" w:w="3324"/>
          </w:tcPr>
          <w:p>
            <w:r>
              <w:rPr>
                <w:sz w:val="18"/>
              </w:rPr>
              <w:t>Marcar como inactivo</w:t>
            </w:r>
          </w:p>
        </w:tc>
        <w:tc>
          <w:tcPr>
            <w:tcW w:type="dxa" w:w="3324"/>
          </w:tcPr>
          <w:p>
            <w:r>
              <w:rPr>
                <w:sz w:val="18"/>
              </w:rPr>
              <w:t>/reten-social → desmarcar casilla Vigente</w:t>
            </w:r>
          </w:p>
        </w:tc>
        <w:tc>
          <w:tcPr>
            <w:tcW w:type="dxa" w:w="3324"/>
          </w:tcPr>
          <w:p>
            <w:r>
              <w:rPr>
                <w:sz w:val="18"/>
              </w:rPr>
              <w:t>La protección deja de aplicar pero el registro queda histórico.</w:t>
            </w:r>
          </w:p>
        </w:tc>
      </w:tr>
      <w:tr>
        <w:tc>
          <w:tcPr>
            <w:tcW w:type="dxa" w:w="3324"/>
          </w:tcPr>
          <w:p>
            <w:r>
              <w:rPr>
                <w:sz w:val="18"/>
              </w:rPr>
              <w:t>Eliminar registro</w:t>
            </w:r>
          </w:p>
        </w:tc>
        <w:tc>
          <w:tcPr>
            <w:tcW w:type="dxa" w:w="3324"/>
          </w:tcPr>
          <w:p>
            <w:r>
              <w:rPr>
                <w:sz w:val="18"/>
              </w:rPr>
              <w:t>/reten-social → papelera</w:t>
            </w:r>
          </w:p>
        </w:tc>
        <w:tc>
          <w:tcPr>
            <w:tcW w:type="dxa" w:w="3324"/>
          </w:tcPr>
          <w:p>
            <w:r>
              <w:rPr>
                <w:sz w:val="18"/>
              </w:rPr>
              <w:t>Requiere confirmación. Evitar eliminar por trazabilidad.</w:t>
            </w:r>
          </w:p>
        </w:tc>
      </w:tr>
      <w:tr>
        <w:tc>
          <w:tcPr>
            <w:tcW w:type="dxa" w:w="3324"/>
          </w:tcPr>
          <w:p>
            <w:r>
              <w:rPr>
                <w:sz w:val="18"/>
              </w:rPr>
              <w:t>Filtrar por tipo</w:t>
            </w:r>
          </w:p>
        </w:tc>
        <w:tc>
          <w:tcPr>
            <w:tcW w:type="dxa" w:w="3324"/>
          </w:tcPr>
          <w:p>
            <w:r>
              <w:rPr>
                <w:sz w:val="18"/>
              </w:rPr>
              <w:t>/reten-social → selector</w:t>
            </w:r>
          </w:p>
        </w:tc>
        <w:tc>
          <w:tcPr>
            <w:tcW w:type="dxa" w:w="3324"/>
          </w:tcPr>
          <w:p>
            <w:r>
              <w:rPr>
                <w:sz w:val="18"/>
              </w:rPr>
              <w:t>Madre cabeza, Padre cabeza, Discapacidad, Pre-pensionado, Embarazo, Lactancia, Fuero sindical.</w:t>
            </w:r>
          </w:p>
        </w:tc>
      </w:tr>
      <w:tr>
        <w:tc>
          <w:tcPr>
            <w:tcW w:type="dxa" w:w="3324"/>
          </w:tcPr>
          <w:p>
            <w:r>
              <w:rPr>
                <w:sz w:val="18"/>
              </w:rPr>
              <w:t>Exportar a Excel</w:t>
            </w:r>
          </w:p>
        </w:tc>
        <w:tc>
          <w:tcPr>
            <w:tcW w:type="dxa" w:w="3324"/>
          </w:tcPr>
          <w:p>
            <w:r>
              <w:rPr>
                <w:sz w:val="18"/>
              </w:rPr>
              <w:t>/reten-social → Excel</w:t>
            </w:r>
          </w:p>
        </w:tc>
        <w:tc>
          <w:tcPr>
            <w:tcW w:type="dxa" w:w="3324"/>
          </w:tcPr>
          <w:p>
            <w:r>
              <w:rPr>
                <w:sz w:val="18"/>
              </w:rPr>
              <w:t>Lista completa agrupada por tipo de protección.</w:t>
            </w:r>
          </w:p>
        </w:tc>
      </w:tr>
      <w:tr>
        <w:tc>
          <w:tcPr>
            <w:tcW w:type="dxa" w:w="3324"/>
          </w:tcPr>
          <w:p>
            <w:r>
              <w:rPr>
                <w:sz w:val="18"/>
              </w:rPr>
              <w:t>Exportar a Word</w:t>
            </w:r>
          </w:p>
        </w:tc>
        <w:tc>
          <w:tcPr>
            <w:tcW w:type="dxa" w:w="3324"/>
          </w:tcPr>
          <w:p>
            <w:r>
              <w:rPr>
                <w:sz w:val="18"/>
              </w:rPr>
              <w:t>/reten-social → Word</w:t>
            </w:r>
          </w:p>
        </w:tc>
        <w:tc>
          <w:tcPr>
            <w:tcW w:type="dxa" w:w="3324"/>
          </w:tcPr>
          <w:p>
            <w:r>
              <w:rPr>
                <w:sz w:val="18"/>
              </w:rPr>
              <w:t>Documento con los empleados protegidos.</w:t>
            </w:r>
          </w:p>
        </w:tc>
      </w:tr>
      <w:tr>
        <w:tc>
          <w:tcPr>
            <w:tcW w:type="dxa" w:w="3324"/>
          </w:tcPr>
          <w:p>
            <w:r>
              <w:rPr>
                <w:sz w:val="18"/>
              </w:rPr>
              <w:t>Imprimir / PDF</w:t>
            </w:r>
          </w:p>
        </w:tc>
        <w:tc>
          <w:tcPr>
            <w:tcW w:type="dxa" w:w="3324"/>
          </w:tcPr>
          <w:p>
            <w:r>
              <w:rPr>
                <w:sz w:val="18"/>
              </w:rPr>
              <w:t>/reten-social → Imprimir o PDF</w:t>
            </w:r>
          </w:p>
        </w:tc>
        <w:tc>
          <w:tcPr>
            <w:tcW w:type="dxa" w:w="3324"/>
          </w:tcPr>
          <w:p>
            <w:r>
              <w:rPr>
                <w:sz w:val="18"/>
              </w:rPr>
              <w:t>Versión impresa para el expediente.</w:t>
            </w:r>
          </w:p>
        </w:tc>
      </w:tr>
    </w:tbl>
    <w:p>
      <w:r>
        <w:rPr>
          <w:i/>
          <w:color w:val="555555"/>
          <w:sz w:val="18"/>
        </w:rPr>
        <w:t>La supresión de empleos que afecte a personas del retén debe contar con debido proceso y garantizar estabilidad reforzada (art. 44 Ley 909/2004).</w:t>
      </w:r>
    </w:p>
    <w:p/>
    <w:p>
      <w:pPr>
        <w:pStyle w:val="Heading1"/>
      </w:pPr>
      <w:r>
        <w:rPr>
          <w:color w:val="0E7490"/>
        </w:rPr>
        <w:t>16. M14 — Generador de Actos Administrativos</w:t>
      </w:r>
    </w:p>
    <w:p>
      <w:r>
        <w:rPr>
          <w:sz w:val="20"/>
        </w:rPr>
        <w:t>Produce los borradores de los actos que cierran la Fase 4 (Implementación): decreto/ordenanza/acuerdo de estructura, resolución de adopción de planta, acto de supresión y creación de cargos, manual específico, escala salarial y liquidación de entidades. Las plantillas traen marcadores que se rellenan con el contexto de la entidad activa.</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Acción</w:t>
            </w:r>
          </w:p>
        </w:tc>
        <w:tc>
          <w:tcPr>
            <w:tcW w:type="dxa" w:w="3324"/>
            <w:shd w:val="clear" w:color="auto" w:fill="0E7490"/>
            <w:vAlign w:val="center"/>
          </w:tcPr>
          <w:p>
            <w:r>
              <w:rPr>
                <w:b/>
                <w:color w:val="FFFFFF"/>
                <w:sz w:val="20"/>
              </w:rPr>
              <w:t>Ubicación</w:t>
            </w:r>
          </w:p>
        </w:tc>
        <w:tc>
          <w:tcPr>
            <w:tcW w:type="dxa" w:w="3324"/>
            <w:shd w:val="clear" w:color="auto" w:fill="0E7490"/>
            <w:vAlign w:val="center"/>
          </w:tcPr>
          <w:p>
            <w:r>
              <w:rPr>
                <w:b/>
                <w:color w:val="FFFFFF"/>
                <w:sz w:val="20"/>
              </w:rPr>
              <w:t>Descripción</w:t>
            </w:r>
          </w:p>
        </w:tc>
      </w:tr>
      <w:tr>
        <w:tc>
          <w:tcPr>
            <w:tcW w:type="dxa" w:w="3324"/>
          </w:tcPr>
          <w:p>
            <w:r>
              <w:rPr>
                <w:sz w:val="18"/>
              </w:rPr>
              <w:t>Ver borradores</w:t>
            </w:r>
          </w:p>
        </w:tc>
        <w:tc>
          <w:tcPr>
            <w:tcW w:type="dxa" w:w="3324"/>
          </w:tcPr>
          <w:p>
            <w:r>
              <w:rPr>
                <w:sz w:val="18"/>
              </w:rPr>
              <w:t>/actos</w:t>
            </w:r>
          </w:p>
        </w:tc>
        <w:tc>
          <w:tcPr>
            <w:tcW w:type="dxa" w:w="3324"/>
          </w:tcPr>
          <w:p>
            <w:r>
              <w:rPr>
                <w:sz w:val="18"/>
              </w:rPr>
              <w:t>Lista de todos los borradores del expediente.</w:t>
            </w:r>
          </w:p>
        </w:tc>
      </w:tr>
      <w:tr>
        <w:tc>
          <w:tcPr>
            <w:tcW w:type="dxa" w:w="3324"/>
          </w:tcPr>
          <w:p>
            <w:r>
              <w:rPr>
                <w:sz w:val="18"/>
              </w:rPr>
              <w:t>Ver plantillas disponibles</w:t>
            </w:r>
          </w:p>
        </w:tc>
        <w:tc>
          <w:tcPr>
            <w:tcW w:type="dxa" w:w="3324"/>
          </w:tcPr>
          <w:p>
            <w:r>
              <w:rPr>
                <w:sz w:val="18"/>
              </w:rPr>
              <w:t>/actos → Plantillas</w:t>
            </w:r>
          </w:p>
        </w:tc>
        <w:tc>
          <w:tcPr>
            <w:tcW w:type="dxa" w:w="3324"/>
          </w:tcPr>
          <w:p>
            <w:r>
              <w:rPr>
                <w:sz w:val="18"/>
              </w:rPr>
              <w:t>Catálogo global con Decreto, Ordenanza, Acuerdo, Resolución, Estatutos. Filtrable por tipo, ámbito y tema.</w:t>
            </w:r>
          </w:p>
        </w:tc>
      </w:tr>
      <w:tr>
        <w:tc>
          <w:tcPr>
            <w:tcW w:type="dxa" w:w="3324"/>
          </w:tcPr>
          <w:p>
            <w:r>
              <w:rPr>
                <w:sz w:val="18"/>
              </w:rPr>
              <w:t>Generar borrador desde plantilla</w:t>
            </w:r>
          </w:p>
        </w:tc>
        <w:tc>
          <w:tcPr>
            <w:tcW w:type="dxa" w:w="3324"/>
          </w:tcPr>
          <w:p>
            <w:r>
              <w:rPr>
                <w:sz w:val="18"/>
              </w:rPr>
              <w:t>/actos → Plantillas → Generar borrador</w:t>
            </w:r>
          </w:p>
        </w:tc>
        <w:tc>
          <w:tcPr>
            <w:tcW w:type="dxa" w:w="3324"/>
          </w:tcPr>
          <w:p>
            <w:r>
              <w:rPr>
                <w:sz w:val="18"/>
              </w:rPr>
              <w:t>La plataforma inyecta nombre de entidad, norma de creación, planta propuesta, etc. en los marcadores {entity_name}, {creation_norm}, etc.</w:t>
            </w:r>
          </w:p>
        </w:tc>
      </w:tr>
      <w:tr>
        <w:tc>
          <w:tcPr>
            <w:tcW w:type="dxa" w:w="3324"/>
          </w:tcPr>
          <w:p>
            <w:r>
              <w:rPr>
                <w:sz w:val="18"/>
              </w:rPr>
              <w:t>Abrir borrador</w:t>
            </w:r>
          </w:p>
        </w:tc>
        <w:tc>
          <w:tcPr>
            <w:tcW w:type="dxa" w:w="3324"/>
          </w:tcPr>
          <w:p>
            <w:r>
              <w:rPr>
                <w:sz w:val="18"/>
              </w:rPr>
              <w:t>/actos/&lt;id&gt;</w:t>
            </w:r>
          </w:p>
        </w:tc>
        <w:tc>
          <w:tcPr>
            <w:tcW w:type="dxa" w:w="3324"/>
          </w:tcPr>
          <w:p>
            <w:r>
              <w:rPr>
                <w:sz w:val="18"/>
              </w:rPr>
              <w:t>Editor del cuerpo del acto.</w:t>
            </w:r>
          </w:p>
        </w:tc>
      </w:tr>
      <w:tr>
        <w:tc>
          <w:tcPr>
            <w:tcW w:type="dxa" w:w="3324"/>
          </w:tcPr>
          <w:p>
            <w:r>
              <w:rPr>
                <w:sz w:val="18"/>
              </w:rPr>
              <w:t>Editar contenido</w:t>
            </w:r>
          </w:p>
        </w:tc>
        <w:tc>
          <w:tcPr>
            <w:tcW w:type="dxa" w:w="3324"/>
          </w:tcPr>
          <w:p>
            <w:r>
              <w:rPr>
                <w:sz w:val="18"/>
              </w:rPr>
              <w:t>/actos/&lt;id&gt; → Contenido → guardar</w:t>
            </w:r>
          </w:p>
        </w:tc>
        <w:tc>
          <w:tcPr>
            <w:tcW w:type="dxa" w:w="3324"/>
          </w:tcPr>
          <w:p>
            <w:r>
              <w:rPr>
                <w:sz w:val="18"/>
              </w:rPr>
              <w:t>Edición libre del cuerpo. Los marcadores no resueltos aparecen entre corchetes.</w:t>
            </w:r>
          </w:p>
        </w:tc>
      </w:tr>
      <w:tr>
        <w:tc>
          <w:tcPr>
            <w:tcW w:type="dxa" w:w="3324"/>
          </w:tcPr>
          <w:p>
            <w:r>
              <w:rPr>
                <w:sz w:val="18"/>
              </w:rPr>
              <w:t>Re-renderizar</w:t>
            </w:r>
          </w:p>
        </w:tc>
        <w:tc>
          <w:tcPr>
            <w:tcW w:type="dxa" w:w="3324"/>
          </w:tcPr>
          <w:p>
            <w:r>
              <w:rPr>
                <w:sz w:val="18"/>
              </w:rPr>
              <w:t>/actos/&lt;id&gt; → Re-renderizar</w:t>
            </w:r>
          </w:p>
        </w:tc>
        <w:tc>
          <w:tcPr>
            <w:tcW w:type="dxa" w:w="3324"/>
          </w:tcPr>
          <w:p>
            <w:r>
              <w:rPr>
                <w:sz w:val="18"/>
              </w:rPr>
              <w:t>Vuelve a aplicar la plantilla con el contexto actual de la entidad (útil cuando cambió la planta o la estructura después de crear el borrador).</w:t>
            </w:r>
          </w:p>
        </w:tc>
      </w:tr>
      <w:tr>
        <w:tc>
          <w:tcPr>
            <w:tcW w:type="dxa" w:w="3324"/>
          </w:tcPr>
          <w:p>
            <w:r>
              <w:rPr>
                <w:sz w:val="18"/>
              </w:rPr>
              <w:t>Cambiar estado</w:t>
            </w:r>
          </w:p>
        </w:tc>
        <w:tc>
          <w:tcPr>
            <w:tcW w:type="dxa" w:w="3324"/>
          </w:tcPr>
          <w:p>
            <w:r>
              <w:rPr>
                <w:sz w:val="18"/>
              </w:rPr>
              <w:t>/actos/&lt;id&gt; → estado</w:t>
            </w:r>
          </w:p>
        </w:tc>
        <w:tc>
          <w:tcPr>
            <w:tcW w:type="dxa" w:w="3324"/>
          </w:tcPr>
          <w:p>
            <w:r>
              <w:rPr>
                <w:sz w:val="18"/>
              </w:rPr>
              <w:t>Borrador → En revisión → Expedido → Archivado.</w:t>
            </w:r>
          </w:p>
        </w:tc>
      </w:tr>
      <w:tr>
        <w:tc>
          <w:tcPr>
            <w:tcW w:type="dxa" w:w="3324"/>
          </w:tcPr>
          <w:p>
            <w:r>
              <w:rPr>
                <w:sz w:val="18"/>
              </w:rPr>
              <w:t>Registrar expedición</w:t>
            </w:r>
          </w:p>
        </w:tc>
        <w:tc>
          <w:tcPr>
            <w:tcW w:type="dxa" w:w="3324"/>
          </w:tcPr>
          <w:p>
            <w:r>
              <w:rPr>
                <w:sz w:val="18"/>
              </w:rPr>
              <w:t>/actos/&lt;id&gt;</w:t>
            </w:r>
          </w:p>
        </w:tc>
        <w:tc>
          <w:tcPr>
            <w:tcW w:type="dxa" w:w="3324"/>
          </w:tcPr>
          <w:p>
            <w:r>
              <w:rPr>
                <w:sz w:val="18"/>
              </w:rPr>
              <w:t>Número del acto, fecha de expedición y firmante. Obligatorios para pasar a Expedido.</w:t>
            </w:r>
          </w:p>
        </w:tc>
      </w:tr>
      <w:tr>
        <w:tc>
          <w:tcPr>
            <w:tcW w:type="dxa" w:w="3324"/>
          </w:tcPr>
          <w:p>
            <w:r>
              <w:rPr>
                <w:sz w:val="18"/>
              </w:rPr>
              <w:t>Exportar acto a Excel</w:t>
            </w:r>
          </w:p>
        </w:tc>
        <w:tc>
          <w:tcPr>
            <w:tcW w:type="dxa" w:w="3324"/>
          </w:tcPr>
          <w:p>
            <w:r>
              <w:rPr>
                <w:sz w:val="18"/>
              </w:rPr>
              <w:t>/actos/&lt;id&gt; → Excel</w:t>
            </w:r>
          </w:p>
        </w:tc>
        <w:tc>
          <w:tcPr>
            <w:tcW w:type="dxa" w:w="3324"/>
          </w:tcPr>
          <w:p>
            <w:r>
              <w:rPr>
                <w:sz w:val="18"/>
              </w:rPr>
              <w:t>Metadatos + contenido del acto en hoja de cálculo.</w:t>
            </w:r>
          </w:p>
        </w:tc>
      </w:tr>
      <w:tr>
        <w:tc>
          <w:tcPr>
            <w:tcW w:type="dxa" w:w="3324"/>
          </w:tcPr>
          <w:p>
            <w:r>
              <w:rPr>
                <w:sz w:val="18"/>
              </w:rPr>
              <w:t>Exportar acto a Word</w:t>
            </w:r>
          </w:p>
        </w:tc>
        <w:tc>
          <w:tcPr>
            <w:tcW w:type="dxa" w:w="3324"/>
          </w:tcPr>
          <w:p>
            <w:r>
              <w:rPr>
                <w:sz w:val="18"/>
              </w:rPr>
              <w:t>/actos/&lt;id&gt; → Word</w:t>
            </w:r>
          </w:p>
        </w:tc>
        <w:tc>
          <w:tcPr>
            <w:tcW w:type="dxa" w:w="3324"/>
          </w:tcPr>
          <w:p>
            <w:r>
              <w:rPr>
                <w:sz w:val="18"/>
              </w:rPr>
              <w:t>Documento Word con el acto listo para revisar, firmar y publicar.</w:t>
            </w:r>
          </w:p>
        </w:tc>
      </w:tr>
      <w:tr>
        <w:tc>
          <w:tcPr>
            <w:tcW w:type="dxa" w:w="3324"/>
          </w:tcPr>
          <w:p>
            <w:r>
              <w:rPr>
                <w:sz w:val="18"/>
              </w:rPr>
              <w:t>Imprimir / PDF</w:t>
            </w:r>
          </w:p>
        </w:tc>
        <w:tc>
          <w:tcPr>
            <w:tcW w:type="dxa" w:w="3324"/>
          </w:tcPr>
          <w:p>
            <w:r>
              <w:rPr>
                <w:sz w:val="18"/>
              </w:rPr>
              <w:t>/actos/&lt;id&gt; → Imprimir o PDF</w:t>
            </w:r>
          </w:p>
        </w:tc>
        <w:tc>
          <w:tcPr>
            <w:tcW w:type="dxa" w:w="3324"/>
          </w:tcPr>
          <w:p>
            <w:r>
              <w:rPr>
                <w:sz w:val="18"/>
              </w:rPr>
              <w:t>Versión imprimible para archivo físico.</w:t>
            </w:r>
          </w:p>
        </w:tc>
      </w:tr>
    </w:tbl>
    <w:p>
      <w:r>
        <w:rPr>
          <w:i/>
          <w:color w:val="555555"/>
          <w:sz w:val="18"/>
        </w:rPr>
        <w:t>Los actos deben citar Ley 489/1998 (estructura), Ley 909/2004 (empleo público), CPACA (Ley 1437/2011) y la norma habilitante del ordenador del gasto.</w:t>
      </w:r>
    </w:p>
    <w:p/>
    <w:p>
      <w:pPr>
        <w:pStyle w:val="Heading1"/>
      </w:pPr>
      <w:r>
        <w:rPr>
          <w:color w:val="0E7490"/>
        </w:rPr>
        <w:t>17. Asistente Jota</w:t>
      </w:r>
    </w:p>
    <w:p>
      <w:r>
        <w:rPr>
          <w:sz w:val="20"/>
        </w:rPr>
        <w:t>Widget flotante en la esquina inferior derecha de todas las páginas. Es un asistente conversacional determinista (no IA) que responde preguntas sobre cómo usar la plataforma. Conoce los 10 módulos, el marco legal y los flujos principales.</w:t>
      </w:r>
    </w:p>
    <w:tbl>
      <w:tblPr>
        <w:tblStyle w:val="LightList-Accent1"/>
        <w:tblW w:type="auto" w:w="0"/>
        <w:tblLook w:firstColumn="1" w:firstRow="1" w:lastColumn="0" w:lastRow="0" w:noHBand="0" w:noVBand="1" w:val="04A0"/>
      </w:tblPr>
      <w:tblGrid>
        <w:gridCol w:w="4986"/>
        <w:gridCol w:w="4986"/>
      </w:tblGrid>
      <w:tr>
        <w:tc>
          <w:tcPr>
            <w:tcW w:type="dxa" w:w="4986"/>
            <w:shd w:val="clear" w:color="auto" w:fill="0E7490"/>
            <w:vAlign w:val="center"/>
          </w:tcPr>
          <w:p>
            <w:r>
              <w:rPr>
                <w:b/>
                <w:color w:val="FFFFFF"/>
                <w:sz w:val="20"/>
              </w:rPr>
              <w:t>Acción</w:t>
            </w:r>
          </w:p>
        </w:tc>
        <w:tc>
          <w:tcPr>
            <w:tcW w:type="dxa" w:w="4986"/>
            <w:shd w:val="clear" w:color="auto" w:fill="0E7490"/>
            <w:vAlign w:val="center"/>
          </w:tcPr>
          <w:p>
            <w:r>
              <w:rPr>
                <w:b/>
                <w:color w:val="FFFFFF"/>
                <w:sz w:val="20"/>
              </w:rPr>
              <w:t>Descripción</w:t>
            </w:r>
          </w:p>
        </w:tc>
      </w:tr>
      <w:tr>
        <w:tc>
          <w:tcPr>
            <w:tcW w:type="dxa" w:w="4986"/>
          </w:tcPr>
          <w:p>
            <w:r>
              <w:rPr>
                <w:sz w:val="18"/>
              </w:rPr>
              <w:t>Abrir el widget</w:t>
            </w:r>
          </w:p>
        </w:tc>
        <w:tc>
          <w:tcPr>
            <w:tcW w:type="dxa" w:w="4986"/>
          </w:tcPr>
          <w:p>
            <w:r>
              <w:rPr>
                <w:sz w:val="18"/>
              </w:rPr>
              <w:t>Clic en el botón flotante circular de la esquina inferior derecha.</w:t>
            </w:r>
          </w:p>
        </w:tc>
      </w:tr>
      <w:tr>
        <w:tc>
          <w:tcPr>
            <w:tcW w:type="dxa" w:w="4986"/>
          </w:tcPr>
          <w:p>
            <w:r>
              <w:rPr>
                <w:sz w:val="18"/>
              </w:rPr>
              <w:t>Preguntar</w:t>
            </w:r>
          </w:p>
        </w:tc>
        <w:tc>
          <w:tcPr>
            <w:tcW w:type="dxa" w:w="4986"/>
          </w:tcPr>
          <w:p>
            <w:r>
              <w:rPr>
                <w:sz w:val="18"/>
              </w:rPr>
              <w:t>Escribir la pregunta en el campo y presionar Enter. Ejemplos: "¿cómo creo una entidad?", "¿cómo calculo el tiempo estándar?", "¿quién es pre-pensionado?", "módulo 9".</w:t>
            </w:r>
          </w:p>
        </w:tc>
      </w:tr>
      <w:tr>
        <w:tc>
          <w:tcPr>
            <w:tcW w:type="dxa" w:w="4986"/>
          </w:tcPr>
          <w:p>
            <w:r>
              <w:rPr>
                <w:sz w:val="18"/>
              </w:rPr>
              <w:t>Preguntas sugeridas</w:t>
            </w:r>
          </w:p>
        </w:tc>
        <w:tc>
          <w:tcPr>
            <w:tcW w:type="dxa" w:w="4986"/>
          </w:tcPr>
          <w:p>
            <w:r>
              <w:rPr>
                <w:sz w:val="18"/>
              </w:rPr>
              <w:t>Hacer clic en una de las preguntas precargadas para respuestas rápidas.</w:t>
            </w:r>
          </w:p>
        </w:tc>
      </w:tr>
      <w:tr>
        <w:tc>
          <w:tcPr>
            <w:tcW w:type="dxa" w:w="4986"/>
          </w:tcPr>
          <w:p>
            <w:r>
              <w:rPr>
                <w:sz w:val="18"/>
              </w:rPr>
              <w:t>Cerrar</w:t>
            </w:r>
          </w:p>
        </w:tc>
        <w:tc>
          <w:tcPr>
            <w:tcW w:type="dxa" w:w="4986"/>
          </w:tcPr>
          <w:p>
            <w:r>
              <w:rPr>
                <w:sz w:val="18"/>
              </w:rPr>
              <w:t>Clic fuera del widget o en el botón de cerrar.</w:t>
            </w:r>
          </w:p>
        </w:tc>
      </w:tr>
    </w:tbl>
    <w:p>
      <w:r>
        <w:rPr>
          <w:i/>
          <w:color w:val="555555"/>
          <w:sz w:val="18"/>
        </w:rPr>
        <w:t>Si Jota responde "No encontré información exacta", reformula con términos como módulo, diagnóstico, matriz, planta, manual, retén o actos.</w:t>
      </w:r>
    </w:p>
    <w:p/>
    <w:p>
      <w:pPr>
        <w:pStyle w:val="Heading1"/>
      </w:pPr>
      <w:r>
        <w:rPr>
          <w:color w:val="0E7490"/>
        </w:rPr>
        <w:t>18. Exportación universal</w:t>
      </w:r>
    </w:p>
    <w:p>
      <w:r>
        <w:rPr>
          <w:sz w:val="20"/>
        </w:rPr>
        <w:t>Todos los módulos tienen una barra de exportación con cuatro botones: Imprimir, PDF, Word y Excel. Los botones aparecen en el encabezado de cada página de módulo. El PDF se genera desde el diálogo de impresión del navegador (elegir "Guardar como PDF").</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Botón</w:t>
            </w:r>
          </w:p>
        </w:tc>
        <w:tc>
          <w:tcPr>
            <w:tcW w:type="dxa" w:w="3324"/>
            <w:shd w:val="clear" w:color="auto" w:fill="0E7490"/>
            <w:vAlign w:val="center"/>
          </w:tcPr>
          <w:p>
            <w:r>
              <w:rPr>
                <w:b/>
                <w:color w:val="FFFFFF"/>
                <w:sz w:val="20"/>
              </w:rPr>
              <w:t>Qué hace</w:t>
            </w:r>
          </w:p>
        </w:tc>
        <w:tc>
          <w:tcPr>
            <w:tcW w:type="dxa" w:w="3324"/>
            <w:shd w:val="clear" w:color="auto" w:fill="0E7490"/>
            <w:vAlign w:val="center"/>
          </w:tcPr>
          <w:p>
            <w:r>
              <w:rPr>
                <w:b/>
                <w:color w:val="FFFFFF"/>
                <w:sz w:val="20"/>
              </w:rPr>
              <w:t>Tipo de archivo</w:t>
            </w:r>
          </w:p>
        </w:tc>
      </w:tr>
      <w:tr>
        <w:tc>
          <w:tcPr>
            <w:tcW w:type="dxa" w:w="3324"/>
          </w:tcPr>
          <w:p>
            <w:r>
              <w:rPr>
                <w:sz w:val="18"/>
              </w:rPr>
              <w:t>Imprimir</w:t>
            </w:r>
          </w:p>
        </w:tc>
        <w:tc>
          <w:tcPr>
            <w:tcW w:type="dxa" w:w="3324"/>
          </w:tcPr>
          <w:p>
            <w:r>
              <w:rPr>
                <w:sz w:val="18"/>
              </w:rPr>
              <w:t>Abre el diálogo de impresión del navegador con la vista optimizada del módulo.</w:t>
            </w:r>
          </w:p>
        </w:tc>
        <w:tc>
          <w:tcPr>
            <w:tcW w:type="dxa" w:w="3324"/>
          </w:tcPr>
          <w:p>
            <w:r>
              <w:rPr>
                <w:sz w:val="18"/>
              </w:rPr>
              <w:t>Impresión física</w:t>
            </w:r>
          </w:p>
        </w:tc>
      </w:tr>
      <w:tr>
        <w:tc>
          <w:tcPr>
            <w:tcW w:type="dxa" w:w="3324"/>
          </w:tcPr>
          <w:p>
            <w:r>
              <w:rPr>
                <w:sz w:val="18"/>
              </w:rPr>
              <w:t>PDF</w:t>
            </w:r>
          </w:p>
        </w:tc>
        <w:tc>
          <w:tcPr>
            <w:tcW w:type="dxa" w:w="3324"/>
          </w:tcPr>
          <w:p>
            <w:r>
              <w:rPr>
                <w:sz w:val="18"/>
              </w:rPr>
              <w:t>Abre el mismo diálogo; elegir "Guardar como PDF" para obtener el archivo.</w:t>
            </w:r>
          </w:p>
        </w:tc>
        <w:tc>
          <w:tcPr>
            <w:tcW w:type="dxa" w:w="3324"/>
          </w:tcPr>
          <w:p>
            <w:r>
              <w:rPr>
                <w:sz w:val="18"/>
              </w:rPr>
              <w:t>.pdf</w:t>
            </w:r>
          </w:p>
        </w:tc>
      </w:tr>
      <w:tr>
        <w:tc>
          <w:tcPr>
            <w:tcW w:type="dxa" w:w="3324"/>
          </w:tcPr>
          <w:p>
            <w:r>
              <w:rPr>
                <w:sz w:val="18"/>
              </w:rPr>
              <w:t>Word</w:t>
            </w:r>
          </w:p>
        </w:tc>
        <w:tc>
          <w:tcPr>
            <w:tcW w:type="dxa" w:w="3324"/>
          </w:tcPr>
          <w:p>
            <w:r>
              <w:rPr>
                <w:sz w:val="18"/>
              </w:rPr>
              <w:t>Descarga un documento .docx con los datos del módulo, listo para editar.</w:t>
            </w:r>
          </w:p>
        </w:tc>
        <w:tc>
          <w:tcPr>
            <w:tcW w:type="dxa" w:w="3324"/>
          </w:tcPr>
          <w:p>
            <w:r>
              <w:rPr>
                <w:sz w:val="18"/>
              </w:rPr>
              <w:t>.docx</w:t>
            </w:r>
          </w:p>
        </w:tc>
      </w:tr>
      <w:tr>
        <w:tc>
          <w:tcPr>
            <w:tcW w:type="dxa" w:w="3324"/>
          </w:tcPr>
          <w:p>
            <w:r>
              <w:rPr>
                <w:sz w:val="18"/>
              </w:rPr>
              <w:t>Excel</w:t>
            </w:r>
          </w:p>
        </w:tc>
        <w:tc>
          <w:tcPr>
            <w:tcW w:type="dxa" w:w="3324"/>
          </w:tcPr>
          <w:p>
            <w:r>
              <w:rPr>
                <w:sz w:val="18"/>
              </w:rPr>
              <w:t>Descarga una hoja de cálculo .xlsx con los datos del módulo.</w:t>
            </w:r>
          </w:p>
        </w:tc>
        <w:tc>
          <w:tcPr>
            <w:tcW w:type="dxa" w:w="3324"/>
          </w:tcPr>
          <w:p>
            <w:r>
              <w:rPr>
                <w:sz w:val="18"/>
              </w:rPr>
              <w:t>.xlsx</w:t>
            </w:r>
          </w:p>
        </w:tc>
      </w:tr>
    </w:tbl>
    <w:p>
      <w:r>
        <w:rPr>
          <w:i/>
          <w:color w:val="555555"/>
          <w:sz w:val="18"/>
        </w:rPr>
        <w:t>Los archivos se nombran automáticamente con la convención &lt;modulo&gt;_&lt;entidad&gt;_&lt;fecha&gt;.{xlsx|docx}.</w:t>
      </w:r>
    </w:p>
    <w:p/>
    <w:p>
      <w:pPr>
        <w:pStyle w:val="Heading1"/>
      </w:pPr>
      <w:r>
        <w:rPr>
          <w:color w:val="0E7490"/>
        </w:rPr>
        <w:t>19. Flujo recomendado para un estudio técnico completo</w:t>
      </w:r>
    </w:p>
    <w:p>
      <w:r>
        <w:rPr>
          <w:sz w:val="20"/>
        </w:rPr>
        <w:t>Secuencia sugerida para construir un expediente completo, siguiendo las fases de la Cartilla FP 2018.</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w:t>
            </w:r>
          </w:p>
        </w:tc>
        <w:tc>
          <w:tcPr>
            <w:tcW w:type="dxa" w:w="3324"/>
            <w:shd w:val="clear" w:color="auto" w:fill="0E7490"/>
            <w:vAlign w:val="center"/>
          </w:tcPr>
          <w:p>
            <w:r>
              <w:rPr>
                <w:b/>
                <w:color w:val="FFFFFF"/>
                <w:sz w:val="20"/>
              </w:rPr>
              <w:t>Paso</w:t>
            </w:r>
          </w:p>
        </w:tc>
        <w:tc>
          <w:tcPr>
            <w:tcW w:type="dxa" w:w="3324"/>
            <w:shd w:val="clear" w:color="auto" w:fill="0E7490"/>
            <w:vAlign w:val="center"/>
          </w:tcPr>
          <w:p>
            <w:r>
              <w:rPr>
                <w:b/>
                <w:color w:val="FFFFFF"/>
                <w:sz w:val="20"/>
              </w:rPr>
              <w:t>Módulo</w:t>
            </w:r>
          </w:p>
        </w:tc>
      </w:tr>
      <w:tr>
        <w:tc>
          <w:tcPr>
            <w:tcW w:type="dxa" w:w="3324"/>
          </w:tcPr>
          <w:p>
            <w:r>
              <w:rPr>
                <w:sz w:val="18"/>
              </w:rPr>
              <w:t>1</w:t>
            </w:r>
          </w:p>
        </w:tc>
        <w:tc>
          <w:tcPr>
            <w:tcW w:type="dxa" w:w="3324"/>
          </w:tcPr>
          <w:p>
            <w:r>
              <w:rPr>
                <w:sz w:val="18"/>
              </w:rPr>
              <w:t>Registrar la entidad con sus datos generales y los 4 interrogantes del acuerdo inicial.</w:t>
            </w:r>
          </w:p>
        </w:tc>
        <w:tc>
          <w:tcPr>
            <w:tcW w:type="dxa" w:w="3324"/>
          </w:tcPr>
          <w:p>
            <w:r>
              <w:rPr>
                <w:sz w:val="18"/>
              </w:rPr>
              <w:t>Entidades</w:t>
            </w:r>
          </w:p>
        </w:tc>
      </w:tr>
      <w:tr>
        <w:tc>
          <w:tcPr>
            <w:tcW w:type="dxa" w:w="3324"/>
          </w:tcPr>
          <w:p>
            <w:r>
              <w:rPr>
                <w:sz w:val="18"/>
              </w:rPr>
              <w:t>2</w:t>
            </w:r>
          </w:p>
        </w:tc>
        <w:tc>
          <w:tcPr>
            <w:tcW w:type="dxa" w:w="3324"/>
          </w:tcPr>
          <w:p>
            <w:r>
              <w:rPr>
                <w:sz w:val="18"/>
              </w:rPr>
              <w:t>Crear la reestructuración (expediente) desde el topbar.</w:t>
            </w:r>
          </w:p>
        </w:tc>
        <w:tc>
          <w:tcPr>
            <w:tcW w:type="dxa" w:w="3324"/>
          </w:tcPr>
          <w:p>
            <w:r>
              <w:rPr>
                <w:sz w:val="18"/>
              </w:rPr>
              <w:t>Reestructuraciones</w:t>
            </w:r>
          </w:p>
        </w:tc>
      </w:tr>
      <w:tr>
        <w:tc>
          <w:tcPr>
            <w:tcW w:type="dxa" w:w="3324"/>
          </w:tcPr>
          <w:p>
            <w:r>
              <w:rPr>
                <w:sz w:val="18"/>
              </w:rPr>
              <w:t>3</w:t>
            </w:r>
          </w:p>
        </w:tc>
        <w:tc>
          <w:tcPr>
            <w:tcW w:type="dxa" w:w="3324"/>
          </w:tcPr>
          <w:p>
            <w:r>
              <w:rPr>
                <w:sz w:val="18"/>
              </w:rPr>
              <w:t>Consultar la base legal aplicable y citar las normas relevantes.</w:t>
            </w:r>
          </w:p>
        </w:tc>
        <w:tc>
          <w:tcPr>
            <w:tcW w:type="dxa" w:w="3324"/>
          </w:tcPr>
          <w:p>
            <w:r>
              <w:rPr>
                <w:sz w:val="18"/>
              </w:rPr>
              <w:t>M5 Base Legal</w:t>
            </w:r>
          </w:p>
        </w:tc>
      </w:tr>
      <w:tr>
        <w:tc>
          <w:tcPr>
            <w:tcW w:type="dxa" w:w="3324"/>
          </w:tcPr>
          <w:p>
            <w:r>
              <w:rPr>
                <w:sz w:val="18"/>
              </w:rPr>
              <w:t>4</w:t>
            </w:r>
          </w:p>
        </w:tc>
        <w:tc>
          <w:tcPr>
            <w:tcW w:type="dxa" w:w="3324"/>
          </w:tcPr>
          <w:p>
            <w:r>
              <w:rPr>
                <w:sz w:val="18"/>
              </w:rPr>
              <w:t>Levantar el diagnóstico institucional: rol, DOFA, brechas, entornos.</w:t>
            </w:r>
          </w:p>
        </w:tc>
        <w:tc>
          <w:tcPr>
            <w:tcW w:type="dxa" w:w="3324"/>
          </w:tcPr>
          <w:p>
            <w:r>
              <w:rPr>
                <w:sz w:val="18"/>
              </w:rPr>
              <w:t>M6 Diagnóstico</w:t>
            </w:r>
          </w:p>
        </w:tc>
      </w:tr>
      <w:tr>
        <w:tc>
          <w:tcPr>
            <w:tcW w:type="dxa" w:w="3324"/>
          </w:tcPr>
          <w:p>
            <w:r>
              <w:rPr>
                <w:sz w:val="18"/>
              </w:rPr>
              <w:t>5</w:t>
            </w:r>
          </w:p>
        </w:tc>
        <w:tc>
          <w:tcPr>
            <w:tcW w:type="dxa" w:w="3324"/>
          </w:tcPr>
          <w:p>
            <w:r>
              <w:rPr>
                <w:sz w:val="18"/>
              </w:rPr>
              <w:t>Construir el mapa de procesos y la cadena de valor.</w:t>
            </w:r>
          </w:p>
        </w:tc>
        <w:tc>
          <w:tcPr>
            <w:tcW w:type="dxa" w:w="3324"/>
          </w:tcPr>
          <w:p>
            <w:r>
              <w:rPr>
                <w:sz w:val="18"/>
              </w:rPr>
              <w:t>M8 Procesos</w:t>
            </w:r>
          </w:p>
        </w:tc>
      </w:tr>
      <w:tr>
        <w:tc>
          <w:tcPr>
            <w:tcW w:type="dxa" w:w="3324"/>
          </w:tcPr>
          <w:p>
            <w:r>
              <w:rPr>
                <w:sz w:val="18"/>
              </w:rPr>
              <w:t>6</w:t>
            </w:r>
          </w:p>
        </w:tc>
        <w:tc>
          <w:tcPr>
            <w:tcW w:type="dxa" w:w="3324"/>
          </w:tcPr>
          <w:p>
            <w:r>
              <w:rPr>
                <w:sz w:val="18"/>
              </w:rPr>
              <w:t>Registrar los años fiscales y validar cumplimiento Ley 617/2000.</w:t>
            </w:r>
          </w:p>
        </w:tc>
        <w:tc>
          <w:tcPr>
            <w:tcW w:type="dxa" w:w="3324"/>
          </w:tcPr>
          <w:p>
            <w:r>
              <w:rPr>
                <w:sz w:val="18"/>
              </w:rPr>
              <w:t>M7 Financiero</w:t>
            </w:r>
          </w:p>
        </w:tc>
      </w:tr>
      <w:tr>
        <w:tc>
          <w:tcPr>
            <w:tcW w:type="dxa" w:w="3324"/>
          </w:tcPr>
          <w:p>
            <w:r>
              <w:rPr>
                <w:sz w:val="18"/>
              </w:rPr>
              <w:t>7</w:t>
            </w:r>
          </w:p>
        </w:tc>
        <w:tc>
          <w:tcPr>
            <w:tcW w:type="dxa" w:w="3324"/>
          </w:tcPr>
          <w:p>
            <w:r>
              <w:rPr>
                <w:sz w:val="18"/>
              </w:rPr>
              <w:t>Configurar las dependencias y revisar la estructura orgánica propuesta.</w:t>
            </w:r>
          </w:p>
        </w:tc>
        <w:tc>
          <w:tcPr>
            <w:tcW w:type="dxa" w:w="3324"/>
          </w:tcPr>
          <w:p>
            <w:r>
              <w:rPr>
                <w:sz w:val="18"/>
              </w:rPr>
              <w:t>M9 Estructura</w:t>
            </w:r>
          </w:p>
        </w:tc>
      </w:tr>
      <w:tr>
        <w:tc>
          <w:tcPr>
            <w:tcW w:type="dxa" w:w="3324"/>
          </w:tcPr>
          <w:p>
            <w:r>
              <w:rPr>
                <w:sz w:val="18"/>
              </w:rPr>
              <w:t>8</w:t>
            </w:r>
          </w:p>
        </w:tc>
        <w:tc>
          <w:tcPr>
            <w:tcW w:type="dxa" w:w="3324"/>
          </w:tcPr>
          <w:p>
            <w:r>
              <w:rPr>
                <w:sz w:val="18"/>
              </w:rPr>
              <w:t>Levantar la matriz de cargas de trabajo por actividad.</w:t>
            </w:r>
          </w:p>
        </w:tc>
        <w:tc>
          <w:tcPr>
            <w:tcW w:type="dxa" w:w="3324"/>
          </w:tcPr>
          <w:p>
            <w:r>
              <w:rPr>
                <w:sz w:val="18"/>
              </w:rPr>
              <w:t>M10 Cargas</w:t>
            </w:r>
          </w:p>
        </w:tc>
      </w:tr>
      <w:tr>
        <w:tc>
          <w:tcPr>
            <w:tcW w:type="dxa" w:w="3324"/>
          </w:tcPr>
          <w:p>
            <w:r>
              <w:rPr>
                <w:sz w:val="18"/>
              </w:rPr>
              <w:t>9</w:t>
            </w:r>
          </w:p>
        </w:tc>
        <w:tc>
          <w:tcPr>
            <w:tcW w:type="dxa" w:w="3324"/>
          </w:tcPr>
          <w:p>
            <w:r>
              <w:rPr>
                <w:sz w:val="18"/>
              </w:rPr>
              <w:t>Crear la planta actual y la propuesta; comparar deltas.</w:t>
            </w:r>
          </w:p>
        </w:tc>
        <w:tc>
          <w:tcPr>
            <w:tcW w:type="dxa" w:w="3324"/>
          </w:tcPr>
          <w:p>
            <w:r>
              <w:rPr>
                <w:sz w:val="18"/>
              </w:rPr>
              <w:t>M11 Planta</w:t>
            </w:r>
          </w:p>
        </w:tc>
      </w:tr>
      <w:tr>
        <w:tc>
          <w:tcPr>
            <w:tcW w:type="dxa" w:w="3324"/>
          </w:tcPr>
          <w:p>
            <w:r>
              <w:rPr>
                <w:sz w:val="18"/>
              </w:rPr>
              <w:t>10</w:t>
            </w:r>
          </w:p>
        </w:tc>
        <w:tc>
          <w:tcPr>
            <w:tcW w:type="dxa" w:w="3324"/>
          </w:tcPr>
          <w:p>
            <w:r>
              <w:rPr>
                <w:sz w:val="18"/>
              </w:rPr>
              <w:t>Generar el manual específico de funciones desde la matriz.</w:t>
            </w:r>
          </w:p>
        </w:tc>
        <w:tc>
          <w:tcPr>
            <w:tcW w:type="dxa" w:w="3324"/>
          </w:tcPr>
          <w:p>
            <w:r>
              <w:rPr>
                <w:sz w:val="18"/>
              </w:rPr>
              <w:t>M12 Manual</w:t>
            </w:r>
          </w:p>
        </w:tc>
      </w:tr>
      <w:tr>
        <w:tc>
          <w:tcPr>
            <w:tcW w:type="dxa" w:w="3324"/>
          </w:tcPr>
          <w:p>
            <w:r>
              <w:rPr>
                <w:sz w:val="18"/>
              </w:rPr>
              <w:t>11</w:t>
            </w:r>
          </w:p>
        </w:tc>
        <w:tc>
          <w:tcPr>
            <w:tcW w:type="dxa" w:w="3324"/>
          </w:tcPr>
          <w:p>
            <w:r>
              <w:rPr>
                <w:sz w:val="18"/>
              </w:rPr>
              <w:t>Identificar a los protegidos del retén social antes de supresión.</w:t>
            </w:r>
          </w:p>
        </w:tc>
        <w:tc>
          <w:tcPr>
            <w:tcW w:type="dxa" w:w="3324"/>
          </w:tcPr>
          <w:p>
            <w:r>
              <w:rPr>
                <w:sz w:val="18"/>
              </w:rPr>
              <w:t>M13 Retén</w:t>
            </w:r>
          </w:p>
        </w:tc>
      </w:tr>
      <w:tr>
        <w:tc>
          <w:tcPr>
            <w:tcW w:type="dxa" w:w="3324"/>
          </w:tcPr>
          <w:p>
            <w:r>
              <w:rPr>
                <w:sz w:val="18"/>
              </w:rPr>
              <w:t>12</w:t>
            </w:r>
          </w:p>
        </w:tc>
        <w:tc>
          <w:tcPr>
            <w:tcW w:type="dxa" w:w="3324"/>
          </w:tcPr>
          <w:p>
            <w:r>
              <w:rPr>
                <w:sz w:val="18"/>
              </w:rPr>
              <w:t>Generar los actos administrativos (decreto/ordenanza/acuerdo, resolución, supresión).</w:t>
            </w:r>
          </w:p>
        </w:tc>
        <w:tc>
          <w:tcPr>
            <w:tcW w:type="dxa" w:w="3324"/>
          </w:tcPr>
          <w:p>
            <w:r>
              <w:rPr>
                <w:sz w:val="18"/>
              </w:rPr>
              <w:t>M14 Actos</w:t>
            </w:r>
          </w:p>
        </w:tc>
      </w:tr>
      <w:tr>
        <w:tc>
          <w:tcPr>
            <w:tcW w:type="dxa" w:w="3324"/>
          </w:tcPr>
          <w:p>
            <w:r>
              <w:rPr>
                <w:sz w:val="18"/>
              </w:rPr>
              <w:t>13</w:t>
            </w:r>
          </w:p>
        </w:tc>
        <w:tc>
          <w:tcPr>
            <w:tcW w:type="dxa" w:w="3324"/>
          </w:tcPr>
          <w:p>
            <w:r>
              <w:rPr>
                <w:sz w:val="18"/>
              </w:rPr>
              <w:t>Exportar todos los módulos a Word/Excel para armar el expediente definitivo.</w:t>
            </w:r>
          </w:p>
        </w:tc>
        <w:tc>
          <w:tcPr>
            <w:tcW w:type="dxa" w:w="3324"/>
          </w:tcPr>
          <w:p>
            <w:r>
              <w:rPr>
                <w:sz w:val="18"/>
              </w:rPr>
              <w:t>Exportación universal</w:t>
            </w:r>
          </w:p>
        </w:tc>
      </w:tr>
    </w:tbl>
    <w:p/>
    <w:p>
      <w:pPr>
        <w:pStyle w:val="Heading1"/>
      </w:pPr>
      <w:r>
        <w:rPr>
          <w:color w:val="0E7490"/>
        </w:rPr>
        <w:t>20. Preguntas frecuentes y errores comunes</w:t>
      </w:r>
    </w:p>
    <w:p>
      <w:r>
        <w:rPr>
          <w:sz w:val="20"/>
        </w:rPr>
        <w:t>Situaciones que suelen aparecer en los primeros usos de la plataforma y cómo resolverlas.</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Situación</w:t>
            </w:r>
          </w:p>
        </w:tc>
        <w:tc>
          <w:tcPr>
            <w:tcW w:type="dxa" w:w="3324"/>
            <w:shd w:val="clear" w:color="auto" w:fill="0E7490"/>
            <w:vAlign w:val="center"/>
          </w:tcPr>
          <w:p>
            <w:r>
              <w:rPr>
                <w:b/>
                <w:color w:val="FFFFFF"/>
                <w:sz w:val="20"/>
              </w:rPr>
              <w:t>Causa</w:t>
            </w:r>
          </w:p>
        </w:tc>
        <w:tc>
          <w:tcPr>
            <w:tcW w:type="dxa" w:w="3324"/>
            <w:shd w:val="clear" w:color="auto" w:fill="0E7490"/>
            <w:vAlign w:val="center"/>
          </w:tcPr>
          <w:p>
            <w:r>
              <w:rPr>
                <w:b/>
                <w:color w:val="FFFFFF"/>
                <w:sz w:val="20"/>
              </w:rPr>
              <w:t>Solución</w:t>
            </w:r>
          </w:p>
        </w:tc>
      </w:tr>
      <w:tr>
        <w:tc>
          <w:tcPr>
            <w:tcW w:type="dxa" w:w="3324"/>
          </w:tcPr>
          <w:p>
            <w:r>
              <w:rPr>
                <w:sz w:val="18"/>
              </w:rPr>
              <w:t>La página se queda en "Cargando…"</w:t>
            </w:r>
          </w:p>
        </w:tc>
        <w:tc>
          <w:tcPr>
            <w:tcW w:type="dxa" w:w="3324"/>
          </w:tcPr>
          <w:p>
            <w:r>
              <w:rPr>
                <w:sz w:val="18"/>
              </w:rPr>
              <w:t>La sesión expiró o el backend no responde.</w:t>
            </w:r>
          </w:p>
        </w:tc>
        <w:tc>
          <w:tcPr>
            <w:tcW w:type="dxa" w:w="3324"/>
          </w:tcPr>
          <w:p>
            <w:r>
              <w:rPr>
                <w:sz w:val="18"/>
              </w:rPr>
              <w:t>Recargar (F5). Si persiste, cerrar sesión y volver a entrar en /login.</w:t>
            </w:r>
          </w:p>
        </w:tc>
      </w:tr>
      <w:tr>
        <w:tc>
          <w:tcPr>
            <w:tcW w:type="dxa" w:w="3324"/>
          </w:tcPr>
          <w:p>
            <w:r>
              <w:rPr>
                <w:sz w:val="18"/>
              </w:rPr>
              <w:t>Un módulo responde "Debes seleccionar una entidad/reestructuración"</w:t>
            </w:r>
          </w:p>
        </w:tc>
        <w:tc>
          <w:tcPr>
            <w:tcW w:type="dxa" w:w="3324"/>
          </w:tcPr>
          <w:p>
            <w:r>
              <w:rPr>
                <w:sz w:val="18"/>
              </w:rPr>
              <w:t>No hay contexto activo en el topbar.</w:t>
            </w:r>
          </w:p>
        </w:tc>
        <w:tc>
          <w:tcPr>
            <w:tcW w:type="dxa" w:w="3324"/>
          </w:tcPr>
          <w:p>
            <w:r>
              <w:rPr>
                <w:sz w:val="18"/>
              </w:rPr>
              <w:t>Abrir los selectores del topbar y elegir entidad + reestructuración.</w:t>
            </w:r>
          </w:p>
        </w:tc>
      </w:tr>
      <w:tr>
        <w:tc>
          <w:tcPr>
            <w:tcW w:type="dxa" w:w="3324"/>
          </w:tcPr>
          <w:p>
            <w:r>
              <w:rPr>
                <w:sz w:val="18"/>
              </w:rPr>
              <w:t>No aparece el botón "Word" o "Excel" en un módulo</w:t>
            </w:r>
          </w:p>
        </w:tc>
        <w:tc>
          <w:tcPr>
            <w:tcW w:type="dxa" w:w="3324"/>
          </w:tcPr>
          <w:p>
            <w:r>
              <w:rPr>
                <w:sz w:val="18"/>
              </w:rPr>
              <w:t>La vista no tiene datos cargados aún.</w:t>
            </w:r>
          </w:p>
        </w:tc>
        <w:tc>
          <w:tcPr>
            <w:tcW w:type="dxa" w:w="3324"/>
          </w:tcPr>
          <w:p>
            <w:r>
              <w:rPr>
                <w:sz w:val="18"/>
              </w:rPr>
              <w:t>Crear al menos un registro en el módulo; los botones se activan automáticamente.</w:t>
            </w:r>
          </w:p>
        </w:tc>
      </w:tr>
      <w:tr>
        <w:tc>
          <w:tcPr>
            <w:tcW w:type="dxa" w:w="3324"/>
          </w:tcPr>
          <w:p>
            <w:r>
              <w:rPr>
                <w:sz w:val="18"/>
              </w:rPr>
              <w:t>El acto administrativo muestra marcadores [entity_name]</w:t>
            </w:r>
          </w:p>
        </w:tc>
        <w:tc>
          <w:tcPr>
            <w:tcW w:type="dxa" w:w="3324"/>
          </w:tcPr>
          <w:p>
            <w:r>
              <w:rPr>
                <w:sz w:val="18"/>
              </w:rPr>
              <w:t>El contexto de la entidad no tenía el dato al generar el borrador.</w:t>
            </w:r>
          </w:p>
        </w:tc>
        <w:tc>
          <w:tcPr>
            <w:tcW w:type="dxa" w:w="3324"/>
          </w:tcPr>
          <w:p>
            <w:r>
              <w:rPr>
                <w:sz w:val="18"/>
              </w:rPr>
              <w:t>Completar el dato faltante en /entidades/&lt;id&gt; y usar "Re-renderizar" en el acto.</w:t>
            </w:r>
          </w:p>
        </w:tc>
      </w:tr>
      <w:tr>
        <w:tc>
          <w:tcPr>
            <w:tcW w:type="dxa" w:w="3324"/>
          </w:tcPr>
          <w:p>
            <w:r>
              <w:rPr>
                <w:sz w:val="18"/>
              </w:rPr>
              <w:t>Al exportar a Word aparece "No fue posible generar el Word"</w:t>
            </w:r>
          </w:p>
        </w:tc>
        <w:tc>
          <w:tcPr>
            <w:tcW w:type="dxa" w:w="3324"/>
          </w:tcPr>
          <w:p>
            <w:r>
              <w:rPr>
                <w:sz w:val="18"/>
              </w:rPr>
              <w:t>Problema de red o sesión expirada.</w:t>
            </w:r>
          </w:p>
        </w:tc>
        <w:tc>
          <w:tcPr>
            <w:tcW w:type="dxa" w:w="3324"/>
          </w:tcPr>
          <w:p>
            <w:r>
              <w:rPr>
                <w:sz w:val="18"/>
              </w:rPr>
              <w:t>Recargar la página y reintentar. Si persiste, revisar la consola del navegador.</w:t>
            </w:r>
          </w:p>
        </w:tc>
      </w:tr>
      <w:tr>
        <w:tc>
          <w:tcPr>
            <w:tcW w:type="dxa" w:w="3324"/>
          </w:tcPr>
          <w:p>
            <w:r>
              <w:rPr>
                <w:sz w:val="18"/>
              </w:rPr>
              <w:t>No aparece un cargo esperado en la planta</w:t>
            </w:r>
          </w:p>
        </w:tc>
        <w:tc>
          <w:tcPr>
            <w:tcW w:type="dxa" w:w="3324"/>
          </w:tcPr>
          <w:p>
            <w:r>
              <w:rPr>
                <w:sz w:val="18"/>
              </w:rPr>
              <w:t>El cargo no existe en el catálogo de nomenclatura.</w:t>
            </w:r>
          </w:p>
        </w:tc>
        <w:tc>
          <w:tcPr>
            <w:tcW w:type="dxa" w:w="3324"/>
          </w:tcPr>
          <w:p>
            <w:r>
              <w:rPr>
                <w:sz w:val="18"/>
              </w:rPr>
              <w:t>Crear el cargo en /nomenclatura (Decreto 785/2005 o 2489/2006) y volver a intentar.</w:t>
            </w:r>
          </w:p>
        </w:tc>
      </w:tr>
      <w:tr>
        <w:tc>
          <w:tcPr>
            <w:tcW w:type="dxa" w:w="3324"/>
          </w:tcPr>
          <w:p>
            <w:r>
              <w:rPr>
                <w:sz w:val="18"/>
              </w:rPr>
              <w:t>La matriz calcula 0 horas-hombre</w:t>
            </w:r>
          </w:p>
        </w:tc>
        <w:tc>
          <w:tcPr>
            <w:tcW w:type="dxa" w:w="3324"/>
          </w:tcPr>
          <w:p>
            <w:r>
              <w:rPr>
                <w:sz w:val="18"/>
              </w:rPr>
              <w:t>La frecuencia mensual es 0 o los tiempos están vacíos.</w:t>
            </w:r>
          </w:p>
        </w:tc>
        <w:tc>
          <w:tcPr>
            <w:tcW w:type="dxa" w:w="3324"/>
          </w:tcPr>
          <w:p>
            <w:r>
              <w:rPr>
                <w:sz w:val="18"/>
              </w:rPr>
              <w:t>Verificar que Tmin, TU, Tmax y frecuencia mensual sean valores positivos.</w:t>
            </w:r>
          </w:p>
        </w:tc>
      </w:tr>
      <w:tr>
        <w:tc>
          <w:tcPr>
            <w:tcW w:type="dxa" w:w="3324"/>
          </w:tcPr>
          <w:p>
            <w:r>
              <w:rPr>
                <w:sz w:val="18"/>
              </w:rPr>
              <w:t>La supresión de un cargo está bloqueada</w:t>
            </w:r>
          </w:p>
        </w:tc>
        <w:tc>
          <w:tcPr>
            <w:tcW w:type="dxa" w:w="3324"/>
          </w:tcPr>
          <w:p>
            <w:r>
              <w:rPr>
                <w:sz w:val="18"/>
              </w:rPr>
              <w:t>El cargo está asignado a una persona del retén social.</w:t>
            </w:r>
          </w:p>
        </w:tc>
        <w:tc>
          <w:tcPr>
            <w:tcW w:type="dxa" w:w="3324"/>
          </w:tcPr>
          <w:p>
            <w:r>
              <w:rPr>
                <w:sz w:val="18"/>
              </w:rPr>
              <w:t>Verificar /reten-social y respetar la estabilidad laboral reforzada.</w:t>
            </w:r>
          </w:p>
        </w:tc>
      </w:tr>
    </w:tbl>
    <w:p/>
    <w:p>
      <w:pPr>
        <w:pStyle w:val="Heading1"/>
      </w:pPr>
      <w:r>
        <w:rPr>
          <w:color w:val="0E7490"/>
        </w:rPr>
        <w:t>21. Contacto y soporte</w:t>
      </w:r>
    </w:p>
    <w:p>
      <w:r>
        <w:rPr>
          <w:sz w:val="20"/>
        </w:rPr>
        <w:t>Canales de soporte para usuarios y administradores de la plataforma.</w:t>
      </w:r>
    </w:p>
    <w:tbl>
      <w:tblPr>
        <w:tblStyle w:val="LightList-Accent1"/>
        <w:tblW w:type="auto" w:w="0"/>
        <w:tblLook w:firstColumn="1" w:firstRow="1" w:lastColumn="0" w:lastRow="0" w:noHBand="0" w:noVBand="1" w:val="04A0"/>
      </w:tblPr>
      <w:tblGrid>
        <w:gridCol w:w="3324"/>
        <w:gridCol w:w="3324"/>
        <w:gridCol w:w="3324"/>
      </w:tblGrid>
      <w:tr>
        <w:tc>
          <w:tcPr>
            <w:tcW w:type="dxa" w:w="3324"/>
            <w:shd w:val="clear" w:color="auto" w:fill="0E7490"/>
            <w:vAlign w:val="center"/>
          </w:tcPr>
          <w:p>
            <w:r>
              <w:rPr>
                <w:b/>
                <w:color w:val="FFFFFF"/>
                <w:sz w:val="20"/>
              </w:rPr>
              <w:t>Canal</w:t>
            </w:r>
          </w:p>
        </w:tc>
        <w:tc>
          <w:tcPr>
            <w:tcW w:type="dxa" w:w="3324"/>
            <w:shd w:val="clear" w:color="auto" w:fill="0E7490"/>
            <w:vAlign w:val="center"/>
          </w:tcPr>
          <w:p>
            <w:r>
              <w:rPr>
                <w:b/>
                <w:color w:val="FFFFFF"/>
                <w:sz w:val="20"/>
              </w:rPr>
              <w:t>Destinatario</w:t>
            </w:r>
          </w:p>
        </w:tc>
        <w:tc>
          <w:tcPr>
            <w:tcW w:type="dxa" w:w="3324"/>
            <w:shd w:val="clear" w:color="auto" w:fill="0E7490"/>
            <w:vAlign w:val="center"/>
          </w:tcPr>
          <w:p>
            <w:r>
              <w:rPr>
                <w:b/>
                <w:color w:val="FFFFFF"/>
                <w:sz w:val="20"/>
              </w:rPr>
              <w:t>Propósito</w:t>
            </w:r>
          </w:p>
        </w:tc>
      </w:tr>
      <w:tr>
        <w:tc>
          <w:tcPr>
            <w:tcW w:type="dxa" w:w="3324"/>
          </w:tcPr>
          <w:p>
            <w:r>
              <w:rPr>
                <w:sz w:val="18"/>
              </w:rPr>
              <w:t>Admin Django (/admin/)</w:t>
            </w:r>
          </w:p>
        </w:tc>
        <w:tc>
          <w:tcPr>
            <w:tcW w:type="dxa" w:w="3324"/>
          </w:tcPr>
          <w:p>
            <w:r>
              <w:rPr>
                <w:sz w:val="18"/>
              </w:rPr>
              <w:t>Administrador</w:t>
            </w:r>
          </w:p>
        </w:tc>
        <w:tc>
          <w:tcPr>
            <w:tcW w:type="dxa" w:w="3324"/>
          </w:tcPr>
          <w:p>
            <w:r>
              <w:rPr>
                <w:sz w:val="18"/>
              </w:rPr>
              <w:t>Crear/editar usuarios, grupos, plantillas, normas, nomenclatura.</w:t>
            </w:r>
          </w:p>
        </w:tc>
      </w:tr>
      <w:tr>
        <w:tc>
          <w:tcPr>
            <w:tcW w:type="dxa" w:w="3324"/>
          </w:tcPr>
          <w:p>
            <w:r>
              <w:rPr>
                <w:sz w:val="18"/>
              </w:rPr>
              <w:t>Swagger UI (/api/docs/)</w:t>
            </w:r>
          </w:p>
        </w:tc>
        <w:tc>
          <w:tcPr>
            <w:tcW w:type="dxa" w:w="3324"/>
          </w:tcPr>
          <w:p>
            <w:r>
              <w:rPr>
                <w:sz w:val="18"/>
              </w:rPr>
              <w:t>Desarrolladores / integradores</w:t>
            </w:r>
          </w:p>
        </w:tc>
        <w:tc>
          <w:tcPr>
            <w:tcW w:type="dxa" w:w="3324"/>
          </w:tcPr>
          <w:p>
            <w:r>
              <w:rPr>
                <w:sz w:val="18"/>
              </w:rPr>
              <w:t>Explorar todos los endpoints REST de la API.</w:t>
            </w:r>
          </w:p>
        </w:tc>
      </w:tr>
      <w:tr>
        <w:tc>
          <w:tcPr>
            <w:tcW w:type="dxa" w:w="3324"/>
          </w:tcPr>
          <w:p>
            <w:r>
              <w:rPr>
                <w:sz w:val="18"/>
              </w:rPr>
              <w:t>Widget de Jota</w:t>
            </w:r>
          </w:p>
        </w:tc>
        <w:tc>
          <w:tcPr>
            <w:tcW w:type="dxa" w:w="3324"/>
          </w:tcPr>
          <w:p>
            <w:r>
              <w:rPr>
                <w:sz w:val="18"/>
              </w:rPr>
              <w:t>Usuarios finales</w:t>
            </w:r>
          </w:p>
        </w:tc>
        <w:tc>
          <w:tcPr>
            <w:tcW w:type="dxa" w:w="3324"/>
          </w:tcPr>
          <w:p>
            <w:r>
              <w:rPr>
                <w:sz w:val="18"/>
              </w:rPr>
              <w:t>Resolver dudas de uso sin salir de la plataforma.</w:t>
            </w:r>
          </w:p>
        </w:tc>
      </w:tr>
      <w:tr>
        <w:tc>
          <w:tcPr>
            <w:tcW w:type="dxa" w:w="3324"/>
          </w:tcPr>
          <w:p>
            <w:r>
              <w:rPr>
                <w:sz w:val="18"/>
              </w:rPr>
              <w:t>Repositorio del proyecto</w:t>
            </w:r>
          </w:p>
        </w:tc>
        <w:tc>
          <w:tcPr>
            <w:tcW w:type="dxa" w:w="3324"/>
          </w:tcPr>
          <w:p>
            <w:r>
              <w:rPr>
                <w:sz w:val="18"/>
              </w:rPr>
              <w:t>Equipo técnico</w:t>
            </w:r>
          </w:p>
        </w:tc>
        <w:tc>
          <w:tcPr>
            <w:tcW w:type="dxa" w:w="3324"/>
          </w:tcPr>
          <w:p>
            <w:r>
              <w:rPr>
                <w:sz w:val="18"/>
              </w:rPr>
              <w:t>Código fuente, issues y despliegues.</w:t>
            </w:r>
          </w:p>
        </w:tc>
      </w:tr>
    </w:tbl>
    <w:p>
      <w:r>
        <w:rPr>
          <w:i/>
          <w:color w:val="555555"/>
          <w:sz w:val="18"/>
        </w:rPr>
        <w:t>Ante cualquier bug, enviar al equipo técnico el username, el módulo afectado, la URL exacta y una captura de la consola del navegador (DevTools → Console).</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