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BD - 21/01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'Clinica Bem Estar'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.Endereco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'Andre'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'Boldrini'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'Anhanguera'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'Arco iris'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'Floradas'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'João'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'1212-1212'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'Luis'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'1313-1313'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Especialidade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.especialidade_cod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Especialidade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.especialidade_cod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.hora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Numero_consultas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Numero_consultas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'Ortocentro'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