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jc w:val="center"/>
      </w:pPr>
      <w:r>
        <w:drawing>
          <wp:inline xmlns:a="http://schemas.openxmlformats.org/drawingml/2006/main" xmlns:pic="http://schemas.openxmlformats.org/drawingml/2006/picture">
            <wp:extent cx="1554480" cy="1364364"/>
            <wp:docPr id="1" name="Picture 1"/>
            <wp:cNvGraphicFramePr>
              <a:graphicFrameLocks noChangeAspect="1"/>
            </wp:cNvGraphicFramePr>
            <a:graphic>
              <a:graphicData uri="http://schemas.openxmlformats.org/drawingml/2006/picture">
                <pic:pic>
                  <pic:nvPicPr>
                    <pic:cNvPr id="0" name="logo.jpeg"/>
                    <pic:cNvPicPr/>
                  </pic:nvPicPr>
                  <pic:blipFill>
                    <a:blip r:embed="rId9"/>
                    <a:stretch>
                      <a:fillRect/>
                    </a:stretch>
                  </pic:blipFill>
                  <pic:spPr>
                    <a:xfrm>
                      <a:off x="0" y="0"/>
                      <a:ext cx="1554480" cy="1364364"/>
                    </a:xfrm>
                    <a:prstGeom prst="rect"/>
                  </pic:spPr>
                </pic:pic>
              </a:graphicData>
            </a:graphic>
          </wp:inline>
        </w:drawing>
      </w:r>
    </w:p>
    <w:p>
      <w:pPr>
        <w:spacing w:after="120"/>
        <w:jc w:val="center"/>
      </w:pPr>
      <w:r>
        <w:rPr>
          <w:b/>
          <w:color w:val="6F4E37"/>
          <w:sz w:val="36"/>
        </w:rPr>
        <w:t>INFORME ACADÉMICO DE PROYECTO FINAL</w:t>
      </w:r>
    </w:p>
    <w:p>
      <w:pPr>
        <w:spacing w:after="40"/>
        <w:jc w:val="center"/>
      </w:pPr>
      <w:r>
        <w:rPr>
          <w:b/>
          <w:sz w:val="26"/>
        </w:rPr>
        <w:t>Sistema de Gestión de Catálogo de Productos y Personal</w:t>
      </w:r>
    </w:p>
    <w:p>
      <w:pPr>
        <w:spacing w:after="280"/>
        <w:jc w:val="center"/>
      </w:pPr>
      <w:r>
        <w:rPr>
          <w:b w:val="0"/>
          <w:sz w:val="24"/>
        </w:rPr>
        <w:t>Marca Comercial: Café Origen S.A.C.</w:t>
      </w:r>
    </w:p>
    <w:p>
      <w:pPr>
        <w:spacing w:after="0"/>
        <w:jc w:val="center"/>
      </w:pPr>
      <w:r>
        <w:rPr>
          <w:b/>
          <w:sz w:val="22"/>
        </w:rPr>
        <w:t>Curso:</w:t>
      </w:r>
    </w:p>
    <w:p>
      <w:pPr>
        <w:spacing w:after="0"/>
        <w:jc w:val="center"/>
      </w:pPr>
      <w:r>
        <w:rPr>
          <w:b w:val="0"/>
          <w:sz w:val="22"/>
        </w:rPr>
        <w:t>Lenguaje de Programación II (LP2)</w:t>
      </w:r>
    </w:p>
    <w:p>
      <w:pPr>
        <w:spacing w:after="280"/>
        <w:jc w:val="center"/>
      </w:pPr>
      <w:r>
        <w:rPr>
          <w:b w:val="0"/>
          <w:sz w:val="22"/>
        </w:rPr>
        <w:t>Cibertec</w:t>
      </w:r>
    </w:p>
    <w:p>
      <w:pPr>
        <w:spacing w:after="240"/>
        <w:jc w:val="center"/>
      </w:pPr>
      <w:r>
        <w:rPr>
          <w:b w:val="0"/>
          <w:sz w:val="22"/>
        </w:rPr>
        <w:t>Docente: Profesor del Curso</w:t>
      </w:r>
    </w:p>
    <w:p>
      <w:pPr>
        <w:spacing w:after="80"/>
        <w:jc w:val="center"/>
      </w:pPr>
      <w:r>
        <w:rPr>
          <w:b/>
          <w:sz w:val="22"/>
        </w:rPr>
        <w:t>Integrantes del Grupo de Proyecto:</w:t>
      </w:r>
    </w:p>
    <w:p>
      <w:pPr>
        <w:spacing w:after="0"/>
        <w:jc w:val="center"/>
      </w:pPr>
      <w:r>
        <w:rPr>
          <w:b w:val="0"/>
          <w:sz w:val="22"/>
        </w:rPr>
        <w:t>José Miguel Montalva Bruzzón - i202511193</w:t>
      </w:r>
    </w:p>
    <w:p>
      <w:pPr>
        <w:spacing w:after="0"/>
        <w:jc w:val="center"/>
      </w:pPr>
      <w:r>
        <w:rPr>
          <w:b w:val="0"/>
          <w:sz w:val="22"/>
        </w:rPr>
        <w:t>Kristy Rivas Luza - i202403564</w:t>
      </w:r>
    </w:p>
    <w:p>
      <w:pPr>
        <w:spacing w:after="0"/>
        <w:jc w:val="center"/>
      </w:pPr>
      <w:r>
        <w:rPr>
          <w:b w:val="0"/>
          <w:sz w:val="22"/>
        </w:rPr>
        <w:t>Ricardo Sebastian Gonzales Sanchez - i202511011</w:t>
      </w:r>
    </w:p>
    <w:p>
      <w:pPr>
        <w:spacing w:after="0"/>
        <w:jc w:val="center"/>
      </w:pPr>
      <w:r>
        <w:rPr>
          <w:b w:val="0"/>
          <w:sz w:val="22"/>
        </w:rPr>
        <w:t>Josefina Aledo Velasquez - i202215311</w:t>
      </w:r>
    </w:p>
    <w:p>
      <w:pPr>
        <w:spacing w:after="280"/>
        <w:jc w:val="center"/>
      </w:pPr>
      <w:r>
        <w:rPr>
          <w:b w:val="0"/>
          <w:sz w:val="22"/>
        </w:rPr>
      </w:r>
    </w:p>
    <w:p>
      <w:pPr>
        <w:spacing w:after="0"/>
        <w:jc w:val="center"/>
      </w:pPr>
      <w:r>
        <w:rPr>
          <w:b w:val="0"/>
          <w:sz w:val="22"/>
        </w:rPr>
        <w:t>Lima, Perú</w:t>
      </w:r>
    </w:p>
    <w:p>
      <w:pPr>
        <w:spacing w:after="0"/>
        <w:jc w:val="center"/>
      </w:pPr>
      <w:r>
        <w:rPr>
          <w:b w:val="0"/>
          <w:sz w:val="22"/>
        </w:rPr>
        <w:t>2026</w:t>
      </w:r>
    </w:p>
    <w:p>
      <w:r>
        <w:br w:type="page"/>
      </w:r>
    </w:p>
    <w:p>
      <w:pPr>
        <w:spacing w:after="200"/>
        <w:jc w:val="center"/>
      </w:pPr>
      <w:r>
        <w:rPr>
          <w:b/>
          <w:color w:val="6F4E37"/>
          <w:sz w:val="32"/>
        </w:rPr>
        <w:t>ÍNDICE</w:t>
      </w:r>
    </w:p>
    <w:p>
      <w:r>
        <w:fldChar w:fldCharType="begin"/>
        <w:instrText xml:space="preserve">TOC \o "1-2" \h \z \u</w:instrText>
        <w:fldChar w:fldCharType="separate"/>
        <w:t>Para ver el índice: clic derecho sobre esta línea y elija "Actualizar campos".</w:t>
        <w:fldChar w:fldCharType="end"/>
      </w:r>
    </w:p>
    <w:p>
      <w:r>
        <w:br w:type="page"/>
      </w:r>
    </w:p>
    <w:p>
      <w:pPr>
        <w:pStyle w:val="Heading1"/>
      </w:pPr>
      <w:r>
        <w:t>1. INTRODUCCIÓN Y DESCRIPCIÓN DEL CASO DE NEGOCIO</w:t>
      </w:r>
    </w:p>
    <w:p>
      <w:r>
        <w:t>El presente proyecto describe el desarrollo e implementación de un sistema de información web para Café Origen S.A.C., una empresa dedicada al café de especialidad. El sistema es un panel de administración que centraliza el mantenimiento del catálogo de productos —organizados por categoría y abastecidos por proveedores— y la gestión del personal del local, con control de acceso por roles y reportes en formato PDF.</w:t>
      </w:r>
    </w:p>
    <w:p>
      <w:pPr>
        <w:pStyle w:val="Heading2"/>
      </w:pPr>
      <w:r>
        <w:t>1.1. Identificación del Problema Operativo</w:t>
      </w:r>
    </w:p>
    <w:p>
      <w:r>
        <w:t>Anteriormente, Café Origen gestionaba el catálogo de productos y la información del personal mediante hojas de cálculo y registros manuales. Esto ocasionaba inconsistencias en el inventario, dificultad para mantener actualizada la relación de proveedores y categorías, y la imposibilidad de generar reportes confiables de manera rápida.</w:t>
      </w:r>
    </w:p>
    <w:p>
      <w:pPr>
        <w:pStyle w:val="Heading2"/>
      </w:pPr>
      <w:r>
        <w:t>1.2. Objetivos del Proyecto</w:t>
      </w:r>
    </w:p>
    <w:p>
      <w:r>
        <w:t>Los objetivos se plantean siguiendo los criterios SMART (específicos, medibles, alcanzables, relevantes y con un plazo definido):</w:t>
      </w:r>
    </w:p>
    <w:p>
      <w:pPr>
        <w:pStyle w:val="ListBullet"/>
      </w:pPr>
      <w:r>
        <w:t>Implementar, antes de finalizar el ciclo académico, cuatro módulos de mantenimiento (productos, categorías, proveedores y empleados) que permitan registrar, modificar y dar de baja el 100% de sus registros.</w:t>
      </w:r>
    </w:p>
    <w:p>
      <w:pPr>
        <w:pStyle w:val="ListBullet"/>
      </w:pPr>
      <w:r>
        <w:t>Reducir el tiempo de búsqueda de información mediante dos consultas (productos y empleados por nombre) que devuelvan los resultados de forma inmediata.</w:t>
      </w:r>
    </w:p>
    <w:p>
      <w:pPr>
        <w:pStyle w:val="ListBullet"/>
      </w:pPr>
      <w:r>
        <w:t>Generar dos reportes en formato PDF (catálogo de productos y planilla de empleados) disponibles bajo demanda para la administración.</w:t>
      </w:r>
    </w:p>
    <w:p>
      <w:pPr>
        <w:pStyle w:val="ListBullet"/>
      </w:pPr>
      <w:r>
        <w:t>Garantizar la integridad de la información aplicando baja lógica en todos los mantenimientos y una operación transaccional en el alta de empleados.</w:t>
      </w:r>
    </w:p>
    <w:p>
      <w:pPr>
        <w:pStyle w:val="Heading2"/>
      </w:pPr>
      <w:r>
        <w:t>1.3. Diagnóstico (Análisis SEPTE)</w:t>
      </w:r>
    </w:p>
    <w:p>
      <w:r>
        <w:t>Se analiza el entorno del negocio desde los cinco factores del análisis SEPTE:</w:t>
      </w:r>
    </w:p>
    <w:p>
      <w:pPr>
        <w:pStyle w:val="ListBullet"/>
      </w:pPr>
      <w:r>
        <w:rPr>
          <w:b/>
        </w:rPr>
        <w:t xml:space="preserve">Social: </w:t>
      </w:r>
      <w:r>
        <w:t>El consumo de café de especialidad ha crecido y los clientes valoran la variedad y la calidad. Un catálogo ordenado permite responder mejor a esa demanda.</w:t>
      </w:r>
    </w:p>
    <w:p>
      <w:pPr>
        <w:pStyle w:val="ListBullet"/>
      </w:pPr>
      <w:r>
        <w:rPr>
          <w:b/>
        </w:rPr>
        <w:t xml:space="preserve">Económico: </w:t>
      </w:r>
      <w:r>
        <w:t>Un buen control de inventario, categorías y proveedores reduce las pérdidas por desabastecimiento o productos vencidos y mejora la rentabilidad del negocio.</w:t>
      </w:r>
    </w:p>
    <w:p>
      <w:pPr>
        <w:pStyle w:val="ListBullet"/>
      </w:pPr>
      <w:r>
        <w:rPr>
          <w:b/>
        </w:rPr>
        <w:t xml:space="preserve">Político / Legal: </w:t>
      </w:r>
      <w:r>
        <w:t>La empresa debe cumplir las normas laborales y de formalización. El registro ordenado de los empleados y sus datos facilita dicho cumplimiento.</w:t>
      </w:r>
    </w:p>
    <w:p>
      <w:pPr>
        <w:pStyle w:val="ListBullet"/>
      </w:pPr>
      <w:r>
        <w:rPr>
          <w:b/>
        </w:rPr>
        <w:t xml:space="preserve">Tecnológico: </w:t>
      </w:r>
      <w:r>
        <w:t>La digitalización mediante una aplicación web (Spring Boot y MySQL) reemplaza las hojas de cálculo y los procesos manuales, agilizando la gestión administrativa.</w:t>
      </w:r>
    </w:p>
    <w:p>
      <w:pPr>
        <w:pStyle w:val="ListBullet"/>
      </w:pPr>
      <w:r>
        <w:rPr>
          <w:b/>
        </w:rPr>
        <w:t xml:space="preserve">Ecológico: </w:t>
      </w:r>
      <w:r>
        <w:t>Al digitalizar los reportes y registros se reduce el uso de papel, y la gestión de proveedores permite priorizar insumos de origen sostenible.</w:t>
      </w:r>
    </w:p>
    <w:p>
      <w:pPr>
        <w:pStyle w:val="Heading2"/>
      </w:pPr>
      <w:r>
        <w:t>1.4. Justificación del Proyecto</w:t>
      </w:r>
    </w:p>
    <w:p>
      <w:r>
        <w:t>El proyecto se justifica porque centraliza y ordena la gestión administrativa de Café Origen S.A.C., que antes dependía de hojas de cálculo dispersas. Su principal aporte es reducir los errores de inventario y de registro de personal, agilizar la consulta de información y permitir reportes confiables para la toma de decisiones. Los beneficiarios directos son: la empresa (mejor control de su catálogo, proveedores y planilla), el personal administrativo y los recepcionistas (que realizan su trabajo de forma más rápida y ordenada) y, de manera indirecta, los clientes, que reciben una atención más eficiente.</w:t>
      </w:r>
    </w:p>
    <w:p>
      <w:pPr>
        <w:pStyle w:val="Heading1"/>
      </w:pPr>
      <w:r>
        <w:t>2. DISEÑO DE LA BASE DE DATOS Y DICCIONARIO DE DATOS</w:t>
      </w:r>
    </w:p>
    <w:p>
      <w:r>
        <w:t>A continuación se documentan el propósito, las columnas y los tipos de datos de las 6 tablas normalizadas de la base de datos relacional db_cafeorigen.</w:t>
      </w:r>
    </w:p>
    <w:p>
      <w:pPr>
        <w:pStyle w:val="Heading2"/>
      </w:pPr>
      <w:r>
        <w:t>Tabla: rol</w:t>
      </w:r>
    </w:p>
    <w:p>
      <w:r>
        <w:t>Almacena los perfiles de acceso al sistema (ADMINISTRADOR, RECEPCIONISTA, BARISTA, GERENTE).</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6F4E37"/>
          </w:tcPr>
          <w:p>
            <w:r/>
            <w:r>
              <w:rPr>
                <w:b/>
                <w:color w:val="FFFFFF"/>
                <w:sz w:val="20"/>
              </w:rPr>
              <w:t>Columna / Campo</w:t>
            </w:r>
          </w:p>
        </w:tc>
        <w:tc>
          <w:tcPr>
            <w:tcW w:type="dxa" w:w="3312"/>
            <w:shd w:val="clear" w:color="auto" w:fill="6F4E37"/>
          </w:tcPr>
          <w:p>
            <w:r/>
            <w:r>
              <w:rPr>
                <w:b/>
                <w:color w:val="FFFFFF"/>
                <w:sz w:val="20"/>
              </w:rPr>
              <w:t>Tipo y Restricciones</w:t>
            </w:r>
          </w:p>
        </w:tc>
        <w:tc>
          <w:tcPr>
            <w:tcW w:type="dxa" w:w="3600"/>
            <w:shd w:val="clear" w:color="auto" w:fill="6F4E37"/>
          </w:tcPr>
          <w:p>
            <w:r/>
            <w:r>
              <w:rPr>
                <w:b/>
                <w:color w:val="FFFFFF"/>
                <w:sz w:val="20"/>
              </w:rPr>
              <w:t>Descripción</w:t>
            </w:r>
          </w:p>
        </w:tc>
      </w:tr>
      <w:tr>
        <w:tc>
          <w:tcPr>
            <w:tcW w:type="dxa" w:w="2448"/>
          </w:tcPr>
          <w:p>
            <w:r/>
            <w:r>
              <w:rPr>
                <w:b w:val="0"/>
                <w:sz w:val="20"/>
              </w:rPr>
              <w:t>id_rol</w:t>
            </w:r>
          </w:p>
        </w:tc>
        <w:tc>
          <w:tcPr>
            <w:tcW w:type="dxa" w:w="3312"/>
          </w:tcPr>
          <w:p>
            <w:r/>
            <w:r>
              <w:rPr>
                <w:b w:val="0"/>
                <w:sz w:val="20"/>
              </w:rPr>
              <w:t>INT (PK, Auto-increment)</w:t>
            </w:r>
          </w:p>
        </w:tc>
        <w:tc>
          <w:tcPr>
            <w:tcW w:type="dxa" w:w="3600"/>
          </w:tcPr>
          <w:p>
            <w:r/>
            <w:r>
              <w:rPr>
                <w:b w:val="0"/>
                <w:sz w:val="20"/>
              </w:rPr>
              <w:t>Identificador del rol</w:t>
            </w:r>
          </w:p>
        </w:tc>
      </w:tr>
      <w:tr>
        <w:tc>
          <w:tcPr>
            <w:tcW w:type="dxa" w:w="2448"/>
          </w:tcPr>
          <w:p>
            <w:r/>
            <w:r>
              <w:rPr>
                <w:b w:val="0"/>
                <w:sz w:val="20"/>
              </w:rPr>
              <w:t>nombre</w:t>
            </w:r>
          </w:p>
        </w:tc>
        <w:tc>
          <w:tcPr>
            <w:tcW w:type="dxa" w:w="3312"/>
          </w:tcPr>
          <w:p>
            <w:r/>
            <w:r>
              <w:rPr>
                <w:b w:val="0"/>
                <w:sz w:val="20"/>
              </w:rPr>
              <w:t>VARCHAR(50) (NOT NULL, UNIQUE)</w:t>
            </w:r>
          </w:p>
        </w:tc>
        <w:tc>
          <w:tcPr>
            <w:tcW w:type="dxa" w:w="3600"/>
          </w:tcPr>
          <w:p>
            <w:r/>
            <w:r>
              <w:rPr>
                <w:b w:val="0"/>
                <w:sz w:val="20"/>
              </w:rPr>
              <w:t>Nombre del rol (ej. ADMINISTRADOR)</w:t>
            </w:r>
          </w:p>
        </w:tc>
      </w:tr>
    </w:tbl>
    <w:p>
      <w:pPr>
        <w:spacing w:after="40"/>
      </w:pPr>
    </w:p>
    <w:p>
      <w:pPr>
        <w:pStyle w:val="Heading2"/>
      </w:pPr>
      <w:r>
        <w:t>Tabla: usuario</w:t>
      </w:r>
    </w:p>
    <w:p>
      <w:r>
        <w:t>Almacena las credenciales de acceso vinculadas a un rol.</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6F4E37"/>
          </w:tcPr>
          <w:p>
            <w:r/>
            <w:r>
              <w:rPr>
                <w:b/>
                <w:color w:val="FFFFFF"/>
                <w:sz w:val="20"/>
              </w:rPr>
              <w:t>Columna / Campo</w:t>
            </w:r>
          </w:p>
        </w:tc>
        <w:tc>
          <w:tcPr>
            <w:tcW w:type="dxa" w:w="3312"/>
            <w:shd w:val="clear" w:color="auto" w:fill="6F4E37"/>
          </w:tcPr>
          <w:p>
            <w:r/>
            <w:r>
              <w:rPr>
                <w:b/>
                <w:color w:val="FFFFFF"/>
                <w:sz w:val="20"/>
              </w:rPr>
              <w:t>Tipo y Restricciones</w:t>
            </w:r>
          </w:p>
        </w:tc>
        <w:tc>
          <w:tcPr>
            <w:tcW w:type="dxa" w:w="3600"/>
            <w:shd w:val="clear" w:color="auto" w:fill="6F4E37"/>
          </w:tcPr>
          <w:p>
            <w:r/>
            <w:r>
              <w:rPr>
                <w:b/>
                <w:color w:val="FFFFFF"/>
                <w:sz w:val="20"/>
              </w:rPr>
              <w:t>Descripción</w:t>
            </w:r>
          </w:p>
        </w:tc>
      </w:tr>
      <w:tr>
        <w:tc>
          <w:tcPr>
            <w:tcW w:type="dxa" w:w="2448"/>
          </w:tcPr>
          <w:p>
            <w:r/>
            <w:r>
              <w:rPr>
                <w:b w:val="0"/>
                <w:sz w:val="20"/>
              </w:rPr>
              <w:t>id_usuario</w:t>
            </w:r>
          </w:p>
        </w:tc>
        <w:tc>
          <w:tcPr>
            <w:tcW w:type="dxa" w:w="3312"/>
          </w:tcPr>
          <w:p>
            <w:r/>
            <w:r>
              <w:rPr>
                <w:b w:val="0"/>
                <w:sz w:val="20"/>
              </w:rPr>
              <w:t>INT (PK, Auto-increment)</w:t>
            </w:r>
          </w:p>
        </w:tc>
        <w:tc>
          <w:tcPr>
            <w:tcW w:type="dxa" w:w="3600"/>
          </w:tcPr>
          <w:p>
            <w:r/>
            <w:r>
              <w:rPr>
                <w:b w:val="0"/>
                <w:sz w:val="20"/>
              </w:rPr>
              <w:t>Identificador del usuario</w:t>
            </w:r>
          </w:p>
        </w:tc>
      </w:tr>
      <w:tr>
        <w:tc>
          <w:tcPr>
            <w:tcW w:type="dxa" w:w="2448"/>
          </w:tcPr>
          <w:p>
            <w:r/>
            <w:r>
              <w:rPr>
                <w:b w:val="0"/>
                <w:sz w:val="20"/>
              </w:rPr>
              <w:t>email</w:t>
            </w:r>
          </w:p>
        </w:tc>
        <w:tc>
          <w:tcPr>
            <w:tcW w:type="dxa" w:w="3312"/>
          </w:tcPr>
          <w:p>
            <w:r/>
            <w:r>
              <w:rPr>
                <w:b w:val="0"/>
                <w:sz w:val="20"/>
              </w:rPr>
              <w:t>VARCHAR(100) (NOT NULL, UNIQUE)</w:t>
            </w:r>
          </w:p>
        </w:tc>
        <w:tc>
          <w:tcPr>
            <w:tcW w:type="dxa" w:w="3600"/>
          </w:tcPr>
          <w:p>
            <w:r/>
            <w:r>
              <w:rPr>
                <w:b w:val="0"/>
                <w:sz w:val="20"/>
              </w:rPr>
              <w:t>Correo electrónico (usuario de acceso)</w:t>
            </w:r>
          </w:p>
        </w:tc>
      </w:tr>
      <w:tr>
        <w:tc>
          <w:tcPr>
            <w:tcW w:type="dxa" w:w="2448"/>
          </w:tcPr>
          <w:p>
            <w:r/>
            <w:r>
              <w:rPr>
                <w:b w:val="0"/>
                <w:sz w:val="20"/>
              </w:rPr>
              <w:t>password</w:t>
            </w:r>
          </w:p>
        </w:tc>
        <w:tc>
          <w:tcPr>
            <w:tcW w:type="dxa" w:w="3312"/>
          </w:tcPr>
          <w:p>
            <w:r/>
            <w:r>
              <w:rPr>
                <w:b w:val="0"/>
                <w:sz w:val="20"/>
              </w:rPr>
              <w:t>VARCHAR(100) (NOT NULL)</w:t>
            </w:r>
          </w:p>
        </w:tc>
        <w:tc>
          <w:tcPr>
            <w:tcW w:type="dxa" w:w="3600"/>
          </w:tcPr>
          <w:p>
            <w:r/>
            <w:r>
              <w:rPr>
                <w:b w:val="0"/>
                <w:sz w:val="20"/>
              </w:rPr>
              <w:t>Contraseña de acceso</w:t>
            </w:r>
          </w:p>
        </w:tc>
      </w:tr>
      <w:tr>
        <w:tc>
          <w:tcPr>
            <w:tcW w:type="dxa" w:w="2448"/>
          </w:tcPr>
          <w:p>
            <w:r/>
            <w:r>
              <w:rPr>
                <w:b w:val="0"/>
                <w:sz w:val="20"/>
              </w:rPr>
              <w:t>estado</w:t>
            </w:r>
          </w:p>
        </w:tc>
        <w:tc>
          <w:tcPr>
            <w:tcW w:type="dxa" w:w="3312"/>
          </w:tcPr>
          <w:p>
            <w:r/>
            <w:r>
              <w:rPr>
                <w:b w:val="0"/>
                <w:sz w:val="20"/>
              </w:rPr>
              <w:t>INT (NOT NULL DEFAULT 1)</w:t>
            </w:r>
          </w:p>
        </w:tc>
        <w:tc>
          <w:tcPr>
            <w:tcW w:type="dxa" w:w="3600"/>
          </w:tcPr>
          <w:p>
            <w:r/>
            <w:r>
              <w:rPr>
                <w:b w:val="0"/>
                <w:sz w:val="20"/>
              </w:rPr>
              <w:t>Estado lógico (1 = Activo, 0 = Eliminado)</w:t>
            </w:r>
          </w:p>
        </w:tc>
      </w:tr>
      <w:tr>
        <w:tc>
          <w:tcPr>
            <w:tcW w:type="dxa" w:w="2448"/>
          </w:tcPr>
          <w:p>
            <w:r/>
            <w:r>
              <w:rPr>
                <w:b w:val="0"/>
                <w:sz w:val="20"/>
              </w:rPr>
              <w:t>id_rol</w:t>
            </w:r>
          </w:p>
        </w:tc>
        <w:tc>
          <w:tcPr>
            <w:tcW w:type="dxa" w:w="3312"/>
          </w:tcPr>
          <w:p>
            <w:r/>
            <w:r>
              <w:rPr>
                <w:b w:val="0"/>
                <w:sz w:val="20"/>
              </w:rPr>
              <w:t>INT (FK)</w:t>
            </w:r>
          </w:p>
        </w:tc>
        <w:tc>
          <w:tcPr>
            <w:tcW w:type="dxa" w:w="3600"/>
          </w:tcPr>
          <w:p>
            <w:r/>
            <w:r>
              <w:rPr>
                <w:b w:val="0"/>
                <w:sz w:val="20"/>
              </w:rPr>
              <w:t>Enlace al rol asignado</w:t>
            </w:r>
          </w:p>
        </w:tc>
      </w:tr>
    </w:tbl>
    <w:p>
      <w:pPr>
        <w:spacing w:after="40"/>
      </w:pPr>
    </w:p>
    <w:p>
      <w:pPr>
        <w:pStyle w:val="Heading2"/>
      </w:pPr>
      <w:r>
        <w:t>Tabla: empleado</w:t>
      </w:r>
    </w:p>
    <w:p>
      <w:r>
        <w:t>Detalles de los colaboradores del local (baristas, recepcionistas, etc.).</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6F4E37"/>
          </w:tcPr>
          <w:p>
            <w:r/>
            <w:r>
              <w:rPr>
                <w:b/>
                <w:color w:val="FFFFFF"/>
                <w:sz w:val="20"/>
              </w:rPr>
              <w:t>Columna / Campo</w:t>
            </w:r>
          </w:p>
        </w:tc>
        <w:tc>
          <w:tcPr>
            <w:tcW w:type="dxa" w:w="3312"/>
            <w:shd w:val="clear" w:color="auto" w:fill="6F4E37"/>
          </w:tcPr>
          <w:p>
            <w:r/>
            <w:r>
              <w:rPr>
                <w:b/>
                <w:color w:val="FFFFFF"/>
                <w:sz w:val="20"/>
              </w:rPr>
              <w:t>Tipo y Restricciones</w:t>
            </w:r>
          </w:p>
        </w:tc>
        <w:tc>
          <w:tcPr>
            <w:tcW w:type="dxa" w:w="3600"/>
            <w:shd w:val="clear" w:color="auto" w:fill="6F4E37"/>
          </w:tcPr>
          <w:p>
            <w:r/>
            <w:r>
              <w:rPr>
                <w:b/>
                <w:color w:val="FFFFFF"/>
                <w:sz w:val="20"/>
              </w:rPr>
              <w:t>Descripción</w:t>
            </w:r>
          </w:p>
        </w:tc>
      </w:tr>
      <w:tr>
        <w:tc>
          <w:tcPr>
            <w:tcW w:type="dxa" w:w="2448"/>
          </w:tcPr>
          <w:p>
            <w:r/>
            <w:r>
              <w:rPr>
                <w:b w:val="0"/>
                <w:sz w:val="20"/>
              </w:rPr>
              <w:t>id_empleado</w:t>
            </w:r>
          </w:p>
        </w:tc>
        <w:tc>
          <w:tcPr>
            <w:tcW w:type="dxa" w:w="3312"/>
          </w:tcPr>
          <w:p>
            <w:r/>
            <w:r>
              <w:rPr>
                <w:b w:val="0"/>
                <w:sz w:val="20"/>
              </w:rPr>
              <w:t>INT (PK, Auto-increment)</w:t>
            </w:r>
          </w:p>
        </w:tc>
        <w:tc>
          <w:tcPr>
            <w:tcW w:type="dxa" w:w="3600"/>
          </w:tcPr>
          <w:p>
            <w:r/>
            <w:r>
              <w:rPr>
                <w:b w:val="0"/>
                <w:sz w:val="20"/>
              </w:rPr>
              <w:t>Identificador del empleado</w:t>
            </w:r>
          </w:p>
        </w:tc>
      </w:tr>
      <w:tr>
        <w:tc>
          <w:tcPr>
            <w:tcW w:type="dxa" w:w="2448"/>
          </w:tcPr>
          <w:p>
            <w:r/>
            <w:r>
              <w:rPr>
                <w:b w:val="0"/>
                <w:sz w:val="20"/>
              </w:rPr>
              <w:t>id_usuario</w:t>
            </w:r>
          </w:p>
        </w:tc>
        <w:tc>
          <w:tcPr>
            <w:tcW w:type="dxa" w:w="3312"/>
          </w:tcPr>
          <w:p>
            <w:r/>
            <w:r>
              <w:rPr>
                <w:b w:val="0"/>
                <w:sz w:val="20"/>
              </w:rPr>
              <w:t>INT (FK, ON DELETE CASCADE)</w:t>
            </w:r>
          </w:p>
        </w:tc>
        <w:tc>
          <w:tcPr>
            <w:tcW w:type="dxa" w:w="3600"/>
          </w:tcPr>
          <w:p>
            <w:r/>
            <w:r>
              <w:rPr>
                <w:b w:val="0"/>
                <w:sz w:val="20"/>
              </w:rPr>
              <w:t>Usuario asignado para credenciales</w:t>
            </w:r>
          </w:p>
        </w:tc>
      </w:tr>
      <w:tr>
        <w:tc>
          <w:tcPr>
            <w:tcW w:type="dxa" w:w="2448"/>
          </w:tcPr>
          <w:p>
            <w:r/>
            <w:r>
              <w:rPr>
                <w:b w:val="0"/>
                <w:sz w:val="20"/>
              </w:rPr>
              <w:t>nombre</w:t>
            </w:r>
          </w:p>
        </w:tc>
        <w:tc>
          <w:tcPr>
            <w:tcW w:type="dxa" w:w="3312"/>
          </w:tcPr>
          <w:p>
            <w:r/>
            <w:r>
              <w:rPr>
                <w:b w:val="0"/>
                <w:sz w:val="20"/>
              </w:rPr>
              <w:t>VARCHAR(100) (NOT NULL)</w:t>
            </w:r>
          </w:p>
        </w:tc>
        <w:tc>
          <w:tcPr>
            <w:tcW w:type="dxa" w:w="3600"/>
          </w:tcPr>
          <w:p>
            <w:r/>
            <w:r>
              <w:rPr>
                <w:b w:val="0"/>
                <w:sz w:val="20"/>
              </w:rPr>
              <w:t>Nombre completo del empleado</w:t>
            </w:r>
          </w:p>
        </w:tc>
      </w:tr>
      <w:tr>
        <w:tc>
          <w:tcPr>
            <w:tcW w:type="dxa" w:w="2448"/>
          </w:tcPr>
          <w:p>
            <w:r/>
            <w:r>
              <w:rPr>
                <w:b w:val="0"/>
                <w:sz w:val="20"/>
              </w:rPr>
              <w:t>cargo</w:t>
            </w:r>
          </w:p>
        </w:tc>
        <w:tc>
          <w:tcPr>
            <w:tcW w:type="dxa" w:w="3312"/>
          </w:tcPr>
          <w:p>
            <w:r/>
            <w:r>
              <w:rPr>
                <w:b w:val="0"/>
                <w:sz w:val="20"/>
              </w:rPr>
              <w:t>VARCHAR(100) (NOT NULL)</w:t>
            </w:r>
          </w:p>
        </w:tc>
        <w:tc>
          <w:tcPr>
            <w:tcW w:type="dxa" w:w="3600"/>
          </w:tcPr>
          <w:p>
            <w:r/>
            <w:r>
              <w:rPr>
                <w:b w:val="0"/>
                <w:sz w:val="20"/>
              </w:rPr>
              <w:t>Puesto (Gerente, Recepcionista, Barista, etc.)</w:t>
            </w:r>
          </w:p>
        </w:tc>
      </w:tr>
      <w:tr>
        <w:tc>
          <w:tcPr>
            <w:tcW w:type="dxa" w:w="2448"/>
          </w:tcPr>
          <w:p>
            <w:r/>
            <w:r>
              <w:rPr>
                <w:b w:val="0"/>
                <w:sz w:val="20"/>
              </w:rPr>
              <w:t>sueldo</w:t>
            </w:r>
          </w:p>
        </w:tc>
        <w:tc>
          <w:tcPr>
            <w:tcW w:type="dxa" w:w="3312"/>
          </w:tcPr>
          <w:p>
            <w:r/>
            <w:r>
              <w:rPr>
                <w:b w:val="0"/>
                <w:sz w:val="20"/>
              </w:rPr>
              <w:t>DECIMAL(10,2) (NOT NULL)</w:t>
            </w:r>
          </w:p>
        </w:tc>
        <w:tc>
          <w:tcPr>
            <w:tcW w:type="dxa" w:w="3600"/>
          </w:tcPr>
          <w:p>
            <w:r/>
            <w:r>
              <w:rPr>
                <w:b w:val="0"/>
                <w:sz w:val="20"/>
              </w:rPr>
              <w:t>Salario mensual</w:t>
            </w:r>
          </w:p>
        </w:tc>
      </w:tr>
      <w:tr>
        <w:tc>
          <w:tcPr>
            <w:tcW w:type="dxa" w:w="2448"/>
          </w:tcPr>
          <w:p>
            <w:r/>
            <w:r>
              <w:rPr>
                <w:b w:val="0"/>
                <w:sz w:val="20"/>
              </w:rPr>
              <w:t>fecha_contratacion</w:t>
            </w:r>
          </w:p>
        </w:tc>
        <w:tc>
          <w:tcPr>
            <w:tcW w:type="dxa" w:w="3312"/>
          </w:tcPr>
          <w:p>
            <w:r/>
            <w:r>
              <w:rPr>
                <w:b w:val="0"/>
                <w:sz w:val="20"/>
              </w:rPr>
              <w:t>DATE (NOT NULL)</w:t>
            </w:r>
          </w:p>
        </w:tc>
        <w:tc>
          <w:tcPr>
            <w:tcW w:type="dxa" w:w="3600"/>
          </w:tcPr>
          <w:p>
            <w:r/>
            <w:r>
              <w:rPr>
                <w:b w:val="0"/>
                <w:sz w:val="20"/>
              </w:rPr>
              <w:t>Fecha de contratación</w:t>
            </w:r>
          </w:p>
        </w:tc>
      </w:tr>
      <w:tr>
        <w:tc>
          <w:tcPr>
            <w:tcW w:type="dxa" w:w="2448"/>
          </w:tcPr>
          <w:p>
            <w:r/>
            <w:r>
              <w:rPr>
                <w:b w:val="0"/>
                <w:sz w:val="20"/>
              </w:rPr>
              <w:t>estado</w:t>
            </w:r>
          </w:p>
        </w:tc>
        <w:tc>
          <w:tcPr>
            <w:tcW w:type="dxa" w:w="3312"/>
          </w:tcPr>
          <w:p>
            <w:r/>
            <w:r>
              <w:rPr>
                <w:b w:val="0"/>
                <w:sz w:val="20"/>
              </w:rPr>
              <w:t>INT (NOT NULL DEFAULT 1)</w:t>
            </w:r>
          </w:p>
        </w:tc>
        <w:tc>
          <w:tcPr>
            <w:tcW w:type="dxa" w:w="3600"/>
          </w:tcPr>
          <w:p>
            <w:r/>
            <w:r>
              <w:rPr>
                <w:b w:val="0"/>
                <w:sz w:val="20"/>
              </w:rPr>
              <w:t>Estado lógico (1 = Activo, 0 = Eliminado)</w:t>
            </w:r>
          </w:p>
        </w:tc>
      </w:tr>
    </w:tbl>
    <w:p>
      <w:pPr>
        <w:spacing w:after="40"/>
      </w:pPr>
    </w:p>
    <w:p>
      <w:pPr>
        <w:pStyle w:val="Heading2"/>
      </w:pPr>
      <w:r>
        <w:t>Tabla: categoria</w:t>
      </w:r>
    </w:p>
    <w:p>
      <w:r>
        <w:t>Clasificación a la que pertenece cada producto del catálogo.</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6F4E37"/>
          </w:tcPr>
          <w:p>
            <w:r/>
            <w:r>
              <w:rPr>
                <w:b/>
                <w:color w:val="FFFFFF"/>
                <w:sz w:val="20"/>
              </w:rPr>
              <w:t>Columna / Campo</w:t>
            </w:r>
          </w:p>
        </w:tc>
        <w:tc>
          <w:tcPr>
            <w:tcW w:type="dxa" w:w="3312"/>
            <w:shd w:val="clear" w:color="auto" w:fill="6F4E37"/>
          </w:tcPr>
          <w:p>
            <w:r/>
            <w:r>
              <w:rPr>
                <w:b/>
                <w:color w:val="FFFFFF"/>
                <w:sz w:val="20"/>
              </w:rPr>
              <w:t>Tipo y Restricciones</w:t>
            </w:r>
          </w:p>
        </w:tc>
        <w:tc>
          <w:tcPr>
            <w:tcW w:type="dxa" w:w="3600"/>
            <w:shd w:val="clear" w:color="auto" w:fill="6F4E37"/>
          </w:tcPr>
          <w:p>
            <w:r/>
            <w:r>
              <w:rPr>
                <w:b/>
                <w:color w:val="FFFFFF"/>
                <w:sz w:val="20"/>
              </w:rPr>
              <w:t>Descripción</w:t>
            </w:r>
          </w:p>
        </w:tc>
      </w:tr>
      <w:tr>
        <w:tc>
          <w:tcPr>
            <w:tcW w:type="dxa" w:w="2448"/>
          </w:tcPr>
          <w:p>
            <w:r/>
            <w:r>
              <w:rPr>
                <w:b w:val="0"/>
                <w:sz w:val="20"/>
              </w:rPr>
              <w:t>id_categoria</w:t>
            </w:r>
          </w:p>
        </w:tc>
        <w:tc>
          <w:tcPr>
            <w:tcW w:type="dxa" w:w="3312"/>
          </w:tcPr>
          <w:p>
            <w:r/>
            <w:r>
              <w:rPr>
                <w:b w:val="0"/>
                <w:sz w:val="20"/>
              </w:rPr>
              <w:t>INT (PK, Auto-increment)</w:t>
            </w:r>
          </w:p>
        </w:tc>
        <w:tc>
          <w:tcPr>
            <w:tcW w:type="dxa" w:w="3600"/>
          </w:tcPr>
          <w:p>
            <w:r/>
            <w:r>
              <w:rPr>
                <w:b w:val="0"/>
                <w:sz w:val="20"/>
              </w:rPr>
              <w:t>Identificador de la categoría</w:t>
            </w:r>
          </w:p>
        </w:tc>
      </w:tr>
      <w:tr>
        <w:tc>
          <w:tcPr>
            <w:tcW w:type="dxa" w:w="2448"/>
          </w:tcPr>
          <w:p>
            <w:r/>
            <w:r>
              <w:rPr>
                <w:b w:val="0"/>
                <w:sz w:val="20"/>
              </w:rPr>
              <w:t>descripcion</w:t>
            </w:r>
          </w:p>
        </w:tc>
        <w:tc>
          <w:tcPr>
            <w:tcW w:type="dxa" w:w="3312"/>
          </w:tcPr>
          <w:p>
            <w:r/>
            <w:r>
              <w:rPr>
                <w:b w:val="0"/>
                <w:sz w:val="20"/>
              </w:rPr>
              <w:t>VARCHAR(80) (NOT NULL)</w:t>
            </w:r>
          </w:p>
        </w:tc>
        <w:tc>
          <w:tcPr>
            <w:tcW w:type="dxa" w:w="3600"/>
          </w:tcPr>
          <w:p>
            <w:r/>
            <w:r>
              <w:rPr>
                <w:b w:val="0"/>
                <w:sz w:val="20"/>
              </w:rPr>
              <w:t>Nombre de la categoría (ej. Bebidas Calientes)</w:t>
            </w:r>
          </w:p>
        </w:tc>
      </w:tr>
      <w:tr>
        <w:tc>
          <w:tcPr>
            <w:tcW w:type="dxa" w:w="2448"/>
          </w:tcPr>
          <w:p>
            <w:r/>
            <w:r>
              <w:rPr>
                <w:b w:val="0"/>
                <w:sz w:val="20"/>
              </w:rPr>
              <w:t>estado</w:t>
            </w:r>
          </w:p>
        </w:tc>
        <w:tc>
          <w:tcPr>
            <w:tcW w:type="dxa" w:w="3312"/>
          </w:tcPr>
          <w:p>
            <w:r/>
            <w:r>
              <w:rPr>
                <w:b w:val="0"/>
                <w:sz w:val="20"/>
              </w:rPr>
              <w:t>INT (NOT NULL DEFAULT 1)</w:t>
            </w:r>
          </w:p>
        </w:tc>
        <w:tc>
          <w:tcPr>
            <w:tcW w:type="dxa" w:w="3600"/>
          </w:tcPr>
          <w:p>
            <w:r/>
            <w:r>
              <w:rPr>
                <w:b w:val="0"/>
                <w:sz w:val="20"/>
              </w:rPr>
              <w:t>Estado lógico (1 = Activo, 0 = Eliminado)</w:t>
            </w:r>
          </w:p>
        </w:tc>
      </w:tr>
    </w:tbl>
    <w:p>
      <w:pPr>
        <w:spacing w:after="40"/>
      </w:pPr>
    </w:p>
    <w:p>
      <w:pPr>
        <w:pStyle w:val="Heading2"/>
      </w:pPr>
      <w:r>
        <w:t>Tabla: proveedor</w:t>
      </w:r>
    </w:p>
    <w:p>
      <w:r>
        <w:t>Empresas que abastecen los productos e insumos de la cafetería.</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6F4E37"/>
          </w:tcPr>
          <w:p>
            <w:r/>
            <w:r>
              <w:rPr>
                <w:b/>
                <w:color w:val="FFFFFF"/>
                <w:sz w:val="20"/>
              </w:rPr>
              <w:t>Columna / Campo</w:t>
            </w:r>
          </w:p>
        </w:tc>
        <w:tc>
          <w:tcPr>
            <w:tcW w:type="dxa" w:w="3312"/>
            <w:shd w:val="clear" w:color="auto" w:fill="6F4E37"/>
          </w:tcPr>
          <w:p>
            <w:r/>
            <w:r>
              <w:rPr>
                <w:b/>
                <w:color w:val="FFFFFF"/>
                <w:sz w:val="20"/>
              </w:rPr>
              <w:t>Tipo y Restricciones</w:t>
            </w:r>
          </w:p>
        </w:tc>
        <w:tc>
          <w:tcPr>
            <w:tcW w:type="dxa" w:w="3600"/>
            <w:shd w:val="clear" w:color="auto" w:fill="6F4E37"/>
          </w:tcPr>
          <w:p>
            <w:r/>
            <w:r>
              <w:rPr>
                <w:b/>
                <w:color w:val="FFFFFF"/>
                <w:sz w:val="20"/>
              </w:rPr>
              <w:t>Descripción</w:t>
            </w:r>
          </w:p>
        </w:tc>
      </w:tr>
      <w:tr>
        <w:tc>
          <w:tcPr>
            <w:tcW w:type="dxa" w:w="2448"/>
          </w:tcPr>
          <w:p>
            <w:r/>
            <w:r>
              <w:rPr>
                <w:b w:val="0"/>
                <w:sz w:val="20"/>
              </w:rPr>
              <w:t>id_proveedor</w:t>
            </w:r>
          </w:p>
        </w:tc>
        <w:tc>
          <w:tcPr>
            <w:tcW w:type="dxa" w:w="3312"/>
          </w:tcPr>
          <w:p>
            <w:r/>
            <w:r>
              <w:rPr>
                <w:b w:val="0"/>
                <w:sz w:val="20"/>
              </w:rPr>
              <w:t>INT (PK, Auto-increment)</w:t>
            </w:r>
          </w:p>
        </w:tc>
        <w:tc>
          <w:tcPr>
            <w:tcW w:type="dxa" w:w="3600"/>
          </w:tcPr>
          <w:p>
            <w:r/>
            <w:r>
              <w:rPr>
                <w:b w:val="0"/>
                <w:sz w:val="20"/>
              </w:rPr>
              <w:t>Identificador del proveedor</w:t>
            </w:r>
          </w:p>
        </w:tc>
      </w:tr>
      <w:tr>
        <w:tc>
          <w:tcPr>
            <w:tcW w:type="dxa" w:w="2448"/>
          </w:tcPr>
          <w:p>
            <w:r/>
            <w:r>
              <w:rPr>
                <w:b w:val="0"/>
                <w:sz w:val="20"/>
              </w:rPr>
              <w:t>razon_social</w:t>
            </w:r>
          </w:p>
        </w:tc>
        <w:tc>
          <w:tcPr>
            <w:tcW w:type="dxa" w:w="3312"/>
          </w:tcPr>
          <w:p>
            <w:r/>
            <w:r>
              <w:rPr>
                <w:b w:val="0"/>
                <w:sz w:val="20"/>
              </w:rPr>
              <w:t>VARCHAR(120) (NOT NULL)</w:t>
            </w:r>
          </w:p>
        </w:tc>
        <w:tc>
          <w:tcPr>
            <w:tcW w:type="dxa" w:w="3600"/>
          </w:tcPr>
          <w:p>
            <w:r/>
            <w:r>
              <w:rPr>
                <w:b w:val="0"/>
                <w:sz w:val="20"/>
              </w:rPr>
              <w:t>Razón social del proveedor</w:t>
            </w:r>
          </w:p>
        </w:tc>
      </w:tr>
      <w:tr>
        <w:tc>
          <w:tcPr>
            <w:tcW w:type="dxa" w:w="2448"/>
          </w:tcPr>
          <w:p>
            <w:r/>
            <w:r>
              <w:rPr>
                <w:b w:val="0"/>
                <w:sz w:val="20"/>
              </w:rPr>
              <w:t>telefono</w:t>
            </w:r>
          </w:p>
        </w:tc>
        <w:tc>
          <w:tcPr>
            <w:tcW w:type="dxa" w:w="3312"/>
          </w:tcPr>
          <w:p>
            <w:r/>
            <w:r>
              <w:rPr>
                <w:b w:val="0"/>
                <w:sz w:val="20"/>
              </w:rPr>
              <w:t>VARCHAR(20)</w:t>
            </w:r>
          </w:p>
        </w:tc>
        <w:tc>
          <w:tcPr>
            <w:tcW w:type="dxa" w:w="3600"/>
          </w:tcPr>
          <w:p>
            <w:r/>
            <w:r>
              <w:rPr>
                <w:b w:val="0"/>
                <w:sz w:val="20"/>
              </w:rPr>
              <w:t>Teléfono de contacto</w:t>
            </w:r>
          </w:p>
        </w:tc>
      </w:tr>
      <w:tr>
        <w:tc>
          <w:tcPr>
            <w:tcW w:type="dxa" w:w="2448"/>
          </w:tcPr>
          <w:p>
            <w:r/>
            <w:r>
              <w:rPr>
                <w:b w:val="0"/>
                <w:sz w:val="20"/>
              </w:rPr>
              <w:t>email</w:t>
            </w:r>
          </w:p>
        </w:tc>
        <w:tc>
          <w:tcPr>
            <w:tcW w:type="dxa" w:w="3312"/>
          </w:tcPr>
          <w:p>
            <w:r/>
            <w:r>
              <w:rPr>
                <w:b w:val="0"/>
                <w:sz w:val="20"/>
              </w:rPr>
              <w:t>VARCHAR(100)</w:t>
            </w:r>
          </w:p>
        </w:tc>
        <w:tc>
          <w:tcPr>
            <w:tcW w:type="dxa" w:w="3600"/>
          </w:tcPr>
          <w:p>
            <w:r/>
            <w:r>
              <w:rPr>
                <w:b w:val="0"/>
                <w:sz w:val="20"/>
              </w:rPr>
              <w:t>Correo de contacto</w:t>
            </w:r>
          </w:p>
        </w:tc>
      </w:tr>
      <w:tr>
        <w:tc>
          <w:tcPr>
            <w:tcW w:type="dxa" w:w="2448"/>
          </w:tcPr>
          <w:p>
            <w:r/>
            <w:r>
              <w:rPr>
                <w:b w:val="0"/>
                <w:sz w:val="20"/>
              </w:rPr>
              <w:t>estado</w:t>
            </w:r>
          </w:p>
        </w:tc>
        <w:tc>
          <w:tcPr>
            <w:tcW w:type="dxa" w:w="3312"/>
          </w:tcPr>
          <w:p>
            <w:r/>
            <w:r>
              <w:rPr>
                <w:b w:val="0"/>
                <w:sz w:val="20"/>
              </w:rPr>
              <w:t>INT (NOT NULL DEFAULT 1)</w:t>
            </w:r>
          </w:p>
        </w:tc>
        <w:tc>
          <w:tcPr>
            <w:tcW w:type="dxa" w:w="3600"/>
          </w:tcPr>
          <w:p>
            <w:r/>
            <w:r>
              <w:rPr>
                <w:b w:val="0"/>
                <w:sz w:val="20"/>
              </w:rPr>
              <w:t>Estado lógico (1 = Activo, 0 = Eliminado)</w:t>
            </w:r>
          </w:p>
        </w:tc>
      </w:tr>
    </w:tbl>
    <w:p>
      <w:pPr>
        <w:spacing w:after="40"/>
      </w:pPr>
    </w:p>
    <w:p>
      <w:pPr>
        <w:pStyle w:val="Heading2"/>
      </w:pPr>
      <w:r>
        <w:t>Tabla: producto</w:t>
      </w:r>
    </w:p>
    <w:p>
      <w:r>
        <w:t>Artículos de la carta de cafetería e insumos de barra, con su categoría y proveedor.</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6F4E37"/>
          </w:tcPr>
          <w:p>
            <w:r/>
            <w:r>
              <w:rPr>
                <w:b/>
                <w:color w:val="FFFFFF"/>
                <w:sz w:val="20"/>
              </w:rPr>
              <w:t>Columna / Campo</w:t>
            </w:r>
          </w:p>
        </w:tc>
        <w:tc>
          <w:tcPr>
            <w:tcW w:type="dxa" w:w="3312"/>
            <w:shd w:val="clear" w:color="auto" w:fill="6F4E37"/>
          </w:tcPr>
          <w:p>
            <w:r/>
            <w:r>
              <w:rPr>
                <w:b/>
                <w:color w:val="FFFFFF"/>
                <w:sz w:val="20"/>
              </w:rPr>
              <w:t>Tipo y Restricciones</w:t>
            </w:r>
          </w:p>
        </w:tc>
        <w:tc>
          <w:tcPr>
            <w:tcW w:type="dxa" w:w="3600"/>
            <w:shd w:val="clear" w:color="auto" w:fill="6F4E37"/>
          </w:tcPr>
          <w:p>
            <w:r/>
            <w:r>
              <w:rPr>
                <w:b/>
                <w:color w:val="FFFFFF"/>
                <w:sz w:val="20"/>
              </w:rPr>
              <w:t>Descripción</w:t>
            </w:r>
          </w:p>
        </w:tc>
      </w:tr>
      <w:tr>
        <w:tc>
          <w:tcPr>
            <w:tcW w:type="dxa" w:w="2448"/>
          </w:tcPr>
          <w:p>
            <w:r/>
            <w:r>
              <w:rPr>
                <w:b w:val="0"/>
                <w:sz w:val="20"/>
              </w:rPr>
              <w:t>id_producto</w:t>
            </w:r>
          </w:p>
        </w:tc>
        <w:tc>
          <w:tcPr>
            <w:tcW w:type="dxa" w:w="3312"/>
          </w:tcPr>
          <w:p>
            <w:r/>
            <w:r>
              <w:rPr>
                <w:b w:val="0"/>
                <w:sz w:val="20"/>
              </w:rPr>
              <w:t>INT (PK, Auto-increment)</w:t>
            </w:r>
          </w:p>
        </w:tc>
        <w:tc>
          <w:tcPr>
            <w:tcW w:type="dxa" w:w="3600"/>
          </w:tcPr>
          <w:p>
            <w:r/>
            <w:r>
              <w:rPr>
                <w:b w:val="0"/>
                <w:sz w:val="20"/>
              </w:rPr>
              <w:t>Identificador del producto</w:t>
            </w:r>
          </w:p>
        </w:tc>
      </w:tr>
      <w:tr>
        <w:tc>
          <w:tcPr>
            <w:tcW w:type="dxa" w:w="2448"/>
          </w:tcPr>
          <w:p>
            <w:r/>
            <w:r>
              <w:rPr>
                <w:b w:val="0"/>
                <w:sz w:val="20"/>
              </w:rPr>
              <w:t>nombre</w:t>
            </w:r>
          </w:p>
        </w:tc>
        <w:tc>
          <w:tcPr>
            <w:tcW w:type="dxa" w:w="3312"/>
          </w:tcPr>
          <w:p>
            <w:r/>
            <w:r>
              <w:rPr>
                <w:b w:val="0"/>
                <w:sz w:val="20"/>
              </w:rPr>
              <w:t>VARCHAR(100) (NOT NULL)</w:t>
            </w:r>
          </w:p>
        </w:tc>
        <w:tc>
          <w:tcPr>
            <w:tcW w:type="dxa" w:w="3600"/>
          </w:tcPr>
          <w:p>
            <w:r/>
            <w:r>
              <w:rPr>
                <w:b w:val="0"/>
                <w:sz w:val="20"/>
              </w:rPr>
              <w:t>Nombre comercial del producto</w:t>
            </w:r>
          </w:p>
        </w:tc>
      </w:tr>
      <w:tr>
        <w:tc>
          <w:tcPr>
            <w:tcW w:type="dxa" w:w="2448"/>
          </w:tcPr>
          <w:p>
            <w:r/>
            <w:r>
              <w:rPr>
                <w:b w:val="0"/>
                <w:sz w:val="20"/>
              </w:rPr>
              <w:t>precio</w:t>
            </w:r>
          </w:p>
        </w:tc>
        <w:tc>
          <w:tcPr>
            <w:tcW w:type="dxa" w:w="3312"/>
          </w:tcPr>
          <w:p>
            <w:r/>
            <w:r>
              <w:rPr>
                <w:b w:val="0"/>
                <w:sz w:val="20"/>
              </w:rPr>
              <w:t>DECIMAL(10,2) (NOT NULL)</w:t>
            </w:r>
          </w:p>
        </w:tc>
        <w:tc>
          <w:tcPr>
            <w:tcW w:type="dxa" w:w="3600"/>
          </w:tcPr>
          <w:p>
            <w:r/>
            <w:r>
              <w:rPr>
                <w:b w:val="0"/>
                <w:sz w:val="20"/>
              </w:rPr>
              <w:t>Precio de venta unitario</w:t>
            </w:r>
          </w:p>
        </w:tc>
      </w:tr>
      <w:tr>
        <w:tc>
          <w:tcPr>
            <w:tcW w:type="dxa" w:w="2448"/>
          </w:tcPr>
          <w:p>
            <w:r/>
            <w:r>
              <w:rPr>
                <w:b w:val="0"/>
                <w:sz w:val="20"/>
              </w:rPr>
              <w:t>stock</w:t>
            </w:r>
          </w:p>
        </w:tc>
        <w:tc>
          <w:tcPr>
            <w:tcW w:type="dxa" w:w="3312"/>
          </w:tcPr>
          <w:p>
            <w:r/>
            <w:r>
              <w:rPr>
                <w:b w:val="0"/>
                <w:sz w:val="20"/>
              </w:rPr>
              <w:t>INT (NOT NULL DEFAULT 0)</w:t>
            </w:r>
          </w:p>
        </w:tc>
        <w:tc>
          <w:tcPr>
            <w:tcW w:type="dxa" w:w="3600"/>
          </w:tcPr>
          <w:p>
            <w:r/>
            <w:r>
              <w:rPr>
                <w:b w:val="0"/>
                <w:sz w:val="20"/>
              </w:rPr>
              <w:t>Unidades en inventario</w:t>
            </w:r>
          </w:p>
        </w:tc>
      </w:tr>
      <w:tr>
        <w:tc>
          <w:tcPr>
            <w:tcW w:type="dxa" w:w="2448"/>
          </w:tcPr>
          <w:p>
            <w:r/>
            <w:r>
              <w:rPr>
                <w:b w:val="0"/>
                <w:sz w:val="20"/>
              </w:rPr>
              <w:t>id_categoria</w:t>
            </w:r>
          </w:p>
        </w:tc>
        <w:tc>
          <w:tcPr>
            <w:tcW w:type="dxa" w:w="3312"/>
          </w:tcPr>
          <w:p>
            <w:r/>
            <w:r>
              <w:rPr>
                <w:b w:val="0"/>
                <w:sz w:val="20"/>
              </w:rPr>
              <w:t>INT (FK)</w:t>
            </w:r>
          </w:p>
        </w:tc>
        <w:tc>
          <w:tcPr>
            <w:tcW w:type="dxa" w:w="3600"/>
          </w:tcPr>
          <w:p>
            <w:r/>
            <w:r>
              <w:rPr>
                <w:b w:val="0"/>
                <w:sz w:val="20"/>
              </w:rPr>
              <w:t>Categoría a la que pertenece el producto</w:t>
            </w:r>
          </w:p>
        </w:tc>
      </w:tr>
      <w:tr>
        <w:tc>
          <w:tcPr>
            <w:tcW w:type="dxa" w:w="2448"/>
          </w:tcPr>
          <w:p>
            <w:r/>
            <w:r>
              <w:rPr>
                <w:b w:val="0"/>
                <w:sz w:val="20"/>
              </w:rPr>
              <w:t>id_proveedor</w:t>
            </w:r>
          </w:p>
        </w:tc>
        <w:tc>
          <w:tcPr>
            <w:tcW w:type="dxa" w:w="3312"/>
          </w:tcPr>
          <w:p>
            <w:r/>
            <w:r>
              <w:rPr>
                <w:b w:val="0"/>
                <w:sz w:val="20"/>
              </w:rPr>
              <w:t>INT (FK)</w:t>
            </w:r>
          </w:p>
        </w:tc>
        <w:tc>
          <w:tcPr>
            <w:tcW w:type="dxa" w:w="3600"/>
          </w:tcPr>
          <w:p>
            <w:r/>
            <w:r>
              <w:rPr>
                <w:b w:val="0"/>
                <w:sz w:val="20"/>
              </w:rPr>
              <w:t>Proveedor que abastece el producto</w:t>
            </w:r>
          </w:p>
        </w:tc>
      </w:tr>
      <w:tr>
        <w:tc>
          <w:tcPr>
            <w:tcW w:type="dxa" w:w="2448"/>
          </w:tcPr>
          <w:p>
            <w:r/>
            <w:r>
              <w:rPr>
                <w:b w:val="0"/>
                <w:sz w:val="20"/>
              </w:rPr>
              <w:t>estado</w:t>
            </w:r>
          </w:p>
        </w:tc>
        <w:tc>
          <w:tcPr>
            <w:tcW w:type="dxa" w:w="3312"/>
          </w:tcPr>
          <w:p>
            <w:r/>
            <w:r>
              <w:rPr>
                <w:b w:val="0"/>
                <w:sz w:val="20"/>
              </w:rPr>
              <w:t>INT (NOT NULL DEFAULT 1)</w:t>
            </w:r>
          </w:p>
        </w:tc>
        <w:tc>
          <w:tcPr>
            <w:tcW w:type="dxa" w:w="3600"/>
          </w:tcPr>
          <w:p>
            <w:r/>
            <w:r>
              <w:rPr>
                <w:b w:val="0"/>
                <w:sz w:val="20"/>
              </w:rPr>
              <w:t>Estado lógico (1 = Activo, 0 = Eliminado)</w:t>
            </w:r>
          </w:p>
        </w:tc>
      </w:tr>
    </w:tbl>
    <w:p>
      <w:pPr>
        <w:spacing w:after="40"/>
      </w:pPr>
    </w:p>
    <w:p>
      <w:pPr>
        <w:pStyle w:val="Heading1"/>
      </w:pPr>
      <w:r>
        <w:t>3. CASOS DE USO Y DESCRIPCIÓN DE FUNCIONALIDADES</w:t>
      </w:r>
    </w:p>
    <w:p>
      <w:r>
        <w:t>El sistema expone las siguientes funciones según el rol del usuario autenticado en la sesión.</w:t>
      </w:r>
    </w:p>
    <w:p>
      <w:r>
        <w:rPr>
          <w:b/>
        </w:rPr>
        <w:t>1. Control de Acceso (Login y Logout)</w:t>
      </w:r>
    </w:p>
    <w:p>
      <w:r>
        <w:t>Valida las credenciales contra la tabla 'usuario', verificando que la cuenta esté activa (estado = 1). Carga al usuario en la sesión HTTP y lo deriva al panel principal; el logout invalida la sesión.</w:t>
      </w:r>
    </w:p>
    <w:p>
      <w:r>
        <w:rPr>
          <w:b/>
        </w:rPr>
        <w:t>2. Mantenimiento de Productos</w:t>
      </w:r>
    </w:p>
    <w:p>
      <w:r>
        <w:t>Registra, modifica y da de baja productos en una sola pantalla (formulario + listado). Cada producto se asocia a una categoría y a un proveedor mediante listas desplegables.</w:t>
      </w:r>
    </w:p>
    <w:p>
      <w:r>
        <w:rPr>
          <w:b/>
        </w:rPr>
        <w:t>3. Mantenimiento de Categorías</w:t>
      </w:r>
    </w:p>
    <w:p>
      <w:r>
        <w:t>Permite administrar las categorías con las que se clasifican los productos, en una pantalla de registro y listado.</w:t>
      </w:r>
    </w:p>
    <w:p>
      <w:r>
        <w:rPr>
          <w:b/>
        </w:rPr>
        <w:t>4. Mantenimiento de Proveedores</w:t>
      </w:r>
    </w:p>
    <w:p>
      <w:r>
        <w:t>Permite administrar las empresas proveedoras (razón social, teléfono y correo) que abastecen el catálogo.</w:t>
      </w:r>
    </w:p>
    <w:p>
      <w:r>
        <w:rPr>
          <w:b/>
        </w:rPr>
        <w:t>5. Mantenimiento de Empleados (Solo Administradores)</w:t>
      </w:r>
    </w:p>
    <w:p>
      <w:r>
        <w:t>Mantiene la planilla de colaboradores y sus credenciales de acceso. Cada empleado se vincula a un usuario y este a un rol. La sección se restringe al rol Administrador.</w:t>
      </w:r>
    </w:p>
    <w:p>
      <w:r>
        <w:rPr>
          <w:b/>
        </w:rPr>
        <w:t>6. Consultas de Búsqueda</w:t>
      </w:r>
    </w:p>
    <w:p>
      <w:r>
        <w:t>Permite buscar productos y empleados por su nombre. Cada consulta filtra el listado mostrando solo los registros activos que coinciden con el texto ingresado.</w:t>
      </w:r>
    </w:p>
    <w:p>
      <w:r>
        <w:rPr>
          <w:b/>
        </w:rPr>
        <w:t>7. Baja Lógica</w:t>
      </w:r>
    </w:p>
    <w:p>
      <w:r>
        <w:t>Las eliminaciones cambian el campo 'estado' a 0 en lugar de borrar el registro. Los listados muestran únicamente los activos (estado = 1), conservando el histórico.</w:t>
      </w:r>
    </w:p>
    <w:p>
      <w:r>
        <w:rPr>
          <w:b/>
        </w:rPr>
        <w:t>8. Reportes PDF (JasperReports)</w:t>
      </w:r>
    </w:p>
    <w:p>
      <w:r>
        <w:t>Genera dos reportes: el catálogo de productos (con su categoría y proveedor) y la planilla de empleados (con su cargo y rol). Se cargan precompilados (.jasper) y se exportan a PDF.</w:t>
      </w:r>
    </w:p>
    <w:p>
      <w:r>
        <w:rPr>
          <w:b/>
        </w:rPr>
        <w:t>9. Transacción (Alta de Empleado)</w:t>
      </w:r>
    </w:p>
    <w:p>
      <w:r>
        <w:t>El registro de un empleado crea de forma atómica el usuario y el empleado dentro de una misma transacción (@Transactional): si algo falla, no se guarda ninguno de los dos.</w:t>
      </w:r>
    </w:p>
    <w:p>
      <w:r>
        <w:rPr>
          <w:b/>
        </w:rPr>
        <w:t>10. Documentación de la API (Swagger/OpenAPI)</w:t>
      </w:r>
    </w:p>
    <w:p>
      <w:r>
        <w:t>Documenta y permite probar los endpoints de los controladores desde /swagger-ui/index.html.</w:t>
      </w:r>
    </w:p>
    <w:p>
      <w:pPr>
        <w:pStyle w:val="Heading1"/>
      </w:pPr>
      <w:r>
        <w:t>4. ARQUITECTURA LÓGICA Y DESARROLLO MULTICAPA</w:t>
      </w:r>
    </w:p>
    <w:p>
      <w:r>
        <w:t>El proyecto implementa una arquitectura limpia y organizada en capas:</w:t>
      </w:r>
    </w:p>
    <w:p>
      <w:r>
        <w:rPr>
          <w:b/>
        </w:rPr>
        <w:t xml:space="preserve">Capa Modelo (Entities): </w:t>
      </w:r>
      <w:r>
        <w:t>Clases Java anotadas con JPA/Jakarta Persistence (Producto, Categoria, Proveedor, Empleado, Usuario, Rol) que mapean las tablas de MySQL. Las relaciones se resuelven con la llave foránea (ej. 'idCategoria') y un objeto de solo lectura asociado ('objCategoria') para mostrar su descripción.</w:t>
      </w:r>
    </w:p>
    <w:p>
      <w:r>
        <w:rPr>
          <w:b/>
        </w:rPr>
        <w:t xml:space="preserve">Capa Repositorio (DAOs): </w:t>
      </w:r>
      <w:r>
        <w:t>Interfaces que extienden 'JpaRepository' de Spring Data JPA. Proveen el CRUD y métodos personalizados como 'findByEmailAndPassword' o 'findByEstadoAndNombreContaining' usados en las consultas.</w:t>
      </w:r>
    </w:p>
    <w:p>
      <w:r>
        <w:rPr>
          <w:b/>
        </w:rPr>
        <w:t xml:space="preserve">Capa Controlador (Controllers): </w:t>
      </w:r>
      <w:r>
        <w:t>Maneja las peticiones HTTP (GET, POST) de cada mantenimiento (productos, categorías, proveedores y empleados), valida la sesión y los roles, y asocia los datos a las vistas.</w:t>
      </w:r>
    </w:p>
    <w:p>
      <w:r>
        <w:rPr>
          <w:b/>
        </w:rPr>
        <w:t xml:space="preserve">Capa Vista (Templates): </w:t>
      </w:r>
      <w:r>
        <w:t>Páginas HTML5 con atributos 'th:text', 'th:each' y 'th:if' de Thymeleaf, estilizadas con Bootstrap 5 y modularizadas con fragmentos ('fragments/navegacion.html').</w:t>
      </w:r>
    </w:p>
    <w:p>
      <w:pPr>
        <w:pStyle w:val="Heading1"/>
      </w:pPr>
      <w:r>
        <w:t>5. GUÍA DE INSTALACIÓN Y MANUAL DE EJECUCIÓN</w:t>
      </w:r>
    </w:p>
    <w:p>
      <w:r>
        <w:t>Sigue estos pasos para desplegar y correr el aplicativo de forma local:</w:t>
      </w:r>
    </w:p>
    <w:p>
      <w:pPr>
        <w:pStyle w:val="ListNumber"/>
      </w:pPr>
      <w:r>
        <w:t>Restaurar la Base de Datos: abre MySQL Workbench, carga el script 'database/script.sql' y ejecútalo por completo. Esto crea la base de datos 'db_cafeorigen', sus tablas y los datos de prueba.</w:t>
      </w:r>
    </w:p>
    <w:p>
      <w:pPr>
        <w:pStyle w:val="ListNumber"/>
      </w:pPr>
      <w:r>
        <w:t>Configurar Propiedades: abre 'src/main/resources/application.properties' y verifica la contraseña de tu conexión a MySQL. El servidor usa el puerto 8090.</w:t>
      </w:r>
    </w:p>
    <w:p>
      <w:pPr>
        <w:pStyle w:val="ListNumber"/>
      </w:pPr>
      <w:r>
        <w:t>Importar Proyecto Maven: en Eclipse o Spring Tool Suite, usa 'File' -&gt; 'Import' -&gt; 'Existing Maven Projects', elige la carpeta raíz y pulsa 'Finish'.</w:t>
      </w:r>
    </w:p>
    <w:p>
      <w:pPr>
        <w:pStyle w:val="ListNumber"/>
      </w:pPr>
      <w:r>
        <w:t>Ejecutar: clic derecho en el proyecto -&gt; 'Run As' -&gt; 'Spring Boot App' (o ejecuta 'Lp2Application.java').</w:t>
      </w:r>
    </w:p>
    <w:p>
      <w:pPr>
        <w:pStyle w:val="ListNumber"/>
      </w:pPr>
      <w:r>
        <w:t>Acceder: abre 'http://localhost:8090' e inicia sesión con admin@cafeorigen.pe / admin123. La API está en 'http://localhost:8090/swagger-ui/index.html'.</w:t>
      </w:r>
    </w:p>
    <w:p>
      <w:pPr>
        <w:pStyle w:val="Heading1"/>
      </w:pPr>
      <w:r>
        <w:t>6. CONCLUSIONES</w:t>
      </w:r>
    </w:p>
    <w:p>
      <w:pPr>
        <w:pStyle w:val="ListBullet"/>
      </w:pPr>
      <w:r>
        <w:t>Se implementó un panel de administración funcional que cubre cuatro mantenimientos (productos, categorías, proveedores y empleados) con baja lógica, conservando el histórico de los datos.</w:t>
      </w:r>
    </w:p>
    <w:p>
      <w:pPr>
        <w:pStyle w:val="ListBullet"/>
      </w:pPr>
      <w:r>
        <w:t>Las relaciones entre tablas (producto con categoría y proveedor; empleado con usuario y rol) se resolvieron con JPA, demostrando un modelo de datos normalizado y coherente.</w:t>
      </w:r>
    </w:p>
    <w:p>
      <w:pPr>
        <w:pStyle w:val="ListBullet"/>
      </w:pPr>
      <w:r>
        <w:t>Las dos consultas de búsqueda y los dos reportes en PDF permiten obtener información del catálogo y del personal de forma rápida y confiable.</w:t>
      </w:r>
    </w:p>
    <w:p>
      <w:pPr>
        <w:pStyle w:val="ListBullet"/>
      </w:pPr>
      <w:r>
        <w:t>La operación transaccional en el alta de empleados garantiza que el usuario y el empleado se registren de manera consistente, evitando datos incompletos.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Académico de Proyecto Final - Café Origen S.A.C.</dc:title>
  <dc:subject/>
  <dc:creator>José Miguel Montalva Bruzzón</dc:creator>
  <cp:keywords/>
  <dc:description/>
  <cp:lastModifiedBy>José Miguel Montalva Bruzzón</cp:lastModifiedBy>
  <cp:revision>6</cp:revision>
  <dcterms:created xsi:type="dcterms:W3CDTF">2026-06-16T09:00:00Z</dcterms:created>
  <dcterms:modified xsi:type="dcterms:W3CDTF">2026-06-23T23:50:00Z</dcterms:modified>
  <cp:category/>
</cp:coreProperties>
</file>