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Diagrama de Gantt - Pasantías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detalla el cronograma de actividades correspondiente a las diez semanas de prácticas profesionales desarrolladas en el departamento Administrativo y Contable de H &amp; M GRUPO EMPRESARIAL C.A.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ACTIVIDAD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S5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S6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S7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S8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S9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Operativa: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Inducción al entorno laboral, revisión de normativas internas y reconocimiento de la documentación y flujos contables.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Seguimiento al procesamiento de información financiera, levantamiento de herramientas informáticas y detección de necesidades.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Definición de requerimientos del sistema, mapeo del recorrido documental y estructuración del diagrama de Gantt.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Operativa / 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Organización de expedientes físicos/digitales, trazado de diagramas procedimentales y creación de la base de datos inicial.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Definición de políticas de acceso e integridad de datos, y presentación del prototipo conceptual de las interfaces.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Programación e integración técnica de los módulos del sistema y pruebas de conexión con la base de datos.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Operativa / 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Archivo correlativo, asistencia en cierres de información, orientación preliminar al personal y avance del Capítulo I.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Operativa / 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Consolidación de reportes solicitados por la gerencia y ejecución de pruebas piloto de usabilidad del sistema.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Depuración del código, optimización del aplicativo y redacción de los manuales técnicos y de usuario.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Operativa / Proyecto: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Presentación oficial del sistema contable, entrega de manuales, capacitación final al personal y cierre de pasantías.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Fuente: Elaboración propia del autor (2026)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