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Expense Policy</w:t>
      </w:r>
    </w:p>
    <w:p>
      <w:pPr>
        <w:pStyle w:val="Heading2"/>
      </w:pPr>
      <w:r>
        <w:t>Approval limits</w:t>
      </w:r>
    </w:p>
    <w:p>
      <w:r>
        <w:t>A single expense claim above UGX 500,000 needs the written approval of the Head of Department before the cost is incurred. Claims above UGX 5,000,000 also need the approval of the Chief Finance Officer.</w:t>
      </w:r>
    </w:p>
    <w:p>
      <w:pPr>
        <w:pStyle w:val="Heading2"/>
      </w:pPr>
      <w:r>
        <w:t>Daily limits for official travel</w:t>
      </w:r>
    </w:p>
    <w:p>
      <w:pPr>
        <w:pStyle w:val="ListBullet"/>
      </w:pPr>
      <w:r>
        <w:t>Meals and incidentals: UGX 80,000 per day in Kampala and UGX 100,000 per day in other towns</w:t>
      </w:r>
    </w:p>
    <w:p>
      <w:pPr>
        <w:pStyle w:val="ListBullet"/>
      </w:pPr>
      <w:r>
        <w:t>Hotel: UGX 350,000 per night, bed and breakfast included</w:t>
      </w:r>
    </w:p>
    <w:p>
      <w:pPr>
        <w:pStyle w:val="ListBullet"/>
      </w:pPr>
      <w:r>
        <w:t>Mileage for a private vehicle used on official business: UGX 2,200 per kilometre</w:t>
      </w:r>
    </w:p>
    <w:p>
      <w:pPr>
        <w:pStyle w:val="Heading2"/>
      </w:pPr>
      <w:r>
        <w:t>Receipts and timing</w:t>
      </w:r>
    </w:p>
    <w:p>
      <w:r>
        <w:t>A receipt is needed for every item above UGX 20,000. Claims are submitted within 30 days of the expense. Claims older than 90 days are not paid.</w:t>
      </w:r>
    </w:p>
    <w:p>
      <w:pPr>
        <w:pStyle w:val="Heading2"/>
      </w:pPr>
      <w:r>
        <w:t>Not reimbursed</w:t>
      </w:r>
    </w:p>
    <w:p>
      <w:r>
        <w:t>Alcohol, fines, personal phone credit and any item bought for a private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 Policy</dc:title>
  <dc:subject/>
  <dc:creator>Kitara Group</dc:creator>
  <cp:keywords/>
  <dc:description>generated by python-docx</dc:description>
  <cp:lastModifiedBy/>
  <cp:revision>1</cp:revision>
  <dcterms:created xsi:type="dcterms:W3CDTF">2026-10-29T09:00:00Z</dcterms:created>
  <dcterms:modified xsi:type="dcterms:W3CDTF">2026-10-29T09:00:00Z</dcterms:modified>
  <cp:category/>
  <cp:lastPrinted>2026-10-29T09:00:00Z</cp:lastPrinted>
</cp:coreProperties>
</file>