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 Policy</w:t>
      </w:r>
    </w:p>
    <w:p>
      <w:pPr>
        <w:pStyle w:val="Heading2"/>
      </w:pPr>
      <w:r>
        <w:t>Who may work remotely</w:t>
      </w:r>
    </w:p>
    <w:p>
      <w:r>
        <w:t>Staff in head office roles may work remotely up to three days a week with the written approval of the line manager. Branch, teller and agent-support roles are not eligible. Approval is reviewed every six months.</w:t>
      </w:r>
    </w:p>
    <w:p>
      <w:pPr>
        <w:pStyle w:val="Heading2"/>
      </w:pPr>
      <w:r>
        <w:t>Availability</w:t>
      </w:r>
    </w:p>
    <w:p>
      <w:r>
        <w:t>A remote worker is reachable between 9:00 am and 3:00 pm on remote days and attends team meetings by video when asked.</w:t>
      </w:r>
    </w:p>
    <w:p>
      <w:pPr>
        <w:pStyle w:val="Heading2"/>
      </w:pPr>
      <w:r>
        <w:t>Security</w:t>
      </w:r>
    </w:p>
    <w:p>
      <w:pPr>
        <w:pStyle w:val="ListBullet"/>
      </w:pPr>
      <w:r>
        <w:t>Work only on a Kitara laptop with the VPN switched on and multi-factor authentication.</w:t>
      </w:r>
    </w:p>
    <w:p>
      <w:pPr>
        <w:pStyle w:val="ListBullet"/>
      </w:pPr>
      <w:r>
        <w:t>Do not work on customer files in a cafe, hotel lobby or any public place.</w:t>
      </w:r>
    </w:p>
    <w:p>
      <w:pPr>
        <w:pStyle w:val="ListBullet"/>
      </w:pPr>
      <w:r>
        <w:t>Do not print customer documents at home.</w:t>
      </w:r>
    </w:p>
    <w:p>
      <w:pPr>
        <w:pStyle w:val="Heading2"/>
      </w:pPr>
      <w:r>
        <w:t>Support</w:t>
      </w:r>
    </w:p>
    <w:p>
      <w:r>
        <w:t>Approved remote workers receive an internet allowance of UGX 80,000 per month. IT supplies one laptop and one headset. A remote worker who loses the connection for more than one working day tells the line manager and works from the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Work Policy</dc:title>
  <dc:subject/>
  <dc:creator>Kitara Group</dc:creator>
  <cp:keywords/>
  <dc:description>generated by python-docx</dc:description>
  <cp:lastModifiedBy/>
  <cp:revision>1</cp:revision>
  <dcterms:created xsi:type="dcterms:W3CDTF">2026-10-29T09:00:00Z</dcterms:created>
  <dcterms:modified xsi:type="dcterms:W3CDTF">2026-10-29T09:00:00Z</dcterms:modified>
  <cp:category/>
  <cp:lastPrinted>2026-10-29T09:00:00Z</cp:lastPrinted>
</cp:coreProperties>
</file>