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Holiday Data and AI Camp</w:t>
      </w:r>
    </w:p>
    <w:p>
      <w:r>
        <w:rPr>
          <w:b/>
        </w:rPr>
        <w:t>December 2026 intake for S.4–S.6 students and vacists.</w:t>
      </w:r>
    </w:p>
    <w:p>
      <w:r>
        <w:t>Eight weeks. Three core classes weekly. ML adds one foundation lab weekly in weeks 1–4. Other days: project practice. Choose one track. Each student must have their own laptop and charger.</w:t>
      </w:r>
    </w:p>
    <w:p>
      <w:r>
        <w:t>Machine Learning: build and test prediction models using Python, Jupyter, pandas and scikit-learn. Data Analysis: turn data into findings using Python, Jupyter, pandas, matplotlib and SQL. No coding experience needed.</w:t>
      </w:r>
    </w:p>
    <w:p>
      <w:r>
        <w:rPr>
          <w:b/>
        </w:rPr>
        <w:t xml:space="preserve">What students leave with  </w:t>
      </w:r>
      <w:r>
        <w:t>Practical Python and data skills; an individual project they build, test and explain; presentation experience at the parent/guardian showcase; and a completion certificate after meeting assessment and project requirements.</w:t>
      </w:r>
      <w:r>
        <w:rPr>
          <w:b/>
        </w:rPr>
        <w:br/>
        <w:t xml:space="preserve">AI literacy: </w:t>
      </w:r>
      <w:r>
        <w:t>understand how modern AI coding assistants can help—and why you must be able to check, test and explain their answers.</w:t>
      </w:r>
    </w:p>
    <w:p>
      <w:r>
        <w:t>Build a practical foundation for university study in computing, engineering, business, economics, statistics and data science.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694"/>
        <w:gridCol w:w="4694"/>
      </w:tblGrid>
      <w:tr>
        <w:trPr>
          <w:tblHeader/>
        </w:trPr>
        <w:tc>
          <w:tcPr>
            <w:tcW w:type="dxa" w:w="3442"/>
            <w:shd w:fill="142B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3442"/>
            <w:shd w:fill="142B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Machine Learning</w:t>
            </w:r>
          </w:p>
        </w:tc>
        <w:tc>
          <w:tcPr>
            <w:tcW w:type="dxa" w:w="3442"/>
            <w:shd w:fill="142B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Data Analysis</w:t>
            </w:r>
          </w:p>
        </w:tc>
      </w:tr>
      <w:tr>
        <w:tc>
          <w:tcPr>
            <w:tcW w:type="dxa" w:w="86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1–2</w:t>
            </w:r>
          </w:p>
        </w:tc>
        <w:tc>
          <w:tcPr>
            <w:tcW w:type="dxa" w:w="469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Python + guided foundation labs</w:t>
            </w:r>
          </w:p>
        </w:tc>
        <w:tc>
          <w:tcPr>
            <w:tcW w:type="dxa" w:w="469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Python fundamentals in Jupyter</w:t>
            </w:r>
          </w:p>
        </w:tc>
      </w:tr>
      <w:t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3–4</w:t>
            </w:r>
          </w:p>
        </w:tc>
        <w:tc>
          <w:tcPr>
            <w:tcW w:type="dxa" w:w="4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Data handling + maths/statistics labs</w:t>
            </w:r>
          </w:p>
        </w:tc>
        <w:tc>
          <w:tcPr>
            <w:tcW w:type="dxa" w:w="4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pandas, statistics, cleaning and charts</w:t>
            </w:r>
          </w:p>
        </w:tc>
      </w:tr>
      <w:tr>
        <w:tc>
          <w:tcPr>
            <w:tcW w:type="dxa" w:w="86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5–6</w:t>
            </w:r>
          </w:p>
        </w:tc>
        <w:tc>
          <w:tcPr>
            <w:tcW w:type="dxa" w:w="469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Regression, classification and evaluation</w:t>
            </w:r>
          </w:p>
        </w:tc>
        <w:tc>
          <w:tcPr>
            <w:tcW w:type="dxa" w:w="4694"/>
            <w:shd w:fill="ED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SQL queries, joins and result checks</w:t>
            </w:r>
          </w:p>
        </w:tc>
      </w:tr>
      <w:t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7–8</w:t>
            </w:r>
          </w:p>
        </w:tc>
        <w:tc>
          <w:tcPr>
            <w:tcW w:type="dxa" w:w="4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Individual model, testing, AI literacy &amp; showcase</w:t>
            </w:r>
          </w:p>
        </w:tc>
        <w:tc>
          <w:tcPr>
            <w:tcW w:type="dxa" w:w="46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rPr>
                <w:b w:val="0"/>
                <w:color w:val="183044"/>
                <w:sz w:val="18"/>
              </w:rPr>
              <w:t>Individual analysis, AI literacy &amp; showcase</w:t>
            </w:r>
          </w:p>
        </w:tc>
      </w:tr>
    </w:tbl>
    <w:p>
      <w:pPr>
        <w:spacing w:before="100"/>
      </w:pPr>
      <w:r>
        <w:rPr>
          <w:b/>
        </w:rPr>
        <w:t xml:space="preserve">Personal attention  </w:t>
      </w:r>
      <w:r>
        <w:t>Only 15 places across both tracks; maximum five learners per group. Worked examples, guided practice and individual feedback.</w:t>
      </w:r>
    </w:p>
    <w:p>
      <w:pPr>
        <w:spacing w:before="100"/>
      </w:pPr>
      <w:r>
        <w:rPr>
          <w:b/>
        </w:rPr>
        <w:t xml:space="preserve">Individual project  </w:t>
      </w:r>
      <w:r>
        <w:t>Estimate rent from sample housing data with a tested model, or analyse sample sales data and explain product performance. Projects use synthetic sample data. Each learner presents their own work.</w:t>
      </w:r>
    </w:p>
    <w:p>
      <w:pPr>
        <w:spacing w:before="100"/>
      </w:pPr>
      <w:r>
        <w:rPr>
          <w:b/>
        </w:rPr>
        <w:t xml:space="preserve">Fees per learner  </w:t>
      </w:r>
      <w:r>
        <w:t>Entire programme: UGX 800,000 in a group of exactly five. Private/semi-private: UGX 1,000,000 each for one or two learners. Groups of three or four: request a quote.</w:t>
      </w:r>
    </w:p>
    <w:p>
      <w:pPr>
        <w:spacing w:before="100"/>
      </w:pPr>
      <w:r>
        <w:rPr>
          <w:b/>
        </w:rPr>
        <w:t xml:space="preserve">Completion certificate  </w:t>
      </w:r>
      <w:r>
        <w:t>Awarded for meeting the published course requirements, including assessed work and an individual demonstration. This beginner programme is not a professional qualification.</w:t>
      </w:r>
    </w:p>
    <w:p>
      <w:r>
        <w:rPr>
          <w:b/>
          <w:sz w:val="18"/>
        </w:rPr>
        <w:t xml:space="preserve">Foundations first: </w:t>
      </w:r>
      <w:r>
        <w:rPr>
          <w:sz w:val="18"/>
        </w:rPr>
        <w:t>AI coding assistants are introduced only after learners build the core skills themselves.</w:t>
      </w:r>
    </w:p>
    <w:p>
      <w:pPr>
        <w:spacing w:before="100"/>
      </w:pPr>
      <w:r>
        <w:rPr>
          <w:b/>
        </w:rPr>
        <w:t xml:space="preserve">Main tutor  </w:t>
      </w:r>
      <w:r>
        <w:t>Jotham Martin Wambi. Data scientist and ML/AI engineer; AI &amp; ML lecturer at IUEA. Master’s, Yamaguchi University, Japan; incoming PhD student in Applied Informatics at Osaka Metropolitan University, Japan (April 2027).</w:t>
      </w:r>
    </w:p>
    <w:p>
      <w:pPr>
        <w:spacing w:before="100"/>
      </w:pPr>
      <w:r>
        <w:rPr>
          <w:b/>
        </w:rPr>
        <w:t xml:space="preserve">Reserve your place  </w:t>
      </w:r>
      <w:r>
        <w:t>WhatsApp/Call: +256 750 990 718. Email: jothammartin.wambi@gmail.com. linkedin.com/in/jothammartinwambi. Scan to WhatsApp; confirm dates, venue and booking terms before payment.</w:t>
      </w: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