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1C4A9" w14:textId="77777777" w:rsidR="009169BE" w:rsidRPr="00CD0840" w:rsidRDefault="009169BE" w:rsidP="00CD0840">
      <w:pPr>
        <w:jc w:val="center"/>
        <w:rPr>
          <w:sz w:val="96"/>
          <w:szCs w:val="96"/>
        </w:rPr>
      </w:pPr>
    </w:p>
    <w:p w14:paraId="329D8854" w14:textId="77777777" w:rsidR="00CD0840" w:rsidRDefault="00CD0840" w:rsidP="00CD0840">
      <w:pPr>
        <w:jc w:val="center"/>
        <w:rPr>
          <w:sz w:val="60"/>
          <w:szCs w:val="60"/>
        </w:rPr>
      </w:pPr>
    </w:p>
    <w:p w14:paraId="3D776813" w14:textId="77777777" w:rsidR="00CD0840" w:rsidRDefault="00CD0840" w:rsidP="00CD0840">
      <w:pPr>
        <w:jc w:val="center"/>
        <w:rPr>
          <w:sz w:val="60"/>
          <w:szCs w:val="60"/>
        </w:rPr>
      </w:pPr>
    </w:p>
    <w:p w14:paraId="3BFE68D4" w14:textId="28E07F63" w:rsidR="00CD0840" w:rsidRPr="00CD0840" w:rsidRDefault="00CD0840" w:rsidP="00CD0840">
      <w:pPr>
        <w:jc w:val="center"/>
        <w:rPr>
          <w:sz w:val="60"/>
          <w:szCs w:val="60"/>
        </w:rPr>
      </w:pPr>
      <w:r w:rsidRPr="00CD0840">
        <w:rPr>
          <w:sz w:val="60"/>
          <w:szCs w:val="60"/>
        </w:rPr>
        <w:t>JOTHEESWARAN S</w:t>
      </w:r>
    </w:p>
    <w:p w14:paraId="05E95D12" w14:textId="5EBAEF25" w:rsidR="00CD0840" w:rsidRPr="00CD0840" w:rsidRDefault="00CD0840" w:rsidP="00CD0840">
      <w:pPr>
        <w:jc w:val="center"/>
        <w:rPr>
          <w:sz w:val="60"/>
          <w:szCs w:val="60"/>
        </w:rPr>
      </w:pPr>
      <w:r w:rsidRPr="00CD0840">
        <w:rPr>
          <w:sz w:val="60"/>
          <w:szCs w:val="60"/>
        </w:rPr>
        <w:t>DA&amp;DS</w:t>
      </w:r>
    </w:p>
    <w:p w14:paraId="60FFA830" w14:textId="336ECE64" w:rsidR="00CD0840" w:rsidRPr="00CD0840" w:rsidRDefault="00CD0840" w:rsidP="00CD0840">
      <w:pPr>
        <w:jc w:val="center"/>
        <w:rPr>
          <w:sz w:val="60"/>
          <w:szCs w:val="60"/>
        </w:rPr>
      </w:pPr>
      <w:r w:rsidRPr="00CD0840">
        <w:rPr>
          <w:sz w:val="60"/>
          <w:szCs w:val="60"/>
        </w:rPr>
        <w:t>FEB-25</w:t>
      </w:r>
    </w:p>
    <w:p w14:paraId="7929325B" w14:textId="69FFAF8F" w:rsidR="00CD0840" w:rsidRPr="00CD0840" w:rsidRDefault="00CD0840" w:rsidP="00CD0840">
      <w:pPr>
        <w:jc w:val="center"/>
        <w:rPr>
          <w:sz w:val="60"/>
          <w:szCs w:val="60"/>
        </w:rPr>
      </w:pPr>
      <w:r w:rsidRPr="00CD0840">
        <w:rPr>
          <w:sz w:val="60"/>
          <w:szCs w:val="60"/>
        </w:rPr>
        <w:t>REINFORCEMENT PROJECT-4</w:t>
      </w:r>
    </w:p>
    <w:p w14:paraId="1EBCEACB" w14:textId="1221A9EB" w:rsidR="00CD0840" w:rsidRDefault="00CD0840" w:rsidP="00CD0840">
      <w:pPr>
        <w:jc w:val="center"/>
        <w:rPr>
          <w:sz w:val="60"/>
          <w:szCs w:val="60"/>
        </w:rPr>
      </w:pPr>
      <w:r w:rsidRPr="00CD0840">
        <w:rPr>
          <w:sz w:val="60"/>
          <w:szCs w:val="60"/>
        </w:rPr>
        <w:t>CAR PRICE PERDICTION – POWER BI</w:t>
      </w:r>
    </w:p>
    <w:p w14:paraId="29789D7B" w14:textId="7CCDE0EF" w:rsidR="00373E47" w:rsidRDefault="00373E47" w:rsidP="00CD0840">
      <w:pPr>
        <w:jc w:val="center"/>
        <w:rPr>
          <w:sz w:val="60"/>
          <w:szCs w:val="60"/>
        </w:rPr>
      </w:pPr>
      <w:r>
        <w:rPr>
          <w:sz w:val="60"/>
          <w:szCs w:val="60"/>
        </w:rPr>
        <w:t>INSIGHTS</w:t>
      </w:r>
    </w:p>
    <w:p w14:paraId="61897DE2" w14:textId="77777777" w:rsidR="00CD0840" w:rsidRDefault="00CD0840" w:rsidP="00CD0840">
      <w:pPr>
        <w:jc w:val="center"/>
        <w:rPr>
          <w:sz w:val="60"/>
          <w:szCs w:val="60"/>
        </w:rPr>
      </w:pPr>
    </w:p>
    <w:p w14:paraId="4339531A" w14:textId="77777777" w:rsidR="00CD0840" w:rsidRDefault="00CD0840" w:rsidP="00CD0840">
      <w:pPr>
        <w:jc w:val="center"/>
        <w:rPr>
          <w:sz w:val="60"/>
          <w:szCs w:val="60"/>
        </w:rPr>
      </w:pPr>
    </w:p>
    <w:p w14:paraId="7506C239" w14:textId="77777777" w:rsidR="00CD0840" w:rsidRDefault="00CD0840" w:rsidP="00CD0840">
      <w:pPr>
        <w:jc w:val="center"/>
        <w:rPr>
          <w:sz w:val="60"/>
          <w:szCs w:val="60"/>
        </w:rPr>
      </w:pPr>
    </w:p>
    <w:p w14:paraId="3E809900" w14:textId="77777777" w:rsidR="00CD0840" w:rsidRDefault="00CD0840" w:rsidP="00CD0840">
      <w:pPr>
        <w:jc w:val="center"/>
        <w:rPr>
          <w:sz w:val="60"/>
          <w:szCs w:val="60"/>
        </w:rPr>
      </w:pPr>
    </w:p>
    <w:p w14:paraId="37E03F9A" w14:textId="77777777" w:rsidR="00373E47" w:rsidRDefault="00373E47" w:rsidP="00373E47">
      <w:pPr>
        <w:rPr>
          <w:sz w:val="60"/>
          <w:szCs w:val="60"/>
        </w:rPr>
      </w:pPr>
    </w:p>
    <w:p w14:paraId="6622AA4F" w14:textId="305B412E" w:rsidR="00CD0840" w:rsidRPr="00CD0840" w:rsidRDefault="00CD0840" w:rsidP="00373E47">
      <w:pPr>
        <w:jc w:val="center"/>
        <w:rPr>
          <w:b/>
          <w:bCs/>
          <w:sz w:val="48"/>
          <w:szCs w:val="48"/>
        </w:rPr>
      </w:pPr>
      <w:r w:rsidRPr="00CD0840">
        <w:rPr>
          <w:b/>
          <w:bCs/>
          <w:sz w:val="48"/>
          <w:szCs w:val="48"/>
        </w:rPr>
        <w:lastRenderedPageBreak/>
        <w:t>INTRODUCTION</w:t>
      </w:r>
    </w:p>
    <w:p w14:paraId="54C7C63B" w14:textId="647B3810" w:rsidR="00CD0840" w:rsidRPr="00CD0840" w:rsidRDefault="00CD0840" w:rsidP="00CD0840">
      <w:pPr>
        <w:rPr>
          <w:sz w:val="32"/>
          <w:szCs w:val="32"/>
        </w:rPr>
      </w:pPr>
      <w:r w:rsidRPr="00CD0840">
        <w:rPr>
          <w:sz w:val="32"/>
          <w:szCs w:val="32"/>
        </w:rPr>
        <w:t>This is an dataset of various car along with their name, brand, engine type and price over the years, which appears to be used for predicting car prices based on various attributes. Here's a quick overview of the dataset's structure:</w:t>
      </w:r>
    </w:p>
    <w:p w14:paraId="4FD56297" w14:textId="48341658" w:rsidR="00CD0840" w:rsidRPr="00CD0840" w:rsidRDefault="00CD0840" w:rsidP="00CD0840">
      <w:pPr>
        <w:rPr>
          <w:b/>
          <w:bCs/>
          <w:sz w:val="36"/>
          <w:szCs w:val="36"/>
          <w:u w:val="single"/>
        </w:rPr>
      </w:pPr>
      <w:r w:rsidRPr="004D2C13">
        <w:rPr>
          <w:sz w:val="36"/>
          <w:szCs w:val="36"/>
          <w:u w:val="single"/>
        </w:rPr>
        <w:t xml:space="preserve"> </w:t>
      </w:r>
      <w:r w:rsidRPr="004D2C13">
        <w:rPr>
          <w:b/>
          <w:bCs/>
          <w:sz w:val="36"/>
          <w:szCs w:val="36"/>
          <w:u w:val="single"/>
        </w:rPr>
        <w:t>AVAILABLE COLUMNS</w:t>
      </w:r>
    </w:p>
    <w:p w14:paraId="25AF19DA" w14:textId="77777777" w:rsidR="00CD0840" w:rsidRPr="00CD0840" w:rsidRDefault="00CD0840" w:rsidP="00CD0840">
      <w:pPr>
        <w:rPr>
          <w:sz w:val="32"/>
          <w:szCs w:val="32"/>
        </w:rPr>
      </w:pPr>
      <w:r w:rsidRPr="00CD0840">
        <w:rPr>
          <w:b/>
          <w:bCs/>
          <w:sz w:val="32"/>
          <w:szCs w:val="32"/>
        </w:rPr>
        <w:t>Car ID</w:t>
      </w:r>
      <w:r w:rsidRPr="00CD0840">
        <w:rPr>
          <w:sz w:val="32"/>
          <w:szCs w:val="32"/>
        </w:rPr>
        <w:t xml:space="preserve"> – A unique identifier for each car.</w:t>
      </w:r>
    </w:p>
    <w:p w14:paraId="497F7CE3" w14:textId="77777777" w:rsidR="00CD0840" w:rsidRPr="00CD0840" w:rsidRDefault="00CD0840" w:rsidP="00CD0840">
      <w:pPr>
        <w:rPr>
          <w:sz w:val="32"/>
          <w:szCs w:val="32"/>
        </w:rPr>
      </w:pPr>
      <w:r w:rsidRPr="00CD0840">
        <w:rPr>
          <w:b/>
          <w:bCs/>
          <w:sz w:val="32"/>
          <w:szCs w:val="32"/>
        </w:rPr>
        <w:t>Brand</w:t>
      </w:r>
      <w:r w:rsidRPr="00CD0840">
        <w:rPr>
          <w:sz w:val="32"/>
          <w:szCs w:val="32"/>
        </w:rPr>
        <w:t xml:space="preserve"> – The manufacturer of the car (e.g., Tesla, BMW, Audi).</w:t>
      </w:r>
    </w:p>
    <w:p w14:paraId="3AE6EF40" w14:textId="77777777" w:rsidR="00CD0840" w:rsidRPr="00CD0840" w:rsidRDefault="00CD0840" w:rsidP="00CD0840">
      <w:pPr>
        <w:rPr>
          <w:sz w:val="32"/>
          <w:szCs w:val="32"/>
        </w:rPr>
      </w:pPr>
      <w:r w:rsidRPr="00CD0840">
        <w:rPr>
          <w:b/>
          <w:bCs/>
          <w:sz w:val="32"/>
          <w:szCs w:val="32"/>
        </w:rPr>
        <w:t>Year</w:t>
      </w:r>
      <w:r w:rsidRPr="00CD0840">
        <w:rPr>
          <w:sz w:val="32"/>
          <w:szCs w:val="32"/>
        </w:rPr>
        <w:t xml:space="preserve"> – The year the car was manufactured.</w:t>
      </w:r>
    </w:p>
    <w:p w14:paraId="48753B79" w14:textId="77777777" w:rsidR="00CD0840" w:rsidRPr="00CD0840" w:rsidRDefault="00CD0840" w:rsidP="00CD0840">
      <w:pPr>
        <w:rPr>
          <w:sz w:val="32"/>
          <w:szCs w:val="32"/>
        </w:rPr>
      </w:pPr>
      <w:r w:rsidRPr="00CD0840">
        <w:rPr>
          <w:b/>
          <w:bCs/>
          <w:sz w:val="32"/>
          <w:szCs w:val="32"/>
        </w:rPr>
        <w:t>Engine Size</w:t>
      </w:r>
      <w:r w:rsidRPr="00CD0840">
        <w:rPr>
          <w:sz w:val="32"/>
          <w:szCs w:val="32"/>
        </w:rPr>
        <w:t xml:space="preserve"> – The engine capacity in liters.</w:t>
      </w:r>
    </w:p>
    <w:p w14:paraId="547766E6" w14:textId="77777777" w:rsidR="00CD0840" w:rsidRPr="00CD0840" w:rsidRDefault="00CD0840" w:rsidP="00CD0840">
      <w:pPr>
        <w:rPr>
          <w:sz w:val="32"/>
          <w:szCs w:val="32"/>
        </w:rPr>
      </w:pPr>
      <w:r w:rsidRPr="00CD0840">
        <w:rPr>
          <w:b/>
          <w:bCs/>
          <w:sz w:val="32"/>
          <w:szCs w:val="32"/>
        </w:rPr>
        <w:t>Fuel Type</w:t>
      </w:r>
      <w:r w:rsidRPr="00CD0840">
        <w:rPr>
          <w:sz w:val="32"/>
          <w:szCs w:val="32"/>
        </w:rPr>
        <w:t xml:space="preserve"> – The type of fuel the car uses (e.g., Petrol, Diesel, Electric).</w:t>
      </w:r>
    </w:p>
    <w:p w14:paraId="03B36C83" w14:textId="77777777" w:rsidR="00CD0840" w:rsidRPr="00CD0840" w:rsidRDefault="00CD0840" w:rsidP="00CD0840">
      <w:pPr>
        <w:rPr>
          <w:sz w:val="32"/>
          <w:szCs w:val="32"/>
        </w:rPr>
      </w:pPr>
      <w:r w:rsidRPr="00CD0840">
        <w:rPr>
          <w:b/>
          <w:bCs/>
          <w:sz w:val="32"/>
          <w:szCs w:val="32"/>
        </w:rPr>
        <w:t>Transmission</w:t>
      </w:r>
      <w:r w:rsidRPr="00CD0840">
        <w:rPr>
          <w:sz w:val="32"/>
          <w:szCs w:val="32"/>
        </w:rPr>
        <w:t xml:space="preserve"> – Indicates whether the car is Manual or Automatic.</w:t>
      </w:r>
    </w:p>
    <w:p w14:paraId="155680BC" w14:textId="77777777" w:rsidR="00CD0840" w:rsidRPr="00CD0840" w:rsidRDefault="00CD0840" w:rsidP="00CD0840">
      <w:pPr>
        <w:rPr>
          <w:sz w:val="32"/>
          <w:szCs w:val="32"/>
        </w:rPr>
      </w:pPr>
      <w:r w:rsidRPr="00CD0840">
        <w:rPr>
          <w:b/>
          <w:bCs/>
          <w:sz w:val="32"/>
          <w:szCs w:val="32"/>
        </w:rPr>
        <w:t>Mileage</w:t>
      </w:r>
      <w:r w:rsidRPr="00CD0840">
        <w:rPr>
          <w:sz w:val="32"/>
          <w:szCs w:val="32"/>
        </w:rPr>
        <w:t xml:space="preserve"> – The number of kilometers the car has traveled.</w:t>
      </w:r>
    </w:p>
    <w:p w14:paraId="3295670B" w14:textId="77777777" w:rsidR="00CD0840" w:rsidRPr="00CD0840" w:rsidRDefault="00CD0840" w:rsidP="00CD0840">
      <w:pPr>
        <w:rPr>
          <w:sz w:val="32"/>
          <w:szCs w:val="32"/>
        </w:rPr>
      </w:pPr>
      <w:r w:rsidRPr="00CD0840">
        <w:rPr>
          <w:b/>
          <w:bCs/>
          <w:sz w:val="32"/>
          <w:szCs w:val="32"/>
        </w:rPr>
        <w:t>Condition</w:t>
      </w:r>
      <w:r w:rsidRPr="00CD0840">
        <w:rPr>
          <w:sz w:val="32"/>
          <w:szCs w:val="32"/>
        </w:rPr>
        <w:t xml:space="preserve"> – The overall condition of the car (e.g., New, Used, Like New).</w:t>
      </w:r>
    </w:p>
    <w:p w14:paraId="289ED40F" w14:textId="77777777" w:rsidR="00CD0840" w:rsidRPr="00CD0840" w:rsidRDefault="00CD0840" w:rsidP="00CD0840">
      <w:pPr>
        <w:rPr>
          <w:sz w:val="32"/>
          <w:szCs w:val="32"/>
        </w:rPr>
      </w:pPr>
      <w:r w:rsidRPr="00CD0840">
        <w:rPr>
          <w:b/>
          <w:bCs/>
          <w:sz w:val="32"/>
          <w:szCs w:val="32"/>
        </w:rPr>
        <w:t>Price</w:t>
      </w:r>
      <w:r w:rsidRPr="00CD0840">
        <w:rPr>
          <w:sz w:val="32"/>
          <w:szCs w:val="32"/>
        </w:rPr>
        <w:t xml:space="preserve"> – The price of the car (target variable for prediction).</w:t>
      </w:r>
    </w:p>
    <w:p w14:paraId="703A0CBA" w14:textId="77777777" w:rsidR="00CD0840" w:rsidRDefault="00CD0840" w:rsidP="00CD0840">
      <w:pPr>
        <w:rPr>
          <w:sz w:val="32"/>
          <w:szCs w:val="32"/>
        </w:rPr>
      </w:pPr>
      <w:r w:rsidRPr="00CD0840">
        <w:rPr>
          <w:b/>
          <w:bCs/>
          <w:sz w:val="32"/>
          <w:szCs w:val="32"/>
        </w:rPr>
        <w:t>Model</w:t>
      </w:r>
      <w:r w:rsidRPr="00CD0840">
        <w:rPr>
          <w:sz w:val="32"/>
          <w:szCs w:val="32"/>
        </w:rPr>
        <w:t xml:space="preserve"> – Specific model name of the car</w:t>
      </w:r>
    </w:p>
    <w:p w14:paraId="0894C3A4" w14:textId="1C299247" w:rsidR="00CD0840" w:rsidRPr="004D2C13" w:rsidRDefault="00CD0840" w:rsidP="00CD0840">
      <w:pPr>
        <w:rPr>
          <w:b/>
          <w:bCs/>
          <w:sz w:val="36"/>
          <w:szCs w:val="36"/>
          <w:u w:val="single"/>
        </w:rPr>
      </w:pPr>
      <w:r w:rsidRPr="004D2C13">
        <w:rPr>
          <w:b/>
          <w:bCs/>
          <w:sz w:val="36"/>
          <w:szCs w:val="36"/>
          <w:u w:val="single"/>
        </w:rPr>
        <w:t>ADDED COLUMNS</w:t>
      </w:r>
    </w:p>
    <w:p w14:paraId="488938DD" w14:textId="1C5692F0" w:rsidR="00CD0840" w:rsidRPr="004D2C13" w:rsidRDefault="00CD0840" w:rsidP="00CD0840">
      <w:pPr>
        <w:rPr>
          <w:b/>
          <w:bCs/>
          <w:sz w:val="32"/>
          <w:szCs w:val="32"/>
        </w:rPr>
      </w:pPr>
      <w:r w:rsidRPr="004D2C13">
        <w:rPr>
          <w:b/>
          <w:bCs/>
          <w:sz w:val="32"/>
          <w:szCs w:val="32"/>
        </w:rPr>
        <w:t>Vehicle type –</w:t>
      </w:r>
      <w:r w:rsidR="004D2C13">
        <w:rPr>
          <w:b/>
          <w:bCs/>
          <w:sz w:val="32"/>
          <w:szCs w:val="32"/>
        </w:rPr>
        <w:t>Categorize the Vehicle type as SUV , Sedan ,…etc</w:t>
      </w:r>
    </w:p>
    <w:p w14:paraId="6112CBB4" w14:textId="43B36C71" w:rsidR="00CD0840" w:rsidRPr="004D2C13" w:rsidRDefault="00CD0840" w:rsidP="00CD0840">
      <w:pPr>
        <w:rPr>
          <w:b/>
          <w:bCs/>
          <w:sz w:val="32"/>
          <w:szCs w:val="32"/>
        </w:rPr>
      </w:pPr>
      <w:r w:rsidRPr="004D2C13">
        <w:rPr>
          <w:b/>
          <w:bCs/>
          <w:sz w:val="32"/>
          <w:szCs w:val="32"/>
        </w:rPr>
        <w:t>Brand &amp; model –</w:t>
      </w:r>
      <w:r w:rsidR="004D2C13">
        <w:rPr>
          <w:b/>
          <w:bCs/>
          <w:sz w:val="32"/>
          <w:szCs w:val="32"/>
        </w:rPr>
        <w:t>Concatenate the Brand and Model Columns</w:t>
      </w:r>
    </w:p>
    <w:p w14:paraId="69DCD662" w14:textId="6A3FA865" w:rsidR="00CD0840" w:rsidRPr="004D2C13" w:rsidRDefault="00CD0840" w:rsidP="00CD0840">
      <w:pPr>
        <w:rPr>
          <w:b/>
          <w:bCs/>
          <w:sz w:val="32"/>
          <w:szCs w:val="32"/>
        </w:rPr>
      </w:pPr>
      <w:r w:rsidRPr="004D2C13">
        <w:rPr>
          <w:b/>
          <w:bCs/>
          <w:sz w:val="32"/>
          <w:szCs w:val="32"/>
        </w:rPr>
        <w:t>Engine Category –</w:t>
      </w:r>
      <w:r w:rsidR="004D2C13">
        <w:rPr>
          <w:b/>
          <w:bCs/>
          <w:sz w:val="32"/>
          <w:szCs w:val="32"/>
        </w:rPr>
        <w:t>Categorize the Engine type Based on Litres</w:t>
      </w:r>
    </w:p>
    <w:p w14:paraId="75E53210" w14:textId="26CA58DD" w:rsidR="00CD0840" w:rsidRPr="004D2C13" w:rsidRDefault="004D2C13" w:rsidP="00CD0840">
      <w:pPr>
        <w:rPr>
          <w:b/>
          <w:bCs/>
          <w:sz w:val="32"/>
          <w:szCs w:val="32"/>
        </w:rPr>
      </w:pPr>
      <w:r w:rsidRPr="004D2C13">
        <w:rPr>
          <w:b/>
          <w:bCs/>
          <w:sz w:val="32"/>
          <w:szCs w:val="32"/>
        </w:rPr>
        <w:t>Luxury Category –</w:t>
      </w:r>
      <w:r>
        <w:rPr>
          <w:b/>
          <w:bCs/>
          <w:sz w:val="32"/>
          <w:szCs w:val="32"/>
        </w:rPr>
        <w:t xml:space="preserve"> Separate them as luxury and non-luxury category</w:t>
      </w:r>
    </w:p>
    <w:p w14:paraId="6B787212" w14:textId="6DDA30EB" w:rsidR="004D2C13" w:rsidRDefault="004D2C13" w:rsidP="00CD0840">
      <w:pPr>
        <w:rPr>
          <w:b/>
          <w:bCs/>
          <w:sz w:val="32"/>
          <w:szCs w:val="32"/>
        </w:rPr>
      </w:pPr>
      <w:r w:rsidRPr="004D2C13">
        <w:rPr>
          <w:b/>
          <w:bCs/>
          <w:sz w:val="32"/>
          <w:szCs w:val="32"/>
        </w:rPr>
        <w:t>Year Order</w:t>
      </w:r>
      <w:r>
        <w:rPr>
          <w:b/>
          <w:bCs/>
          <w:sz w:val="32"/>
          <w:szCs w:val="32"/>
        </w:rPr>
        <w:t xml:space="preserve"> – Grouped the year as Four-year format</w:t>
      </w:r>
    </w:p>
    <w:p w14:paraId="285231F5" w14:textId="74535599" w:rsidR="004D2C13" w:rsidRDefault="004D2C13" w:rsidP="00CD0840">
      <w:pPr>
        <w:rPr>
          <w:b/>
          <w:bCs/>
          <w:sz w:val="32"/>
          <w:szCs w:val="32"/>
        </w:rPr>
      </w:pPr>
      <w:r>
        <w:rPr>
          <w:b/>
          <w:bCs/>
          <w:sz w:val="32"/>
          <w:szCs w:val="32"/>
        </w:rPr>
        <w:t>Year Group – Named the grouped Four years as 1,2,3,……6</w:t>
      </w:r>
    </w:p>
    <w:p w14:paraId="1ACC1D1A" w14:textId="36436BDF" w:rsidR="004D2C13" w:rsidRDefault="004D2C13" w:rsidP="004D2C13">
      <w:pPr>
        <w:jc w:val="center"/>
        <w:rPr>
          <w:b/>
          <w:bCs/>
          <w:sz w:val="48"/>
          <w:szCs w:val="48"/>
        </w:rPr>
      </w:pPr>
      <w:r w:rsidRPr="004D2C13">
        <w:rPr>
          <w:b/>
          <w:bCs/>
          <w:sz w:val="48"/>
          <w:szCs w:val="48"/>
        </w:rPr>
        <w:lastRenderedPageBreak/>
        <w:t>DATA PREPARATION</w:t>
      </w:r>
    </w:p>
    <w:p w14:paraId="1DE4C5AF" w14:textId="0A3C32FC" w:rsidR="004D2C13" w:rsidRDefault="004D2C13" w:rsidP="00CD0840">
      <w:pPr>
        <w:rPr>
          <w:b/>
          <w:bCs/>
          <w:sz w:val="36"/>
          <w:szCs w:val="36"/>
          <w:u w:val="single"/>
        </w:rPr>
      </w:pPr>
      <w:r w:rsidRPr="004D2C13">
        <w:rPr>
          <w:b/>
          <w:bCs/>
          <w:sz w:val="36"/>
          <w:szCs w:val="36"/>
          <w:u w:val="single"/>
        </w:rPr>
        <w:t>DAX FUNCTION</w:t>
      </w:r>
    </w:p>
    <w:p w14:paraId="4065A9EF" w14:textId="61853523" w:rsidR="004D2C13" w:rsidRDefault="004D2C13" w:rsidP="00CD0840">
      <w:pPr>
        <w:rPr>
          <w:sz w:val="32"/>
          <w:szCs w:val="32"/>
        </w:rPr>
      </w:pPr>
      <w:r>
        <w:rPr>
          <w:sz w:val="32"/>
          <w:szCs w:val="32"/>
        </w:rPr>
        <w:t>By using DAX functions in Power BI,I created various new columns and new measures that helps me to get more insights.</w:t>
      </w:r>
    </w:p>
    <w:p w14:paraId="180A4B15" w14:textId="23E50968" w:rsidR="004D2C13" w:rsidRPr="004D2C13" w:rsidRDefault="004D2C13" w:rsidP="00CD0840">
      <w:pPr>
        <w:rPr>
          <w:b/>
          <w:bCs/>
          <w:sz w:val="36"/>
          <w:szCs w:val="36"/>
          <w:u w:val="single"/>
        </w:rPr>
      </w:pPr>
      <w:r w:rsidRPr="004D2C13">
        <w:rPr>
          <w:b/>
          <w:bCs/>
          <w:sz w:val="36"/>
          <w:szCs w:val="36"/>
          <w:u w:val="single"/>
        </w:rPr>
        <w:t>USED DAX FUNCTIONS</w:t>
      </w:r>
    </w:p>
    <w:p w14:paraId="49CCEE6D" w14:textId="22DB2A01" w:rsidR="00CD0840" w:rsidRDefault="00876565" w:rsidP="00CD0840">
      <w:pPr>
        <w:rPr>
          <w:b/>
          <w:bCs/>
          <w:sz w:val="32"/>
          <w:szCs w:val="32"/>
        </w:rPr>
      </w:pPr>
      <w:r>
        <w:rPr>
          <w:b/>
          <w:bCs/>
          <w:sz w:val="32"/>
          <w:szCs w:val="32"/>
        </w:rPr>
        <w:t>1.VEHICLE TYPE:</w:t>
      </w:r>
    </w:p>
    <w:p w14:paraId="17E4C1C6" w14:textId="51CE0F9D" w:rsidR="00876565" w:rsidRPr="00876565" w:rsidRDefault="00876565" w:rsidP="00876565">
      <w:pPr>
        <w:rPr>
          <w:sz w:val="28"/>
          <w:szCs w:val="28"/>
        </w:rPr>
      </w:pPr>
      <w:r w:rsidRPr="00876565">
        <w:rPr>
          <w:sz w:val="28"/>
          <w:szCs w:val="28"/>
        </w:rPr>
        <w:t xml:space="preserve">Vehicle Type = </w:t>
      </w:r>
    </w:p>
    <w:p w14:paraId="3DEA7E94" w14:textId="77777777" w:rsidR="00876565" w:rsidRPr="00876565" w:rsidRDefault="00876565" w:rsidP="00876565">
      <w:pPr>
        <w:rPr>
          <w:sz w:val="28"/>
          <w:szCs w:val="28"/>
        </w:rPr>
      </w:pPr>
      <w:r w:rsidRPr="00876565">
        <w:rPr>
          <w:sz w:val="28"/>
          <w:szCs w:val="28"/>
        </w:rPr>
        <w:t>SWITCH(</w:t>
      </w:r>
      <w:proofErr w:type="gramStart"/>
      <w:r w:rsidRPr="00876565">
        <w:rPr>
          <w:sz w:val="28"/>
          <w:szCs w:val="28"/>
        </w:rPr>
        <w:t>TRUE(</w:t>
      </w:r>
      <w:proofErr w:type="gramEnd"/>
      <w:r w:rsidRPr="00876565">
        <w:rPr>
          <w:sz w:val="28"/>
          <w:szCs w:val="28"/>
        </w:rPr>
        <w:t>),</w:t>
      </w:r>
    </w:p>
    <w:p w14:paraId="6806CFB3" w14:textId="77777777" w:rsidR="00876565" w:rsidRPr="00876565" w:rsidRDefault="00876565" w:rsidP="00876565">
      <w:pPr>
        <w:rPr>
          <w:sz w:val="28"/>
          <w:szCs w:val="28"/>
        </w:rPr>
      </w:pPr>
      <w:r w:rsidRPr="00876565">
        <w:rPr>
          <w:sz w:val="28"/>
          <w:szCs w:val="28"/>
        </w:rPr>
        <w:t xml:space="preserve">    </w:t>
      </w:r>
      <w:proofErr w:type="gramStart"/>
      <w:r w:rsidRPr="00876565">
        <w:rPr>
          <w:sz w:val="28"/>
          <w:szCs w:val="28"/>
        </w:rPr>
        <w:t>CONTAINSSTRING(</w:t>
      </w:r>
      <w:proofErr w:type="gramEnd"/>
      <w:r w:rsidRPr="00876565">
        <w:rPr>
          <w:sz w:val="28"/>
          <w:szCs w:val="28"/>
        </w:rPr>
        <w:t xml:space="preserve">[brand &amp; model], "Q5") || </w:t>
      </w:r>
      <w:proofErr w:type="gramStart"/>
      <w:r w:rsidRPr="00876565">
        <w:rPr>
          <w:sz w:val="28"/>
          <w:szCs w:val="28"/>
        </w:rPr>
        <w:t>CONTAINSSTRING(</w:t>
      </w:r>
      <w:proofErr w:type="gramEnd"/>
      <w:r w:rsidRPr="00876565">
        <w:rPr>
          <w:sz w:val="28"/>
          <w:szCs w:val="28"/>
        </w:rPr>
        <w:t xml:space="preserve">[brand &amp; model], "Q7") || </w:t>
      </w:r>
    </w:p>
    <w:p w14:paraId="685B015B" w14:textId="77777777" w:rsidR="00876565" w:rsidRPr="00876565" w:rsidRDefault="00876565" w:rsidP="00876565">
      <w:pPr>
        <w:rPr>
          <w:sz w:val="28"/>
          <w:szCs w:val="28"/>
        </w:rPr>
      </w:pPr>
      <w:r w:rsidRPr="00876565">
        <w:rPr>
          <w:sz w:val="28"/>
          <w:szCs w:val="28"/>
        </w:rPr>
        <w:t xml:space="preserve">    </w:t>
      </w:r>
      <w:proofErr w:type="gramStart"/>
      <w:r w:rsidRPr="00876565">
        <w:rPr>
          <w:sz w:val="28"/>
          <w:szCs w:val="28"/>
        </w:rPr>
        <w:t>CONTAINSSTRING(</w:t>
      </w:r>
      <w:proofErr w:type="gramEnd"/>
      <w:r w:rsidRPr="00876565">
        <w:rPr>
          <w:sz w:val="28"/>
          <w:szCs w:val="28"/>
        </w:rPr>
        <w:t xml:space="preserve">[brand &amp; model], "X3") || </w:t>
      </w:r>
      <w:proofErr w:type="gramStart"/>
      <w:r w:rsidRPr="00876565">
        <w:rPr>
          <w:sz w:val="28"/>
          <w:szCs w:val="28"/>
        </w:rPr>
        <w:t>CONTAINSSTRING(</w:t>
      </w:r>
      <w:proofErr w:type="gramEnd"/>
      <w:r w:rsidRPr="00876565">
        <w:rPr>
          <w:sz w:val="28"/>
          <w:szCs w:val="28"/>
        </w:rPr>
        <w:t xml:space="preserve">[brand &amp; model], "X5") || </w:t>
      </w:r>
    </w:p>
    <w:p w14:paraId="064FFF84" w14:textId="77777777" w:rsidR="00876565" w:rsidRPr="00876565" w:rsidRDefault="00876565" w:rsidP="00876565">
      <w:pPr>
        <w:rPr>
          <w:sz w:val="28"/>
          <w:szCs w:val="28"/>
        </w:rPr>
      </w:pPr>
      <w:r w:rsidRPr="00876565">
        <w:rPr>
          <w:sz w:val="28"/>
          <w:szCs w:val="28"/>
        </w:rPr>
        <w:t xml:space="preserve">    </w:t>
      </w:r>
      <w:proofErr w:type="gramStart"/>
      <w:r w:rsidRPr="00876565">
        <w:rPr>
          <w:sz w:val="28"/>
          <w:szCs w:val="28"/>
        </w:rPr>
        <w:t>CONTAINSSTRING(</w:t>
      </w:r>
      <w:proofErr w:type="gramEnd"/>
      <w:r w:rsidRPr="00876565">
        <w:rPr>
          <w:sz w:val="28"/>
          <w:szCs w:val="28"/>
        </w:rPr>
        <w:t xml:space="preserve">[brand &amp; model], "Explorer") || </w:t>
      </w:r>
      <w:proofErr w:type="gramStart"/>
      <w:r w:rsidRPr="00876565">
        <w:rPr>
          <w:sz w:val="28"/>
          <w:szCs w:val="28"/>
        </w:rPr>
        <w:t>CONTAINSSTRING(</w:t>
      </w:r>
      <w:proofErr w:type="gramEnd"/>
      <w:r w:rsidRPr="00876565">
        <w:rPr>
          <w:sz w:val="28"/>
          <w:szCs w:val="28"/>
        </w:rPr>
        <w:t xml:space="preserve">[brand &amp; model], "CR-V") || </w:t>
      </w:r>
    </w:p>
    <w:p w14:paraId="460A1D4E" w14:textId="77777777" w:rsidR="00876565" w:rsidRPr="00876565" w:rsidRDefault="00876565" w:rsidP="00876565">
      <w:pPr>
        <w:rPr>
          <w:sz w:val="28"/>
          <w:szCs w:val="28"/>
        </w:rPr>
      </w:pPr>
      <w:r w:rsidRPr="00876565">
        <w:rPr>
          <w:sz w:val="28"/>
          <w:szCs w:val="28"/>
        </w:rPr>
        <w:t xml:space="preserve">    </w:t>
      </w:r>
      <w:proofErr w:type="gramStart"/>
      <w:r w:rsidRPr="00876565">
        <w:rPr>
          <w:sz w:val="28"/>
          <w:szCs w:val="28"/>
        </w:rPr>
        <w:t>CONTAINSSTRING(</w:t>
      </w:r>
      <w:proofErr w:type="gramEnd"/>
      <w:r w:rsidRPr="00876565">
        <w:rPr>
          <w:sz w:val="28"/>
          <w:szCs w:val="28"/>
        </w:rPr>
        <w:t xml:space="preserve">[brand &amp; model], "GLA") || </w:t>
      </w:r>
      <w:proofErr w:type="gramStart"/>
      <w:r w:rsidRPr="00876565">
        <w:rPr>
          <w:sz w:val="28"/>
          <w:szCs w:val="28"/>
        </w:rPr>
        <w:t>CONTAINSSTRING(</w:t>
      </w:r>
      <w:proofErr w:type="gramEnd"/>
      <w:r w:rsidRPr="00876565">
        <w:rPr>
          <w:sz w:val="28"/>
          <w:szCs w:val="28"/>
        </w:rPr>
        <w:t xml:space="preserve">[brand &amp; model], "GLC") || </w:t>
      </w:r>
    </w:p>
    <w:p w14:paraId="0D131593" w14:textId="77777777" w:rsidR="00876565" w:rsidRPr="00876565" w:rsidRDefault="00876565" w:rsidP="00876565">
      <w:pPr>
        <w:rPr>
          <w:sz w:val="28"/>
          <w:szCs w:val="28"/>
        </w:rPr>
      </w:pPr>
      <w:r w:rsidRPr="00876565">
        <w:rPr>
          <w:sz w:val="28"/>
          <w:szCs w:val="28"/>
        </w:rPr>
        <w:t xml:space="preserve">    </w:t>
      </w:r>
      <w:proofErr w:type="gramStart"/>
      <w:r w:rsidRPr="00876565">
        <w:rPr>
          <w:sz w:val="28"/>
          <w:szCs w:val="28"/>
        </w:rPr>
        <w:t>CONTAINSSTRING(</w:t>
      </w:r>
      <w:proofErr w:type="gramEnd"/>
      <w:r w:rsidRPr="00876565">
        <w:rPr>
          <w:sz w:val="28"/>
          <w:szCs w:val="28"/>
        </w:rPr>
        <w:t xml:space="preserve">[brand &amp; model], "Model X") || </w:t>
      </w:r>
      <w:proofErr w:type="gramStart"/>
      <w:r w:rsidRPr="00876565">
        <w:rPr>
          <w:sz w:val="28"/>
          <w:szCs w:val="28"/>
        </w:rPr>
        <w:t>CONTAINSSTRING(</w:t>
      </w:r>
      <w:proofErr w:type="gramEnd"/>
      <w:r w:rsidRPr="00876565">
        <w:rPr>
          <w:sz w:val="28"/>
          <w:szCs w:val="28"/>
        </w:rPr>
        <w:t xml:space="preserve">[brand &amp; model], "Model Y") || </w:t>
      </w:r>
    </w:p>
    <w:p w14:paraId="302F72E2" w14:textId="566512F1" w:rsidR="00876565" w:rsidRPr="00876565" w:rsidRDefault="00876565" w:rsidP="00876565">
      <w:pPr>
        <w:rPr>
          <w:sz w:val="28"/>
          <w:szCs w:val="28"/>
        </w:rPr>
      </w:pPr>
      <w:r w:rsidRPr="00876565">
        <w:rPr>
          <w:sz w:val="28"/>
          <w:szCs w:val="28"/>
        </w:rPr>
        <w:t xml:space="preserve">    </w:t>
      </w:r>
      <w:proofErr w:type="gramStart"/>
      <w:r w:rsidRPr="00876565">
        <w:rPr>
          <w:sz w:val="28"/>
          <w:szCs w:val="28"/>
        </w:rPr>
        <w:t>CONTAINSSTRING(</w:t>
      </w:r>
      <w:proofErr w:type="gramEnd"/>
      <w:r w:rsidRPr="00876565">
        <w:rPr>
          <w:sz w:val="28"/>
          <w:szCs w:val="28"/>
        </w:rPr>
        <w:t>[brand &amp; model], "RAV4"), "SUV",</w:t>
      </w:r>
    </w:p>
    <w:p w14:paraId="275710B5" w14:textId="4B0C0149" w:rsidR="00876565" w:rsidRPr="00876565" w:rsidRDefault="00876565" w:rsidP="00876565">
      <w:pPr>
        <w:rPr>
          <w:sz w:val="28"/>
          <w:szCs w:val="28"/>
        </w:rPr>
      </w:pPr>
    </w:p>
    <w:p w14:paraId="5228C9F7" w14:textId="0E60B333" w:rsidR="00876565" w:rsidRPr="00876565" w:rsidRDefault="00876565" w:rsidP="00876565">
      <w:pPr>
        <w:rPr>
          <w:sz w:val="28"/>
          <w:szCs w:val="28"/>
        </w:rPr>
      </w:pPr>
      <w:r w:rsidRPr="00876565">
        <w:rPr>
          <w:sz w:val="28"/>
          <w:szCs w:val="28"/>
        </w:rPr>
        <w:t xml:space="preserve">    </w:t>
      </w:r>
      <w:proofErr w:type="gramStart"/>
      <w:r w:rsidRPr="00876565">
        <w:rPr>
          <w:sz w:val="28"/>
          <w:szCs w:val="28"/>
        </w:rPr>
        <w:t>CONTAINSSTRING(</w:t>
      </w:r>
      <w:proofErr w:type="gramEnd"/>
      <w:r w:rsidRPr="00876565">
        <w:rPr>
          <w:sz w:val="28"/>
          <w:szCs w:val="28"/>
        </w:rPr>
        <w:t xml:space="preserve">[brand &amp; model], "Fiesta") || </w:t>
      </w:r>
      <w:proofErr w:type="gramStart"/>
      <w:r w:rsidRPr="00876565">
        <w:rPr>
          <w:sz w:val="28"/>
          <w:szCs w:val="28"/>
        </w:rPr>
        <w:t>CONTAINSSTRING(</w:t>
      </w:r>
      <w:proofErr w:type="gramEnd"/>
      <w:r w:rsidRPr="00876565">
        <w:rPr>
          <w:sz w:val="28"/>
          <w:szCs w:val="28"/>
        </w:rPr>
        <w:t xml:space="preserve">[brand &amp; model], "Fit") || </w:t>
      </w:r>
    </w:p>
    <w:p w14:paraId="01D8FD40" w14:textId="77777777" w:rsidR="00876565" w:rsidRPr="00876565" w:rsidRDefault="00876565" w:rsidP="00876565">
      <w:pPr>
        <w:rPr>
          <w:sz w:val="28"/>
          <w:szCs w:val="28"/>
        </w:rPr>
      </w:pPr>
      <w:r w:rsidRPr="00876565">
        <w:rPr>
          <w:sz w:val="28"/>
          <w:szCs w:val="28"/>
        </w:rPr>
        <w:t xml:space="preserve">    </w:t>
      </w:r>
      <w:proofErr w:type="gramStart"/>
      <w:r w:rsidRPr="00876565">
        <w:rPr>
          <w:sz w:val="28"/>
          <w:szCs w:val="28"/>
        </w:rPr>
        <w:t>CONTAINSSTRING(</w:t>
      </w:r>
      <w:proofErr w:type="gramEnd"/>
      <w:r w:rsidRPr="00876565">
        <w:rPr>
          <w:sz w:val="28"/>
          <w:szCs w:val="28"/>
        </w:rPr>
        <w:t>[brand &amp; model], "Prius"), "Hatchback",</w:t>
      </w:r>
    </w:p>
    <w:p w14:paraId="7C781EAB" w14:textId="77777777" w:rsidR="00876565" w:rsidRPr="00876565" w:rsidRDefault="00876565" w:rsidP="00876565">
      <w:pPr>
        <w:rPr>
          <w:sz w:val="28"/>
          <w:szCs w:val="28"/>
        </w:rPr>
      </w:pPr>
    </w:p>
    <w:p w14:paraId="273D7C96" w14:textId="77777777" w:rsidR="00876565" w:rsidRPr="00876565" w:rsidRDefault="00876565" w:rsidP="00876565">
      <w:pPr>
        <w:rPr>
          <w:sz w:val="28"/>
          <w:szCs w:val="28"/>
        </w:rPr>
      </w:pPr>
      <w:r w:rsidRPr="00876565">
        <w:rPr>
          <w:sz w:val="28"/>
          <w:szCs w:val="28"/>
        </w:rPr>
        <w:t xml:space="preserve">    </w:t>
      </w:r>
      <w:proofErr w:type="gramStart"/>
      <w:r w:rsidRPr="00876565">
        <w:rPr>
          <w:sz w:val="28"/>
          <w:szCs w:val="28"/>
        </w:rPr>
        <w:t>CONTAINSSTRING(</w:t>
      </w:r>
      <w:proofErr w:type="gramEnd"/>
      <w:r w:rsidRPr="00876565">
        <w:rPr>
          <w:sz w:val="28"/>
          <w:szCs w:val="28"/>
        </w:rPr>
        <w:t xml:space="preserve">[brand &amp; model], "Mustang") || </w:t>
      </w:r>
      <w:proofErr w:type="gramStart"/>
      <w:r w:rsidRPr="00876565">
        <w:rPr>
          <w:sz w:val="28"/>
          <w:szCs w:val="28"/>
        </w:rPr>
        <w:t>CONTAINSSTRING(</w:t>
      </w:r>
      <w:proofErr w:type="gramEnd"/>
      <w:r w:rsidRPr="00876565">
        <w:rPr>
          <w:sz w:val="28"/>
          <w:szCs w:val="28"/>
        </w:rPr>
        <w:t>[brand &amp; model], "Model S"), "Sports Car",</w:t>
      </w:r>
    </w:p>
    <w:p w14:paraId="7CE157A3" w14:textId="77777777" w:rsidR="00876565" w:rsidRPr="00876565" w:rsidRDefault="00876565" w:rsidP="00876565">
      <w:pPr>
        <w:rPr>
          <w:sz w:val="28"/>
          <w:szCs w:val="28"/>
        </w:rPr>
      </w:pPr>
    </w:p>
    <w:p w14:paraId="6BEBFD8D" w14:textId="77777777" w:rsidR="00876565" w:rsidRPr="00876565" w:rsidRDefault="00876565" w:rsidP="00876565">
      <w:pPr>
        <w:rPr>
          <w:sz w:val="28"/>
          <w:szCs w:val="28"/>
        </w:rPr>
      </w:pPr>
      <w:r w:rsidRPr="00876565">
        <w:rPr>
          <w:sz w:val="28"/>
          <w:szCs w:val="28"/>
        </w:rPr>
        <w:lastRenderedPageBreak/>
        <w:t xml:space="preserve">    </w:t>
      </w:r>
      <w:proofErr w:type="gramStart"/>
      <w:r w:rsidRPr="00876565">
        <w:rPr>
          <w:sz w:val="28"/>
          <w:szCs w:val="28"/>
        </w:rPr>
        <w:t>CONTAINSSTRING(</w:t>
      </w:r>
      <w:proofErr w:type="gramEnd"/>
      <w:r w:rsidRPr="00876565">
        <w:rPr>
          <w:sz w:val="28"/>
          <w:szCs w:val="28"/>
        </w:rPr>
        <w:t xml:space="preserve">[brand &amp; model], "3 Series") || </w:t>
      </w:r>
      <w:proofErr w:type="gramStart"/>
      <w:r w:rsidRPr="00876565">
        <w:rPr>
          <w:sz w:val="28"/>
          <w:szCs w:val="28"/>
        </w:rPr>
        <w:t>CONTAINSSTRING(</w:t>
      </w:r>
      <w:proofErr w:type="gramEnd"/>
      <w:r w:rsidRPr="00876565">
        <w:rPr>
          <w:sz w:val="28"/>
          <w:szCs w:val="28"/>
        </w:rPr>
        <w:t>[brand &amp; model], "5 Series") ||</w:t>
      </w:r>
    </w:p>
    <w:p w14:paraId="576AF572" w14:textId="77777777" w:rsidR="00876565" w:rsidRPr="00876565" w:rsidRDefault="00876565" w:rsidP="00876565">
      <w:pPr>
        <w:rPr>
          <w:sz w:val="28"/>
          <w:szCs w:val="28"/>
        </w:rPr>
      </w:pPr>
      <w:r w:rsidRPr="00876565">
        <w:rPr>
          <w:sz w:val="28"/>
          <w:szCs w:val="28"/>
        </w:rPr>
        <w:t xml:space="preserve">    </w:t>
      </w:r>
      <w:proofErr w:type="gramStart"/>
      <w:r w:rsidRPr="00876565">
        <w:rPr>
          <w:sz w:val="28"/>
          <w:szCs w:val="28"/>
        </w:rPr>
        <w:t>CONTAINSSTRING(</w:t>
      </w:r>
      <w:proofErr w:type="gramEnd"/>
      <w:r w:rsidRPr="00876565">
        <w:rPr>
          <w:sz w:val="28"/>
          <w:szCs w:val="28"/>
        </w:rPr>
        <w:t xml:space="preserve">[brand &amp; model], "A3") || </w:t>
      </w:r>
      <w:proofErr w:type="gramStart"/>
      <w:r w:rsidRPr="00876565">
        <w:rPr>
          <w:sz w:val="28"/>
          <w:szCs w:val="28"/>
        </w:rPr>
        <w:t>CONTAINSSTRING(</w:t>
      </w:r>
      <w:proofErr w:type="gramEnd"/>
      <w:r w:rsidRPr="00876565">
        <w:rPr>
          <w:sz w:val="28"/>
          <w:szCs w:val="28"/>
        </w:rPr>
        <w:t>[brand &amp; model], "A4") ||</w:t>
      </w:r>
    </w:p>
    <w:p w14:paraId="3D56ED8E" w14:textId="77777777" w:rsidR="00876565" w:rsidRPr="00876565" w:rsidRDefault="00876565" w:rsidP="00876565">
      <w:pPr>
        <w:rPr>
          <w:sz w:val="28"/>
          <w:szCs w:val="28"/>
        </w:rPr>
      </w:pPr>
      <w:r w:rsidRPr="00876565">
        <w:rPr>
          <w:sz w:val="28"/>
          <w:szCs w:val="28"/>
        </w:rPr>
        <w:t xml:space="preserve">    </w:t>
      </w:r>
      <w:proofErr w:type="gramStart"/>
      <w:r w:rsidRPr="00876565">
        <w:rPr>
          <w:sz w:val="28"/>
          <w:szCs w:val="28"/>
        </w:rPr>
        <w:t>CONTAINSSTRING(</w:t>
      </w:r>
      <w:proofErr w:type="gramEnd"/>
      <w:r w:rsidRPr="00876565">
        <w:rPr>
          <w:sz w:val="28"/>
          <w:szCs w:val="28"/>
        </w:rPr>
        <w:t xml:space="preserve">[brand &amp; model], "Focus") || </w:t>
      </w:r>
      <w:proofErr w:type="gramStart"/>
      <w:r w:rsidRPr="00876565">
        <w:rPr>
          <w:sz w:val="28"/>
          <w:szCs w:val="28"/>
        </w:rPr>
        <w:t>CONTAINSSTRING(</w:t>
      </w:r>
      <w:proofErr w:type="gramEnd"/>
      <w:r w:rsidRPr="00876565">
        <w:rPr>
          <w:sz w:val="28"/>
          <w:szCs w:val="28"/>
        </w:rPr>
        <w:t>[brand &amp; model], "Accord") ||</w:t>
      </w:r>
    </w:p>
    <w:p w14:paraId="4AE443F1" w14:textId="77777777" w:rsidR="00876565" w:rsidRPr="00876565" w:rsidRDefault="00876565" w:rsidP="00876565">
      <w:pPr>
        <w:rPr>
          <w:sz w:val="28"/>
          <w:szCs w:val="28"/>
        </w:rPr>
      </w:pPr>
      <w:r w:rsidRPr="00876565">
        <w:rPr>
          <w:sz w:val="28"/>
          <w:szCs w:val="28"/>
        </w:rPr>
        <w:t xml:space="preserve">    </w:t>
      </w:r>
      <w:proofErr w:type="gramStart"/>
      <w:r w:rsidRPr="00876565">
        <w:rPr>
          <w:sz w:val="28"/>
          <w:szCs w:val="28"/>
        </w:rPr>
        <w:t>CONTAINSSTRING(</w:t>
      </w:r>
      <w:proofErr w:type="gramEnd"/>
      <w:r w:rsidRPr="00876565">
        <w:rPr>
          <w:sz w:val="28"/>
          <w:szCs w:val="28"/>
        </w:rPr>
        <w:t xml:space="preserve">[brand &amp; model], "Civic") || </w:t>
      </w:r>
      <w:proofErr w:type="gramStart"/>
      <w:r w:rsidRPr="00876565">
        <w:rPr>
          <w:sz w:val="28"/>
          <w:szCs w:val="28"/>
        </w:rPr>
        <w:t>CONTAINSSTRING(</w:t>
      </w:r>
      <w:proofErr w:type="gramEnd"/>
      <w:r w:rsidRPr="00876565">
        <w:rPr>
          <w:sz w:val="28"/>
          <w:szCs w:val="28"/>
        </w:rPr>
        <w:t>[brand &amp; model], "C-Class") ||</w:t>
      </w:r>
    </w:p>
    <w:p w14:paraId="320F48D9" w14:textId="77777777" w:rsidR="00876565" w:rsidRPr="00876565" w:rsidRDefault="00876565" w:rsidP="00876565">
      <w:pPr>
        <w:rPr>
          <w:sz w:val="28"/>
          <w:szCs w:val="28"/>
        </w:rPr>
      </w:pPr>
      <w:r w:rsidRPr="00876565">
        <w:rPr>
          <w:sz w:val="28"/>
          <w:szCs w:val="28"/>
        </w:rPr>
        <w:t xml:space="preserve">    </w:t>
      </w:r>
      <w:proofErr w:type="gramStart"/>
      <w:r w:rsidRPr="00876565">
        <w:rPr>
          <w:sz w:val="28"/>
          <w:szCs w:val="28"/>
        </w:rPr>
        <w:t>CONTAINSSTRING(</w:t>
      </w:r>
      <w:proofErr w:type="gramEnd"/>
      <w:r w:rsidRPr="00876565">
        <w:rPr>
          <w:sz w:val="28"/>
          <w:szCs w:val="28"/>
        </w:rPr>
        <w:t xml:space="preserve">[brand &amp; model], "E-Class") || </w:t>
      </w:r>
      <w:proofErr w:type="gramStart"/>
      <w:r w:rsidRPr="00876565">
        <w:rPr>
          <w:sz w:val="28"/>
          <w:szCs w:val="28"/>
        </w:rPr>
        <w:t>CONTAINSSTRING(</w:t>
      </w:r>
      <w:proofErr w:type="gramEnd"/>
      <w:r w:rsidRPr="00876565">
        <w:rPr>
          <w:sz w:val="28"/>
          <w:szCs w:val="28"/>
        </w:rPr>
        <w:t>[brand &amp; model], "Camry") ||</w:t>
      </w:r>
    </w:p>
    <w:p w14:paraId="3813270E" w14:textId="77777777" w:rsidR="00876565" w:rsidRPr="00876565" w:rsidRDefault="00876565" w:rsidP="00876565">
      <w:pPr>
        <w:rPr>
          <w:sz w:val="28"/>
          <w:szCs w:val="28"/>
        </w:rPr>
      </w:pPr>
      <w:r w:rsidRPr="00876565">
        <w:rPr>
          <w:sz w:val="28"/>
          <w:szCs w:val="28"/>
        </w:rPr>
        <w:t xml:space="preserve">    </w:t>
      </w:r>
      <w:proofErr w:type="gramStart"/>
      <w:r w:rsidRPr="00876565">
        <w:rPr>
          <w:sz w:val="28"/>
          <w:szCs w:val="28"/>
        </w:rPr>
        <w:t>CONTAINSSTRING(</w:t>
      </w:r>
      <w:proofErr w:type="gramEnd"/>
      <w:r w:rsidRPr="00876565">
        <w:rPr>
          <w:sz w:val="28"/>
          <w:szCs w:val="28"/>
        </w:rPr>
        <w:t xml:space="preserve">[brand &amp; model], "Corolla") || </w:t>
      </w:r>
      <w:proofErr w:type="gramStart"/>
      <w:r w:rsidRPr="00876565">
        <w:rPr>
          <w:sz w:val="28"/>
          <w:szCs w:val="28"/>
        </w:rPr>
        <w:t>CONTAINSSTRING(</w:t>
      </w:r>
      <w:proofErr w:type="gramEnd"/>
      <w:r w:rsidRPr="00876565">
        <w:rPr>
          <w:sz w:val="28"/>
          <w:szCs w:val="28"/>
        </w:rPr>
        <w:t>[brand &amp; model], "Model 3"), "Sedan",</w:t>
      </w:r>
    </w:p>
    <w:p w14:paraId="1E14B48D" w14:textId="26983417" w:rsidR="00876565" w:rsidRPr="00876565" w:rsidRDefault="00876565" w:rsidP="00876565">
      <w:pPr>
        <w:rPr>
          <w:sz w:val="28"/>
          <w:szCs w:val="28"/>
        </w:rPr>
      </w:pPr>
      <w:r w:rsidRPr="00876565">
        <w:rPr>
          <w:sz w:val="28"/>
          <w:szCs w:val="28"/>
        </w:rPr>
        <w:t xml:space="preserve"> "Other"</w:t>
      </w:r>
    </w:p>
    <w:p w14:paraId="1B5F4909" w14:textId="77777777" w:rsidR="00876565" w:rsidRDefault="00876565" w:rsidP="00876565">
      <w:pPr>
        <w:rPr>
          <w:sz w:val="24"/>
          <w:szCs w:val="24"/>
        </w:rPr>
      </w:pPr>
      <w:r w:rsidRPr="00876565">
        <w:rPr>
          <w:sz w:val="24"/>
          <w:szCs w:val="24"/>
        </w:rPr>
        <w:t>)</w:t>
      </w:r>
    </w:p>
    <w:p w14:paraId="54DA2B49" w14:textId="77777777" w:rsidR="00876565" w:rsidRDefault="00876565" w:rsidP="00876565">
      <w:pPr>
        <w:rPr>
          <w:sz w:val="24"/>
          <w:szCs w:val="24"/>
        </w:rPr>
      </w:pPr>
    </w:p>
    <w:p w14:paraId="106EACAC" w14:textId="772A59F9" w:rsidR="00876565" w:rsidRDefault="00876565" w:rsidP="00876565">
      <w:pPr>
        <w:rPr>
          <w:b/>
          <w:bCs/>
          <w:sz w:val="32"/>
          <w:szCs w:val="32"/>
        </w:rPr>
      </w:pPr>
      <w:r w:rsidRPr="00876565">
        <w:rPr>
          <w:b/>
          <w:bCs/>
          <w:sz w:val="32"/>
          <w:szCs w:val="32"/>
        </w:rPr>
        <w:t>2.BRAND &amp; MODEL</w:t>
      </w:r>
      <w:r>
        <w:rPr>
          <w:b/>
          <w:bCs/>
          <w:sz w:val="32"/>
          <w:szCs w:val="32"/>
        </w:rPr>
        <w:t>:</w:t>
      </w:r>
    </w:p>
    <w:p w14:paraId="463BDC7B" w14:textId="77777777" w:rsidR="00876565" w:rsidRPr="00876565" w:rsidRDefault="00876565" w:rsidP="00876565">
      <w:pPr>
        <w:rPr>
          <w:sz w:val="28"/>
          <w:szCs w:val="28"/>
        </w:rPr>
      </w:pPr>
      <w:r w:rsidRPr="00876565">
        <w:rPr>
          <w:sz w:val="28"/>
          <w:szCs w:val="28"/>
        </w:rPr>
        <w:t xml:space="preserve">brand &amp; model = </w:t>
      </w:r>
    </w:p>
    <w:p w14:paraId="169CC1FA" w14:textId="6CEC7470" w:rsidR="00876565" w:rsidRDefault="00876565" w:rsidP="00876565">
      <w:pPr>
        <w:rPr>
          <w:sz w:val="28"/>
          <w:szCs w:val="28"/>
        </w:rPr>
      </w:pPr>
      <w:r w:rsidRPr="00876565">
        <w:rPr>
          <w:sz w:val="28"/>
          <w:szCs w:val="28"/>
        </w:rPr>
        <w:t>car_price_prediction_[Brand] &amp; "-" &amp; car_price_prediction_[Model]</w:t>
      </w:r>
    </w:p>
    <w:p w14:paraId="44DC1105" w14:textId="77777777" w:rsidR="00876565" w:rsidRPr="00876565" w:rsidRDefault="00876565" w:rsidP="00876565">
      <w:pPr>
        <w:rPr>
          <w:sz w:val="28"/>
          <w:szCs w:val="28"/>
        </w:rPr>
      </w:pPr>
    </w:p>
    <w:p w14:paraId="14A549D6" w14:textId="4555293C" w:rsidR="00876565" w:rsidRDefault="00876565" w:rsidP="00876565">
      <w:pPr>
        <w:rPr>
          <w:b/>
          <w:bCs/>
          <w:sz w:val="32"/>
          <w:szCs w:val="32"/>
        </w:rPr>
      </w:pPr>
      <w:r>
        <w:rPr>
          <w:b/>
          <w:bCs/>
          <w:sz w:val="32"/>
          <w:szCs w:val="32"/>
        </w:rPr>
        <w:t>3.ENGINE CATEGORY:</w:t>
      </w:r>
    </w:p>
    <w:p w14:paraId="1A41E922" w14:textId="77777777" w:rsidR="00876565" w:rsidRPr="00876565" w:rsidRDefault="00876565" w:rsidP="00876565">
      <w:pPr>
        <w:rPr>
          <w:sz w:val="28"/>
          <w:szCs w:val="28"/>
        </w:rPr>
      </w:pPr>
      <w:r w:rsidRPr="00876565">
        <w:rPr>
          <w:sz w:val="28"/>
          <w:szCs w:val="28"/>
        </w:rPr>
        <w:t xml:space="preserve">EngineCategory = </w:t>
      </w:r>
    </w:p>
    <w:p w14:paraId="6D9989DA" w14:textId="77777777" w:rsidR="00876565" w:rsidRPr="00876565" w:rsidRDefault="00876565" w:rsidP="00876565">
      <w:pPr>
        <w:rPr>
          <w:sz w:val="28"/>
          <w:szCs w:val="28"/>
        </w:rPr>
      </w:pPr>
      <w:r w:rsidRPr="00876565">
        <w:rPr>
          <w:sz w:val="28"/>
          <w:szCs w:val="28"/>
        </w:rPr>
        <w:t>SWITCH(TRUE(),</w:t>
      </w:r>
    </w:p>
    <w:p w14:paraId="364A5B7E" w14:textId="77777777" w:rsidR="00876565" w:rsidRPr="00876565" w:rsidRDefault="00876565" w:rsidP="00876565">
      <w:pPr>
        <w:rPr>
          <w:sz w:val="28"/>
          <w:szCs w:val="28"/>
        </w:rPr>
      </w:pPr>
      <w:r w:rsidRPr="00876565">
        <w:rPr>
          <w:sz w:val="28"/>
          <w:szCs w:val="28"/>
        </w:rPr>
        <w:t>    [Engine Size] &lt;= 1.9, "Small Engine",</w:t>
      </w:r>
    </w:p>
    <w:p w14:paraId="5DA4CECF" w14:textId="77777777" w:rsidR="00876565" w:rsidRPr="00876565" w:rsidRDefault="00876565" w:rsidP="00876565">
      <w:pPr>
        <w:rPr>
          <w:sz w:val="28"/>
          <w:szCs w:val="28"/>
        </w:rPr>
      </w:pPr>
      <w:r w:rsidRPr="00876565">
        <w:rPr>
          <w:sz w:val="28"/>
          <w:szCs w:val="28"/>
        </w:rPr>
        <w:t>    [Engine Size] &lt;= 3.0, "Medium Engine",</w:t>
      </w:r>
    </w:p>
    <w:p w14:paraId="169EB378" w14:textId="77777777" w:rsidR="00876565" w:rsidRPr="00876565" w:rsidRDefault="00876565" w:rsidP="00876565">
      <w:pPr>
        <w:rPr>
          <w:sz w:val="28"/>
          <w:szCs w:val="28"/>
        </w:rPr>
      </w:pPr>
      <w:r w:rsidRPr="00876565">
        <w:rPr>
          <w:sz w:val="28"/>
          <w:szCs w:val="28"/>
        </w:rPr>
        <w:t>    [Engine Size] &lt;= 4.0, "Large Engine",</w:t>
      </w:r>
    </w:p>
    <w:p w14:paraId="6157B505" w14:textId="77777777" w:rsidR="00876565" w:rsidRPr="00876565" w:rsidRDefault="00876565" w:rsidP="00876565">
      <w:pPr>
        <w:rPr>
          <w:sz w:val="28"/>
          <w:szCs w:val="28"/>
        </w:rPr>
      </w:pPr>
      <w:r w:rsidRPr="00876565">
        <w:rPr>
          <w:sz w:val="28"/>
          <w:szCs w:val="28"/>
        </w:rPr>
        <w:t>    [Engine Size] &lt;= 6.0, "High Performance",</w:t>
      </w:r>
    </w:p>
    <w:p w14:paraId="7CC86405" w14:textId="77777777" w:rsidR="00876565" w:rsidRPr="00876565" w:rsidRDefault="00876565" w:rsidP="00876565">
      <w:pPr>
        <w:rPr>
          <w:sz w:val="28"/>
          <w:szCs w:val="28"/>
        </w:rPr>
      </w:pPr>
      <w:r w:rsidRPr="00876565">
        <w:rPr>
          <w:sz w:val="28"/>
          <w:szCs w:val="28"/>
        </w:rPr>
        <w:t>    "Unknown"</w:t>
      </w:r>
    </w:p>
    <w:p w14:paraId="4220B57B" w14:textId="77777777" w:rsidR="00876565" w:rsidRDefault="00876565" w:rsidP="00876565">
      <w:pPr>
        <w:rPr>
          <w:sz w:val="24"/>
          <w:szCs w:val="24"/>
        </w:rPr>
      </w:pPr>
      <w:r w:rsidRPr="00876565">
        <w:rPr>
          <w:sz w:val="24"/>
          <w:szCs w:val="24"/>
        </w:rPr>
        <w:t>)</w:t>
      </w:r>
    </w:p>
    <w:p w14:paraId="02224407" w14:textId="3378F376" w:rsidR="00876565" w:rsidRPr="00876565" w:rsidRDefault="00876565" w:rsidP="00876565">
      <w:pPr>
        <w:rPr>
          <w:sz w:val="24"/>
          <w:szCs w:val="24"/>
        </w:rPr>
      </w:pPr>
      <w:r>
        <w:rPr>
          <w:b/>
          <w:bCs/>
          <w:sz w:val="32"/>
          <w:szCs w:val="32"/>
        </w:rPr>
        <w:lastRenderedPageBreak/>
        <w:t>4.LUXURY CATEGORY</w:t>
      </w:r>
    </w:p>
    <w:p w14:paraId="0216EDD4" w14:textId="77777777" w:rsidR="00876565" w:rsidRPr="00876565" w:rsidRDefault="00876565" w:rsidP="00876565">
      <w:pPr>
        <w:rPr>
          <w:sz w:val="28"/>
          <w:szCs w:val="28"/>
        </w:rPr>
      </w:pPr>
      <w:proofErr w:type="spellStart"/>
      <w:r w:rsidRPr="00876565">
        <w:rPr>
          <w:sz w:val="28"/>
          <w:szCs w:val="28"/>
        </w:rPr>
        <w:t>LuxuryCategory</w:t>
      </w:r>
      <w:proofErr w:type="spellEnd"/>
      <w:r w:rsidRPr="00876565">
        <w:rPr>
          <w:sz w:val="28"/>
          <w:szCs w:val="28"/>
        </w:rPr>
        <w:t xml:space="preserve"> = </w:t>
      </w:r>
    </w:p>
    <w:p w14:paraId="44AE8222" w14:textId="77777777" w:rsidR="00876565" w:rsidRPr="00876565" w:rsidRDefault="00876565" w:rsidP="00876565">
      <w:pPr>
        <w:rPr>
          <w:sz w:val="28"/>
          <w:szCs w:val="28"/>
        </w:rPr>
      </w:pPr>
      <w:r w:rsidRPr="00876565">
        <w:rPr>
          <w:sz w:val="28"/>
          <w:szCs w:val="28"/>
        </w:rPr>
        <w:t>SWITCH(</w:t>
      </w:r>
      <w:proofErr w:type="gramStart"/>
      <w:r w:rsidRPr="00876565">
        <w:rPr>
          <w:sz w:val="28"/>
          <w:szCs w:val="28"/>
        </w:rPr>
        <w:t>TRUE(</w:t>
      </w:r>
      <w:proofErr w:type="gramEnd"/>
      <w:r w:rsidRPr="00876565">
        <w:rPr>
          <w:sz w:val="28"/>
          <w:szCs w:val="28"/>
        </w:rPr>
        <w:t>),</w:t>
      </w:r>
    </w:p>
    <w:p w14:paraId="75C31AF5" w14:textId="77777777" w:rsidR="00876565" w:rsidRPr="00876565" w:rsidRDefault="00876565" w:rsidP="00876565">
      <w:pPr>
        <w:rPr>
          <w:sz w:val="28"/>
          <w:szCs w:val="28"/>
        </w:rPr>
      </w:pPr>
      <w:r w:rsidRPr="00876565">
        <w:rPr>
          <w:sz w:val="28"/>
          <w:szCs w:val="28"/>
        </w:rPr>
        <w:t>    [brand] = "BMW" ||</w:t>
      </w:r>
    </w:p>
    <w:p w14:paraId="58EE1A38" w14:textId="77777777" w:rsidR="00876565" w:rsidRPr="00876565" w:rsidRDefault="00876565" w:rsidP="00876565">
      <w:pPr>
        <w:rPr>
          <w:sz w:val="28"/>
          <w:szCs w:val="28"/>
        </w:rPr>
      </w:pPr>
      <w:r w:rsidRPr="00876565">
        <w:rPr>
          <w:sz w:val="28"/>
          <w:szCs w:val="28"/>
        </w:rPr>
        <w:t>    [brand] = "Audi" ||</w:t>
      </w:r>
    </w:p>
    <w:p w14:paraId="4170C1DE" w14:textId="77777777" w:rsidR="00876565" w:rsidRPr="00876565" w:rsidRDefault="00876565" w:rsidP="00876565">
      <w:pPr>
        <w:rPr>
          <w:sz w:val="28"/>
          <w:szCs w:val="28"/>
        </w:rPr>
      </w:pPr>
      <w:r w:rsidRPr="00876565">
        <w:rPr>
          <w:sz w:val="28"/>
          <w:szCs w:val="28"/>
        </w:rPr>
        <w:t>    [brand] = "Mercedes" ||</w:t>
      </w:r>
    </w:p>
    <w:p w14:paraId="496F9A5F" w14:textId="77777777" w:rsidR="00876565" w:rsidRDefault="00876565" w:rsidP="00876565">
      <w:pPr>
        <w:rPr>
          <w:sz w:val="28"/>
          <w:szCs w:val="28"/>
        </w:rPr>
      </w:pPr>
      <w:r w:rsidRPr="00876565">
        <w:rPr>
          <w:sz w:val="28"/>
          <w:szCs w:val="28"/>
        </w:rPr>
        <w:t>    [brand] = "Tesla", "Luxury",</w:t>
      </w:r>
    </w:p>
    <w:p w14:paraId="1C1C5460" w14:textId="5F2E7655" w:rsidR="00876565" w:rsidRPr="00876565" w:rsidRDefault="00876565" w:rsidP="00876565">
      <w:pPr>
        <w:rPr>
          <w:sz w:val="28"/>
          <w:szCs w:val="28"/>
        </w:rPr>
      </w:pPr>
      <w:r>
        <w:rPr>
          <w:sz w:val="28"/>
          <w:szCs w:val="28"/>
        </w:rPr>
        <w:t xml:space="preserve">     </w:t>
      </w:r>
      <w:r w:rsidRPr="00876565">
        <w:rPr>
          <w:sz w:val="28"/>
          <w:szCs w:val="28"/>
        </w:rPr>
        <w:t>[brand] = "Ford" ||</w:t>
      </w:r>
    </w:p>
    <w:p w14:paraId="05DD9928" w14:textId="77777777" w:rsidR="00876565" w:rsidRPr="00876565" w:rsidRDefault="00876565" w:rsidP="00876565">
      <w:pPr>
        <w:rPr>
          <w:sz w:val="28"/>
          <w:szCs w:val="28"/>
        </w:rPr>
      </w:pPr>
      <w:r w:rsidRPr="00876565">
        <w:rPr>
          <w:sz w:val="28"/>
          <w:szCs w:val="28"/>
        </w:rPr>
        <w:t>    [brand] = "Honda" ||</w:t>
      </w:r>
    </w:p>
    <w:p w14:paraId="44306513" w14:textId="77777777" w:rsidR="00876565" w:rsidRDefault="00876565" w:rsidP="00876565">
      <w:pPr>
        <w:rPr>
          <w:sz w:val="28"/>
          <w:szCs w:val="28"/>
        </w:rPr>
      </w:pPr>
      <w:r w:rsidRPr="00876565">
        <w:rPr>
          <w:sz w:val="28"/>
          <w:szCs w:val="28"/>
        </w:rPr>
        <w:t>    [brand] = "Toyota", "Non-Luxury",</w:t>
      </w:r>
    </w:p>
    <w:p w14:paraId="4F808C1D" w14:textId="30AEFD19" w:rsidR="00876565" w:rsidRPr="00876565" w:rsidRDefault="00876565" w:rsidP="00876565">
      <w:pPr>
        <w:rPr>
          <w:sz w:val="28"/>
          <w:szCs w:val="28"/>
        </w:rPr>
      </w:pPr>
      <w:r w:rsidRPr="00876565">
        <w:rPr>
          <w:sz w:val="28"/>
          <w:szCs w:val="28"/>
        </w:rPr>
        <w:t xml:space="preserve"> "Unknown"</w:t>
      </w:r>
    </w:p>
    <w:p w14:paraId="118C1246" w14:textId="77777777" w:rsidR="00876565" w:rsidRDefault="00876565" w:rsidP="00876565">
      <w:pPr>
        <w:rPr>
          <w:b/>
          <w:bCs/>
          <w:sz w:val="32"/>
          <w:szCs w:val="32"/>
        </w:rPr>
      </w:pPr>
      <w:r w:rsidRPr="00876565">
        <w:rPr>
          <w:b/>
          <w:bCs/>
          <w:sz w:val="32"/>
          <w:szCs w:val="32"/>
        </w:rPr>
        <w:t>)</w:t>
      </w:r>
    </w:p>
    <w:p w14:paraId="2B7C3435" w14:textId="77777777" w:rsidR="00876565" w:rsidRDefault="00876565" w:rsidP="00876565">
      <w:pPr>
        <w:rPr>
          <w:b/>
          <w:bCs/>
          <w:sz w:val="32"/>
          <w:szCs w:val="32"/>
        </w:rPr>
      </w:pPr>
    </w:p>
    <w:p w14:paraId="262B311F" w14:textId="1B61E4AB" w:rsidR="00876565" w:rsidRDefault="00F954D7" w:rsidP="00876565">
      <w:pPr>
        <w:rPr>
          <w:b/>
          <w:bCs/>
          <w:sz w:val="32"/>
          <w:szCs w:val="32"/>
        </w:rPr>
      </w:pPr>
      <w:r>
        <w:rPr>
          <w:b/>
          <w:bCs/>
          <w:sz w:val="32"/>
          <w:szCs w:val="32"/>
        </w:rPr>
        <w:t>5</w:t>
      </w:r>
      <w:r w:rsidR="00876565">
        <w:rPr>
          <w:b/>
          <w:bCs/>
          <w:sz w:val="32"/>
          <w:szCs w:val="32"/>
        </w:rPr>
        <w:t>.YEAR GROUP:</w:t>
      </w:r>
    </w:p>
    <w:p w14:paraId="6F0834E6" w14:textId="77777777" w:rsidR="00876565" w:rsidRPr="00876565" w:rsidRDefault="00876565" w:rsidP="00876565">
      <w:pPr>
        <w:rPr>
          <w:sz w:val="28"/>
          <w:szCs w:val="28"/>
        </w:rPr>
      </w:pPr>
      <w:proofErr w:type="spellStart"/>
      <w:r w:rsidRPr="00876565">
        <w:rPr>
          <w:sz w:val="28"/>
          <w:szCs w:val="28"/>
        </w:rPr>
        <w:t>Year_Group</w:t>
      </w:r>
      <w:proofErr w:type="spellEnd"/>
      <w:r w:rsidRPr="00876565">
        <w:rPr>
          <w:sz w:val="28"/>
          <w:szCs w:val="28"/>
        </w:rPr>
        <w:t xml:space="preserve"> = </w:t>
      </w:r>
    </w:p>
    <w:p w14:paraId="28E241AF" w14:textId="77777777" w:rsidR="00876565" w:rsidRPr="00876565" w:rsidRDefault="00876565" w:rsidP="00876565">
      <w:pPr>
        <w:rPr>
          <w:sz w:val="28"/>
          <w:szCs w:val="28"/>
        </w:rPr>
      </w:pPr>
      <w:r w:rsidRPr="00876565">
        <w:rPr>
          <w:sz w:val="28"/>
          <w:szCs w:val="28"/>
        </w:rPr>
        <w:t xml:space="preserve">VAR </w:t>
      </w:r>
      <w:proofErr w:type="spellStart"/>
      <w:r w:rsidRPr="00876565">
        <w:rPr>
          <w:sz w:val="28"/>
          <w:szCs w:val="28"/>
        </w:rPr>
        <w:t>YearValue</w:t>
      </w:r>
      <w:proofErr w:type="spellEnd"/>
      <w:r w:rsidRPr="00876565">
        <w:rPr>
          <w:sz w:val="28"/>
          <w:szCs w:val="28"/>
        </w:rPr>
        <w:t xml:space="preserve"> = </w:t>
      </w:r>
      <w:proofErr w:type="spellStart"/>
      <w:r w:rsidRPr="00876565">
        <w:rPr>
          <w:sz w:val="28"/>
          <w:szCs w:val="28"/>
        </w:rPr>
        <w:t>car_price_prediction</w:t>
      </w:r>
      <w:proofErr w:type="spellEnd"/>
      <w:r w:rsidRPr="00876565">
        <w:rPr>
          <w:sz w:val="28"/>
          <w:szCs w:val="28"/>
        </w:rPr>
        <w:t>_[Year]</w:t>
      </w:r>
    </w:p>
    <w:p w14:paraId="0AFEA03B" w14:textId="77777777" w:rsidR="00876565" w:rsidRPr="00876565" w:rsidRDefault="00876565" w:rsidP="00876565">
      <w:pPr>
        <w:rPr>
          <w:sz w:val="28"/>
          <w:szCs w:val="28"/>
        </w:rPr>
      </w:pPr>
      <w:r w:rsidRPr="00876565">
        <w:rPr>
          <w:sz w:val="28"/>
          <w:szCs w:val="28"/>
        </w:rPr>
        <w:t xml:space="preserve">RETURN </w:t>
      </w:r>
    </w:p>
    <w:p w14:paraId="6555C01D" w14:textId="77777777" w:rsidR="00876565" w:rsidRPr="00876565" w:rsidRDefault="00876565" w:rsidP="00876565">
      <w:pPr>
        <w:rPr>
          <w:sz w:val="28"/>
          <w:szCs w:val="28"/>
        </w:rPr>
      </w:pPr>
      <w:proofErr w:type="gramStart"/>
      <w:r w:rsidRPr="00876565">
        <w:rPr>
          <w:sz w:val="28"/>
          <w:szCs w:val="28"/>
        </w:rPr>
        <w:t>SWITCH(</w:t>
      </w:r>
      <w:proofErr w:type="gramEnd"/>
    </w:p>
    <w:p w14:paraId="25B7F9B8" w14:textId="77777777" w:rsidR="00876565" w:rsidRPr="00876565" w:rsidRDefault="00876565" w:rsidP="00876565">
      <w:pPr>
        <w:rPr>
          <w:sz w:val="28"/>
          <w:szCs w:val="28"/>
        </w:rPr>
      </w:pPr>
      <w:r w:rsidRPr="00876565">
        <w:rPr>
          <w:sz w:val="28"/>
          <w:szCs w:val="28"/>
        </w:rPr>
        <w:t xml:space="preserve">    </w:t>
      </w:r>
      <w:proofErr w:type="gramStart"/>
      <w:r w:rsidRPr="00876565">
        <w:rPr>
          <w:sz w:val="28"/>
          <w:szCs w:val="28"/>
        </w:rPr>
        <w:t>TRUE(</w:t>
      </w:r>
      <w:proofErr w:type="gramEnd"/>
      <w:r w:rsidRPr="00876565">
        <w:rPr>
          <w:sz w:val="28"/>
          <w:szCs w:val="28"/>
        </w:rPr>
        <w:t>),</w:t>
      </w:r>
    </w:p>
    <w:p w14:paraId="1DF3D1E0" w14:textId="77777777" w:rsidR="00876565" w:rsidRPr="00876565" w:rsidRDefault="00876565" w:rsidP="00876565">
      <w:pPr>
        <w:rPr>
          <w:sz w:val="28"/>
          <w:szCs w:val="28"/>
        </w:rPr>
      </w:pPr>
      <w:r w:rsidRPr="00876565">
        <w:rPr>
          <w:sz w:val="28"/>
          <w:szCs w:val="28"/>
        </w:rPr>
        <w:t xml:space="preserve">    </w:t>
      </w:r>
      <w:proofErr w:type="spellStart"/>
      <w:r w:rsidRPr="00876565">
        <w:rPr>
          <w:sz w:val="28"/>
          <w:szCs w:val="28"/>
        </w:rPr>
        <w:t>YearValue</w:t>
      </w:r>
      <w:proofErr w:type="spellEnd"/>
      <w:r w:rsidRPr="00876565">
        <w:rPr>
          <w:sz w:val="28"/>
          <w:szCs w:val="28"/>
        </w:rPr>
        <w:t xml:space="preserve"> &gt;= 2000 &amp;&amp; </w:t>
      </w:r>
      <w:proofErr w:type="spellStart"/>
      <w:r w:rsidRPr="00876565">
        <w:rPr>
          <w:sz w:val="28"/>
          <w:szCs w:val="28"/>
        </w:rPr>
        <w:t>YearValue</w:t>
      </w:r>
      <w:proofErr w:type="spellEnd"/>
      <w:r w:rsidRPr="00876565">
        <w:rPr>
          <w:sz w:val="28"/>
          <w:szCs w:val="28"/>
        </w:rPr>
        <w:t xml:space="preserve"> &lt;= 2003, "2000-2003",</w:t>
      </w:r>
    </w:p>
    <w:p w14:paraId="2DC74389" w14:textId="77777777" w:rsidR="00876565" w:rsidRPr="00876565" w:rsidRDefault="00876565" w:rsidP="00876565">
      <w:pPr>
        <w:rPr>
          <w:sz w:val="28"/>
          <w:szCs w:val="28"/>
        </w:rPr>
      </w:pPr>
      <w:r w:rsidRPr="00876565">
        <w:rPr>
          <w:sz w:val="28"/>
          <w:szCs w:val="28"/>
        </w:rPr>
        <w:t xml:space="preserve">    </w:t>
      </w:r>
      <w:proofErr w:type="spellStart"/>
      <w:r w:rsidRPr="00876565">
        <w:rPr>
          <w:sz w:val="28"/>
          <w:szCs w:val="28"/>
        </w:rPr>
        <w:t>YearValue</w:t>
      </w:r>
      <w:proofErr w:type="spellEnd"/>
      <w:r w:rsidRPr="00876565">
        <w:rPr>
          <w:sz w:val="28"/>
          <w:szCs w:val="28"/>
        </w:rPr>
        <w:t xml:space="preserve"> &gt;= 2004 &amp;&amp; </w:t>
      </w:r>
      <w:proofErr w:type="spellStart"/>
      <w:r w:rsidRPr="00876565">
        <w:rPr>
          <w:sz w:val="28"/>
          <w:szCs w:val="28"/>
        </w:rPr>
        <w:t>YearValue</w:t>
      </w:r>
      <w:proofErr w:type="spellEnd"/>
      <w:r w:rsidRPr="00876565">
        <w:rPr>
          <w:sz w:val="28"/>
          <w:szCs w:val="28"/>
        </w:rPr>
        <w:t xml:space="preserve"> &lt;= 2007, "2004-2007",</w:t>
      </w:r>
    </w:p>
    <w:p w14:paraId="5076AB58" w14:textId="77777777" w:rsidR="00876565" w:rsidRPr="00876565" w:rsidRDefault="00876565" w:rsidP="00876565">
      <w:pPr>
        <w:rPr>
          <w:sz w:val="28"/>
          <w:szCs w:val="28"/>
        </w:rPr>
      </w:pPr>
      <w:r w:rsidRPr="00876565">
        <w:rPr>
          <w:sz w:val="28"/>
          <w:szCs w:val="28"/>
        </w:rPr>
        <w:t xml:space="preserve">    </w:t>
      </w:r>
      <w:proofErr w:type="spellStart"/>
      <w:r w:rsidRPr="00876565">
        <w:rPr>
          <w:sz w:val="28"/>
          <w:szCs w:val="28"/>
        </w:rPr>
        <w:t>YearValue</w:t>
      </w:r>
      <w:proofErr w:type="spellEnd"/>
      <w:r w:rsidRPr="00876565">
        <w:rPr>
          <w:sz w:val="28"/>
          <w:szCs w:val="28"/>
        </w:rPr>
        <w:t xml:space="preserve"> &gt;= 2008 &amp;&amp; </w:t>
      </w:r>
      <w:proofErr w:type="spellStart"/>
      <w:r w:rsidRPr="00876565">
        <w:rPr>
          <w:sz w:val="28"/>
          <w:szCs w:val="28"/>
        </w:rPr>
        <w:t>YearValue</w:t>
      </w:r>
      <w:proofErr w:type="spellEnd"/>
      <w:r w:rsidRPr="00876565">
        <w:rPr>
          <w:sz w:val="28"/>
          <w:szCs w:val="28"/>
        </w:rPr>
        <w:t xml:space="preserve"> &lt;= 2011, "2008-2011",</w:t>
      </w:r>
    </w:p>
    <w:p w14:paraId="7398413B" w14:textId="77777777" w:rsidR="00876565" w:rsidRPr="00876565" w:rsidRDefault="00876565" w:rsidP="00876565">
      <w:pPr>
        <w:rPr>
          <w:sz w:val="28"/>
          <w:szCs w:val="28"/>
        </w:rPr>
      </w:pPr>
      <w:r w:rsidRPr="00876565">
        <w:rPr>
          <w:sz w:val="28"/>
          <w:szCs w:val="28"/>
        </w:rPr>
        <w:t xml:space="preserve">    </w:t>
      </w:r>
      <w:proofErr w:type="spellStart"/>
      <w:r w:rsidRPr="00876565">
        <w:rPr>
          <w:sz w:val="28"/>
          <w:szCs w:val="28"/>
        </w:rPr>
        <w:t>YearValue</w:t>
      </w:r>
      <w:proofErr w:type="spellEnd"/>
      <w:r w:rsidRPr="00876565">
        <w:rPr>
          <w:sz w:val="28"/>
          <w:szCs w:val="28"/>
        </w:rPr>
        <w:t xml:space="preserve"> &gt;= 2012 &amp;&amp; </w:t>
      </w:r>
      <w:proofErr w:type="spellStart"/>
      <w:r w:rsidRPr="00876565">
        <w:rPr>
          <w:sz w:val="28"/>
          <w:szCs w:val="28"/>
        </w:rPr>
        <w:t>YearValue</w:t>
      </w:r>
      <w:proofErr w:type="spellEnd"/>
      <w:r w:rsidRPr="00876565">
        <w:rPr>
          <w:sz w:val="28"/>
          <w:szCs w:val="28"/>
        </w:rPr>
        <w:t xml:space="preserve"> &lt;= 2015, "2012-2015",</w:t>
      </w:r>
    </w:p>
    <w:p w14:paraId="330B74B6" w14:textId="77777777" w:rsidR="00876565" w:rsidRPr="00876565" w:rsidRDefault="00876565" w:rsidP="00876565">
      <w:pPr>
        <w:rPr>
          <w:b/>
          <w:bCs/>
          <w:sz w:val="28"/>
          <w:szCs w:val="28"/>
        </w:rPr>
      </w:pPr>
      <w:r w:rsidRPr="00876565">
        <w:rPr>
          <w:b/>
          <w:bCs/>
          <w:sz w:val="28"/>
          <w:szCs w:val="28"/>
        </w:rPr>
        <w:t xml:space="preserve">    </w:t>
      </w:r>
      <w:proofErr w:type="spellStart"/>
      <w:r w:rsidRPr="00876565">
        <w:rPr>
          <w:b/>
          <w:bCs/>
          <w:sz w:val="28"/>
          <w:szCs w:val="28"/>
        </w:rPr>
        <w:t>YearValue</w:t>
      </w:r>
      <w:proofErr w:type="spellEnd"/>
      <w:r w:rsidRPr="00876565">
        <w:rPr>
          <w:b/>
          <w:bCs/>
          <w:sz w:val="28"/>
          <w:szCs w:val="28"/>
        </w:rPr>
        <w:t xml:space="preserve"> &gt;= 2016 &amp;&amp; </w:t>
      </w:r>
      <w:proofErr w:type="spellStart"/>
      <w:r w:rsidRPr="00876565">
        <w:rPr>
          <w:b/>
          <w:bCs/>
          <w:sz w:val="28"/>
          <w:szCs w:val="28"/>
        </w:rPr>
        <w:t>YearValue</w:t>
      </w:r>
      <w:proofErr w:type="spellEnd"/>
      <w:r w:rsidRPr="00876565">
        <w:rPr>
          <w:b/>
          <w:bCs/>
          <w:sz w:val="28"/>
          <w:szCs w:val="28"/>
        </w:rPr>
        <w:t xml:space="preserve"> &lt;= 2019, "2016-2019",</w:t>
      </w:r>
    </w:p>
    <w:p w14:paraId="598942C2" w14:textId="59C88F95" w:rsidR="00876565" w:rsidRPr="00876565" w:rsidRDefault="00876565" w:rsidP="00876565">
      <w:pPr>
        <w:rPr>
          <w:sz w:val="28"/>
          <w:szCs w:val="28"/>
        </w:rPr>
      </w:pPr>
      <w:r w:rsidRPr="00876565">
        <w:rPr>
          <w:sz w:val="28"/>
          <w:szCs w:val="28"/>
        </w:rPr>
        <w:t xml:space="preserve"> </w:t>
      </w:r>
      <w:proofErr w:type="spellStart"/>
      <w:r w:rsidRPr="00876565">
        <w:rPr>
          <w:sz w:val="28"/>
          <w:szCs w:val="28"/>
        </w:rPr>
        <w:t>YearValue</w:t>
      </w:r>
      <w:proofErr w:type="spellEnd"/>
      <w:r w:rsidRPr="00876565">
        <w:rPr>
          <w:sz w:val="28"/>
          <w:szCs w:val="28"/>
        </w:rPr>
        <w:t xml:space="preserve"> &gt;= 2020 &amp;&amp; </w:t>
      </w:r>
      <w:proofErr w:type="spellStart"/>
      <w:r w:rsidRPr="00876565">
        <w:rPr>
          <w:sz w:val="28"/>
          <w:szCs w:val="28"/>
        </w:rPr>
        <w:t>YearValue</w:t>
      </w:r>
      <w:proofErr w:type="spellEnd"/>
      <w:r w:rsidRPr="00876565">
        <w:rPr>
          <w:sz w:val="28"/>
          <w:szCs w:val="28"/>
        </w:rPr>
        <w:t xml:space="preserve"> &lt;= 2023, "2020-2023"</w:t>
      </w:r>
    </w:p>
    <w:p w14:paraId="01D2E1C0" w14:textId="77777777" w:rsidR="00876565" w:rsidRDefault="00876565" w:rsidP="00876565">
      <w:pPr>
        <w:rPr>
          <w:sz w:val="28"/>
          <w:szCs w:val="28"/>
        </w:rPr>
      </w:pPr>
      <w:r w:rsidRPr="00876565">
        <w:rPr>
          <w:sz w:val="28"/>
          <w:szCs w:val="28"/>
        </w:rPr>
        <w:t>)</w:t>
      </w:r>
    </w:p>
    <w:p w14:paraId="09C5A7EE" w14:textId="38DDDEA8" w:rsidR="00F954D7" w:rsidRDefault="00F954D7" w:rsidP="00876565">
      <w:pPr>
        <w:rPr>
          <w:b/>
          <w:bCs/>
          <w:sz w:val="32"/>
          <w:szCs w:val="32"/>
        </w:rPr>
      </w:pPr>
      <w:r w:rsidRPr="00F954D7">
        <w:rPr>
          <w:b/>
          <w:bCs/>
          <w:sz w:val="32"/>
          <w:szCs w:val="32"/>
        </w:rPr>
        <w:lastRenderedPageBreak/>
        <w:t>6.YEAR ORDER</w:t>
      </w:r>
    </w:p>
    <w:p w14:paraId="6276FE2E" w14:textId="77777777" w:rsidR="00F954D7" w:rsidRPr="00F954D7" w:rsidRDefault="00F954D7" w:rsidP="00F954D7">
      <w:pPr>
        <w:rPr>
          <w:sz w:val="28"/>
          <w:szCs w:val="28"/>
        </w:rPr>
      </w:pPr>
      <w:r w:rsidRPr="00F954D7">
        <w:rPr>
          <w:sz w:val="28"/>
          <w:szCs w:val="28"/>
        </w:rPr>
        <w:t xml:space="preserve">YEARORDER = </w:t>
      </w:r>
    </w:p>
    <w:p w14:paraId="0A022153" w14:textId="77777777" w:rsidR="00F954D7" w:rsidRPr="00F954D7" w:rsidRDefault="00F954D7" w:rsidP="00F954D7">
      <w:pPr>
        <w:rPr>
          <w:sz w:val="28"/>
          <w:szCs w:val="28"/>
        </w:rPr>
      </w:pPr>
      <w:proofErr w:type="gramStart"/>
      <w:r w:rsidRPr="00F954D7">
        <w:rPr>
          <w:sz w:val="28"/>
          <w:szCs w:val="28"/>
        </w:rPr>
        <w:t>SWITCH(</w:t>
      </w:r>
      <w:proofErr w:type="gramEnd"/>
    </w:p>
    <w:p w14:paraId="0EC5353D" w14:textId="77777777" w:rsidR="00F954D7" w:rsidRPr="00F954D7" w:rsidRDefault="00F954D7" w:rsidP="00F954D7">
      <w:pPr>
        <w:rPr>
          <w:sz w:val="28"/>
          <w:szCs w:val="28"/>
        </w:rPr>
      </w:pPr>
      <w:r w:rsidRPr="00F954D7">
        <w:rPr>
          <w:sz w:val="28"/>
          <w:szCs w:val="28"/>
        </w:rPr>
        <w:t xml:space="preserve">    </w:t>
      </w:r>
      <w:proofErr w:type="gramStart"/>
      <w:r w:rsidRPr="00F954D7">
        <w:rPr>
          <w:sz w:val="28"/>
          <w:szCs w:val="28"/>
        </w:rPr>
        <w:t>TRUE(</w:t>
      </w:r>
      <w:proofErr w:type="gramEnd"/>
      <w:r w:rsidRPr="00F954D7">
        <w:rPr>
          <w:sz w:val="28"/>
          <w:szCs w:val="28"/>
        </w:rPr>
        <w:t>),</w:t>
      </w:r>
    </w:p>
    <w:p w14:paraId="3E980E99" w14:textId="77777777" w:rsidR="00F954D7" w:rsidRPr="00F954D7" w:rsidRDefault="00F954D7" w:rsidP="00F954D7">
      <w:pPr>
        <w:rPr>
          <w:sz w:val="28"/>
          <w:szCs w:val="28"/>
        </w:rPr>
      </w:pPr>
      <w:r w:rsidRPr="00F954D7">
        <w:rPr>
          <w:sz w:val="28"/>
          <w:szCs w:val="28"/>
        </w:rPr>
        <w:t xml:space="preserve">    </w:t>
      </w:r>
      <w:proofErr w:type="spellStart"/>
      <w:r w:rsidRPr="00F954D7">
        <w:rPr>
          <w:sz w:val="28"/>
          <w:szCs w:val="28"/>
        </w:rPr>
        <w:t>car_price_prediction</w:t>
      </w:r>
      <w:proofErr w:type="spellEnd"/>
      <w:r w:rsidRPr="00F954D7">
        <w:rPr>
          <w:sz w:val="28"/>
          <w:szCs w:val="28"/>
        </w:rPr>
        <w:t>_[</w:t>
      </w:r>
      <w:proofErr w:type="spellStart"/>
      <w:r w:rsidRPr="00F954D7">
        <w:rPr>
          <w:sz w:val="28"/>
          <w:szCs w:val="28"/>
        </w:rPr>
        <w:t>Year_Group</w:t>
      </w:r>
      <w:proofErr w:type="spellEnd"/>
      <w:r w:rsidRPr="00F954D7">
        <w:rPr>
          <w:sz w:val="28"/>
          <w:szCs w:val="28"/>
        </w:rPr>
        <w:t>] = "2000-2003", 1,</w:t>
      </w:r>
    </w:p>
    <w:p w14:paraId="6A74C837" w14:textId="77777777" w:rsidR="00F954D7" w:rsidRPr="00F954D7" w:rsidRDefault="00F954D7" w:rsidP="00F954D7">
      <w:pPr>
        <w:rPr>
          <w:sz w:val="28"/>
          <w:szCs w:val="28"/>
        </w:rPr>
      </w:pPr>
      <w:r w:rsidRPr="00F954D7">
        <w:rPr>
          <w:sz w:val="28"/>
          <w:szCs w:val="28"/>
        </w:rPr>
        <w:t xml:space="preserve">    </w:t>
      </w:r>
      <w:proofErr w:type="spellStart"/>
      <w:r w:rsidRPr="00F954D7">
        <w:rPr>
          <w:sz w:val="28"/>
          <w:szCs w:val="28"/>
        </w:rPr>
        <w:t>car_price_prediction</w:t>
      </w:r>
      <w:proofErr w:type="spellEnd"/>
      <w:r w:rsidRPr="00F954D7">
        <w:rPr>
          <w:sz w:val="28"/>
          <w:szCs w:val="28"/>
        </w:rPr>
        <w:t>_[</w:t>
      </w:r>
      <w:proofErr w:type="spellStart"/>
      <w:r w:rsidRPr="00F954D7">
        <w:rPr>
          <w:sz w:val="28"/>
          <w:szCs w:val="28"/>
        </w:rPr>
        <w:t>Year_Group</w:t>
      </w:r>
      <w:proofErr w:type="spellEnd"/>
      <w:r w:rsidRPr="00F954D7">
        <w:rPr>
          <w:sz w:val="28"/>
          <w:szCs w:val="28"/>
        </w:rPr>
        <w:t>] = "2004-2007", 2,</w:t>
      </w:r>
    </w:p>
    <w:p w14:paraId="1D31CE82" w14:textId="77777777" w:rsidR="00F954D7" w:rsidRPr="00F954D7" w:rsidRDefault="00F954D7" w:rsidP="00F954D7">
      <w:pPr>
        <w:rPr>
          <w:sz w:val="28"/>
          <w:szCs w:val="28"/>
        </w:rPr>
      </w:pPr>
      <w:r w:rsidRPr="00F954D7">
        <w:rPr>
          <w:sz w:val="28"/>
          <w:szCs w:val="28"/>
        </w:rPr>
        <w:t xml:space="preserve">    </w:t>
      </w:r>
      <w:proofErr w:type="spellStart"/>
      <w:r w:rsidRPr="00F954D7">
        <w:rPr>
          <w:sz w:val="28"/>
          <w:szCs w:val="28"/>
        </w:rPr>
        <w:t>car_price_prediction</w:t>
      </w:r>
      <w:proofErr w:type="spellEnd"/>
      <w:r w:rsidRPr="00F954D7">
        <w:rPr>
          <w:sz w:val="28"/>
          <w:szCs w:val="28"/>
        </w:rPr>
        <w:t>_[</w:t>
      </w:r>
      <w:proofErr w:type="spellStart"/>
      <w:r w:rsidRPr="00F954D7">
        <w:rPr>
          <w:sz w:val="28"/>
          <w:szCs w:val="28"/>
        </w:rPr>
        <w:t>Year_Group</w:t>
      </w:r>
      <w:proofErr w:type="spellEnd"/>
      <w:r w:rsidRPr="00F954D7">
        <w:rPr>
          <w:sz w:val="28"/>
          <w:szCs w:val="28"/>
        </w:rPr>
        <w:t>] = "2008-2011", 3,</w:t>
      </w:r>
    </w:p>
    <w:p w14:paraId="1ACC139E" w14:textId="77777777" w:rsidR="00F954D7" w:rsidRPr="00F954D7" w:rsidRDefault="00F954D7" w:rsidP="00F954D7">
      <w:pPr>
        <w:rPr>
          <w:sz w:val="28"/>
          <w:szCs w:val="28"/>
        </w:rPr>
      </w:pPr>
      <w:r w:rsidRPr="00F954D7">
        <w:rPr>
          <w:sz w:val="28"/>
          <w:szCs w:val="28"/>
        </w:rPr>
        <w:t xml:space="preserve">    </w:t>
      </w:r>
      <w:proofErr w:type="spellStart"/>
      <w:r w:rsidRPr="00F954D7">
        <w:rPr>
          <w:sz w:val="28"/>
          <w:szCs w:val="28"/>
        </w:rPr>
        <w:t>car_price_prediction</w:t>
      </w:r>
      <w:proofErr w:type="spellEnd"/>
      <w:r w:rsidRPr="00F954D7">
        <w:rPr>
          <w:sz w:val="28"/>
          <w:szCs w:val="28"/>
        </w:rPr>
        <w:t>_[</w:t>
      </w:r>
      <w:proofErr w:type="spellStart"/>
      <w:r w:rsidRPr="00F954D7">
        <w:rPr>
          <w:sz w:val="28"/>
          <w:szCs w:val="28"/>
        </w:rPr>
        <w:t>Year_Group</w:t>
      </w:r>
      <w:proofErr w:type="spellEnd"/>
      <w:r w:rsidRPr="00F954D7">
        <w:rPr>
          <w:sz w:val="28"/>
          <w:szCs w:val="28"/>
        </w:rPr>
        <w:t>] = "2012-2015", 4,</w:t>
      </w:r>
    </w:p>
    <w:p w14:paraId="22194554" w14:textId="77777777" w:rsidR="00F954D7" w:rsidRPr="00F954D7" w:rsidRDefault="00F954D7" w:rsidP="00F954D7">
      <w:pPr>
        <w:rPr>
          <w:sz w:val="28"/>
          <w:szCs w:val="28"/>
        </w:rPr>
      </w:pPr>
      <w:r w:rsidRPr="00F954D7">
        <w:rPr>
          <w:sz w:val="28"/>
          <w:szCs w:val="28"/>
        </w:rPr>
        <w:t xml:space="preserve">    </w:t>
      </w:r>
      <w:proofErr w:type="spellStart"/>
      <w:r w:rsidRPr="00F954D7">
        <w:rPr>
          <w:sz w:val="28"/>
          <w:szCs w:val="28"/>
        </w:rPr>
        <w:t>car_price_prediction</w:t>
      </w:r>
      <w:proofErr w:type="spellEnd"/>
      <w:r w:rsidRPr="00F954D7">
        <w:rPr>
          <w:sz w:val="28"/>
          <w:szCs w:val="28"/>
        </w:rPr>
        <w:t>_[</w:t>
      </w:r>
      <w:proofErr w:type="spellStart"/>
      <w:r w:rsidRPr="00F954D7">
        <w:rPr>
          <w:sz w:val="28"/>
          <w:szCs w:val="28"/>
        </w:rPr>
        <w:t>Year_Group</w:t>
      </w:r>
      <w:proofErr w:type="spellEnd"/>
      <w:r w:rsidRPr="00F954D7">
        <w:rPr>
          <w:sz w:val="28"/>
          <w:szCs w:val="28"/>
        </w:rPr>
        <w:t>] = "2016-2019", 5,</w:t>
      </w:r>
    </w:p>
    <w:p w14:paraId="3E857272" w14:textId="77777777" w:rsidR="00F954D7" w:rsidRPr="00F954D7" w:rsidRDefault="00F954D7" w:rsidP="00F954D7">
      <w:pPr>
        <w:rPr>
          <w:sz w:val="28"/>
          <w:szCs w:val="28"/>
        </w:rPr>
      </w:pPr>
      <w:r w:rsidRPr="00F954D7">
        <w:rPr>
          <w:sz w:val="28"/>
          <w:szCs w:val="28"/>
        </w:rPr>
        <w:t xml:space="preserve">    </w:t>
      </w:r>
      <w:proofErr w:type="spellStart"/>
      <w:r w:rsidRPr="00F954D7">
        <w:rPr>
          <w:sz w:val="28"/>
          <w:szCs w:val="28"/>
        </w:rPr>
        <w:t>car_price_prediction</w:t>
      </w:r>
      <w:proofErr w:type="spellEnd"/>
      <w:r w:rsidRPr="00F954D7">
        <w:rPr>
          <w:sz w:val="28"/>
          <w:szCs w:val="28"/>
        </w:rPr>
        <w:t>_[</w:t>
      </w:r>
      <w:proofErr w:type="spellStart"/>
      <w:r w:rsidRPr="00F954D7">
        <w:rPr>
          <w:sz w:val="28"/>
          <w:szCs w:val="28"/>
        </w:rPr>
        <w:t>Year_Group</w:t>
      </w:r>
      <w:proofErr w:type="spellEnd"/>
      <w:r w:rsidRPr="00F954D7">
        <w:rPr>
          <w:sz w:val="28"/>
          <w:szCs w:val="28"/>
        </w:rPr>
        <w:t>] = "2020-2023", 6,</w:t>
      </w:r>
    </w:p>
    <w:p w14:paraId="20844B78" w14:textId="77777777" w:rsidR="00F954D7" w:rsidRPr="00F954D7" w:rsidRDefault="00F954D7" w:rsidP="00F954D7">
      <w:pPr>
        <w:rPr>
          <w:sz w:val="28"/>
          <w:szCs w:val="28"/>
        </w:rPr>
      </w:pPr>
      <w:r w:rsidRPr="00F954D7">
        <w:rPr>
          <w:sz w:val="28"/>
          <w:szCs w:val="28"/>
        </w:rPr>
        <w:t xml:space="preserve">    </w:t>
      </w:r>
      <w:proofErr w:type="gramStart"/>
      <w:r w:rsidRPr="00F954D7">
        <w:rPr>
          <w:sz w:val="28"/>
          <w:szCs w:val="28"/>
        </w:rPr>
        <w:t>BLANK(</w:t>
      </w:r>
      <w:proofErr w:type="gramEnd"/>
      <w:r w:rsidRPr="00F954D7">
        <w:rPr>
          <w:sz w:val="28"/>
          <w:szCs w:val="28"/>
        </w:rPr>
        <w:t>)</w:t>
      </w:r>
    </w:p>
    <w:p w14:paraId="0E4FFC16" w14:textId="77777777" w:rsidR="00F954D7" w:rsidRDefault="00F954D7" w:rsidP="00F954D7">
      <w:pPr>
        <w:rPr>
          <w:sz w:val="28"/>
          <w:szCs w:val="28"/>
        </w:rPr>
      </w:pPr>
      <w:r w:rsidRPr="00F954D7">
        <w:rPr>
          <w:sz w:val="28"/>
          <w:szCs w:val="28"/>
        </w:rPr>
        <w:t>)</w:t>
      </w:r>
    </w:p>
    <w:p w14:paraId="79EDF2E8" w14:textId="77777777" w:rsidR="00F954D7" w:rsidRDefault="00F954D7" w:rsidP="00F954D7">
      <w:pPr>
        <w:rPr>
          <w:sz w:val="28"/>
          <w:szCs w:val="28"/>
        </w:rPr>
      </w:pPr>
    </w:p>
    <w:p w14:paraId="7D5AEAC7" w14:textId="785B9D6A" w:rsidR="00F954D7" w:rsidRPr="00F954D7" w:rsidRDefault="00F954D7" w:rsidP="00F954D7">
      <w:pPr>
        <w:rPr>
          <w:b/>
          <w:bCs/>
          <w:sz w:val="32"/>
          <w:szCs w:val="32"/>
        </w:rPr>
      </w:pPr>
      <w:r w:rsidRPr="00F954D7">
        <w:rPr>
          <w:b/>
          <w:bCs/>
          <w:sz w:val="32"/>
          <w:szCs w:val="32"/>
        </w:rPr>
        <w:t>7.AVERAGE OF PRICE</w:t>
      </w:r>
    </w:p>
    <w:p w14:paraId="05E482BD" w14:textId="77777777" w:rsidR="00F954D7" w:rsidRDefault="00F954D7" w:rsidP="00F954D7">
      <w:pPr>
        <w:rPr>
          <w:sz w:val="28"/>
          <w:szCs w:val="28"/>
        </w:rPr>
      </w:pPr>
      <w:proofErr w:type="spellStart"/>
      <w:r w:rsidRPr="00F954D7">
        <w:rPr>
          <w:sz w:val="28"/>
          <w:szCs w:val="28"/>
        </w:rPr>
        <w:t>Average_Price</w:t>
      </w:r>
      <w:proofErr w:type="spellEnd"/>
      <w:r w:rsidRPr="00F954D7">
        <w:rPr>
          <w:sz w:val="28"/>
          <w:szCs w:val="28"/>
        </w:rPr>
        <w:t xml:space="preserve"> = </w:t>
      </w:r>
      <w:proofErr w:type="gramStart"/>
      <w:r w:rsidRPr="00F954D7">
        <w:rPr>
          <w:sz w:val="28"/>
          <w:szCs w:val="28"/>
        </w:rPr>
        <w:t>AVERAGE(</w:t>
      </w:r>
      <w:proofErr w:type="spellStart"/>
      <w:proofErr w:type="gramEnd"/>
      <w:r w:rsidRPr="00F954D7">
        <w:rPr>
          <w:sz w:val="28"/>
          <w:szCs w:val="28"/>
        </w:rPr>
        <w:t>car_price_prediction</w:t>
      </w:r>
      <w:proofErr w:type="spellEnd"/>
      <w:r w:rsidRPr="00F954D7">
        <w:rPr>
          <w:sz w:val="28"/>
          <w:szCs w:val="28"/>
        </w:rPr>
        <w:t>_[Price])</w:t>
      </w:r>
    </w:p>
    <w:p w14:paraId="05A77879" w14:textId="77777777" w:rsidR="00F954D7" w:rsidRDefault="00F954D7" w:rsidP="00F954D7">
      <w:pPr>
        <w:rPr>
          <w:sz w:val="28"/>
          <w:szCs w:val="28"/>
        </w:rPr>
      </w:pPr>
    </w:p>
    <w:p w14:paraId="310231B2" w14:textId="7A198E0B" w:rsidR="00F954D7" w:rsidRDefault="00F954D7" w:rsidP="00F954D7">
      <w:pPr>
        <w:rPr>
          <w:b/>
          <w:bCs/>
          <w:sz w:val="32"/>
          <w:szCs w:val="32"/>
        </w:rPr>
      </w:pPr>
      <w:r w:rsidRPr="00F954D7">
        <w:rPr>
          <w:b/>
          <w:bCs/>
          <w:sz w:val="32"/>
          <w:szCs w:val="32"/>
        </w:rPr>
        <w:t>8.AVERAGE OF MILEAGE</w:t>
      </w:r>
    </w:p>
    <w:p w14:paraId="5A9B5A64" w14:textId="77777777" w:rsidR="00F954D7" w:rsidRPr="00F954D7" w:rsidRDefault="00F954D7" w:rsidP="00F954D7">
      <w:pPr>
        <w:rPr>
          <w:sz w:val="28"/>
          <w:szCs w:val="28"/>
        </w:rPr>
      </w:pPr>
      <w:proofErr w:type="spellStart"/>
      <w:r w:rsidRPr="00F954D7">
        <w:rPr>
          <w:sz w:val="28"/>
          <w:szCs w:val="28"/>
        </w:rPr>
        <w:t>Average_Mileage</w:t>
      </w:r>
      <w:proofErr w:type="spellEnd"/>
      <w:r w:rsidRPr="00F954D7">
        <w:rPr>
          <w:sz w:val="28"/>
          <w:szCs w:val="28"/>
        </w:rPr>
        <w:t xml:space="preserve"> = </w:t>
      </w:r>
      <w:proofErr w:type="gramStart"/>
      <w:r w:rsidRPr="00F954D7">
        <w:rPr>
          <w:sz w:val="28"/>
          <w:szCs w:val="28"/>
        </w:rPr>
        <w:t>AVERAGE(</w:t>
      </w:r>
      <w:proofErr w:type="spellStart"/>
      <w:proofErr w:type="gramEnd"/>
      <w:r w:rsidRPr="00F954D7">
        <w:rPr>
          <w:sz w:val="28"/>
          <w:szCs w:val="28"/>
        </w:rPr>
        <w:t>car_price_prediction</w:t>
      </w:r>
      <w:proofErr w:type="spellEnd"/>
      <w:r w:rsidRPr="00F954D7">
        <w:rPr>
          <w:sz w:val="28"/>
          <w:szCs w:val="28"/>
        </w:rPr>
        <w:t>_[Mileage])</w:t>
      </w:r>
    </w:p>
    <w:p w14:paraId="0A4707EB" w14:textId="77777777" w:rsidR="00F954D7" w:rsidRPr="00F954D7" w:rsidRDefault="00F954D7" w:rsidP="00F954D7">
      <w:pPr>
        <w:rPr>
          <w:b/>
          <w:bCs/>
          <w:sz w:val="32"/>
          <w:szCs w:val="32"/>
        </w:rPr>
      </w:pPr>
    </w:p>
    <w:p w14:paraId="04F24C51" w14:textId="77777777" w:rsidR="00F954D7" w:rsidRPr="00F954D7" w:rsidRDefault="00F954D7" w:rsidP="00F954D7">
      <w:pPr>
        <w:rPr>
          <w:sz w:val="28"/>
          <w:szCs w:val="28"/>
        </w:rPr>
      </w:pPr>
    </w:p>
    <w:p w14:paraId="2D868207" w14:textId="77777777" w:rsidR="00F954D7" w:rsidRPr="00F954D7" w:rsidRDefault="00F954D7" w:rsidP="00F954D7">
      <w:pPr>
        <w:rPr>
          <w:sz w:val="28"/>
          <w:szCs w:val="28"/>
        </w:rPr>
      </w:pPr>
    </w:p>
    <w:p w14:paraId="3295423C" w14:textId="77777777" w:rsidR="00F954D7" w:rsidRDefault="00F954D7" w:rsidP="00876565">
      <w:pPr>
        <w:rPr>
          <w:sz w:val="28"/>
          <w:szCs w:val="28"/>
        </w:rPr>
      </w:pPr>
    </w:p>
    <w:p w14:paraId="55205165" w14:textId="77777777" w:rsidR="00F954D7" w:rsidRDefault="00F954D7" w:rsidP="00876565">
      <w:pPr>
        <w:rPr>
          <w:sz w:val="28"/>
          <w:szCs w:val="28"/>
        </w:rPr>
      </w:pPr>
    </w:p>
    <w:p w14:paraId="3C0BA1A6" w14:textId="77777777" w:rsidR="00F954D7" w:rsidRDefault="00F954D7" w:rsidP="00876565">
      <w:pPr>
        <w:rPr>
          <w:sz w:val="28"/>
          <w:szCs w:val="28"/>
        </w:rPr>
      </w:pPr>
    </w:p>
    <w:p w14:paraId="6B055C40" w14:textId="77777777" w:rsidR="00F954D7" w:rsidRDefault="00F954D7" w:rsidP="00876565">
      <w:pPr>
        <w:rPr>
          <w:sz w:val="28"/>
          <w:szCs w:val="28"/>
        </w:rPr>
      </w:pPr>
    </w:p>
    <w:p w14:paraId="699130E8" w14:textId="77777777" w:rsidR="00F954D7" w:rsidRDefault="00F954D7" w:rsidP="00876565">
      <w:pPr>
        <w:rPr>
          <w:sz w:val="28"/>
          <w:szCs w:val="28"/>
        </w:rPr>
      </w:pPr>
    </w:p>
    <w:p w14:paraId="37B67D41" w14:textId="63451C77" w:rsidR="00876565" w:rsidRDefault="0020293F" w:rsidP="0020293F">
      <w:pPr>
        <w:jc w:val="center"/>
        <w:rPr>
          <w:b/>
          <w:bCs/>
          <w:sz w:val="48"/>
          <w:szCs w:val="48"/>
        </w:rPr>
      </w:pPr>
      <w:r>
        <w:rPr>
          <w:b/>
          <w:bCs/>
          <w:sz w:val="48"/>
          <w:szCs w:val="48"/>
        </w:rPr>
        <w:lastRenderedPageBreak/>
        <w:t>DASHBOARD</w:t>
      </w:r>
    </w:p>
    <w:p w14:paraId="6170ECEE" w14:textId="2F19BBFA" w:rsidR="0020293F" w:rsidRPr="00876565" w:rsidRDefault="00977CEC" w:rsidP="0020293F">
      <w:pPr>
        <w:rPr>
          <w:sz w:val="28"/>
          <w:szCs w:val="28"/>
        </w:rPr>
      </w:pPr>
      <w:r w:rsidRPr="00977CEC">
        <w:rPr>
          <w:noProof/>
          <w:sz w:val="28"/>
          <w:szCs w:val="28"/>
        </w:rPr>
        <w:drawing>
          <wp:inline distT="0" distB="0" distL="0" distR="0" wp14:anchorId="094D3D44" wp14:editId="343EBD50">
            <wp:extent cx="5841123" cy="3593465"/>
            <wp:effectExtent l="0" t="0" r="7620" b="6985"/>
            <wp:docPr id="140535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5443" name=""/>
                    <pic:cNvPicPr/>
                  </pic:nvPicPr>
                  <pic:blipFill>
                    <a:blip r:embed="rId6"/>
                    <a:stretch>
                      <a:fillRect/>
                    </a:stretch>
                  </pic:blipFill>
                  <pic:spPr>
                    <a:xfrm>
                      <a:off x="0" y="0"/>
                      <a:ext cx="5875689" cy="3614730"/>
                    </a:xfrm>
                    <a:prstGeom prst="rect">
                      <a:avLst/>
                    </a:prstGeom>
                  </pic:spPr>
                </pic:pic>
              </a:graphicData>
            </a:graphic>
          </wp:inline>
        </w:drawing>
      </w:r>
    </w:p>
    <w:p w14:paraId="4D6D6007" w14:textId="77777777" w:rsidR="00876565" w:rsidRDefault="00876565" w:rsidP="00876565">
      <w:pPr>
        <w:rPr>
          <w:b/>
          <w:bCs/>
          <w:sz w:val="32"/>
          <w:szCs w:val="32"/>
        </w:rPr>
      </w:pPr>
    </w:p>
    <w:p w14:paraId="484DEFBB" w14:textId="53537B1E" w:rsidR="003452BD" w:rsidRDefault="003452BD" w:rsidP="003452BD">
      <w:pPr>
        <w:tabs>
          <w:tab w:val="left" w:pos="5760"/>
        </w:tabs>
        <w:rPr>
          <w:b/>
          <w:bCs/>
          <w:sz w:val="36"/>
          <w:szCs w:val="36"/>
          <w:u w:val="single"/>
        </w:rPr>
      </w:pPr>
      <w:r w:rsidRPr="003452BD">
        <w:rPr>
          <w:b/>
          <w:bCs/>
          <w:sz w:val="36"/>
          <w:szCs w:val="36"/>
          <w:u w:val="single"/>
        </w:rPr>
        <w:t>INSIGHTS FROM DASHBOAR</w:t>
      </w:r>
      <w:r>
        <w:rPr>
          <w:b/>
          <w:bCs/>
          <w:sz w:val="36"/>
          <w:szCs w:val="36"/>
          <w:u w:val="single"/>
        </w:rPr>
        <w:t>D</w:t>
      </w:r>
    </w:p>
    <w:p w14:paraId="465A3E55" w14:textId="77777777" w:rsidR="003452BD" w:rsidRPr="003452BD" w:rsidRDefault="003452BD" w:rsidP="003452BD">
      <w:pPr>
        <w:tabs>
          <w:tab w:val="left" w:pos="5760"/>
        </w:tabs>
        <w:rPr>
          <w:b/>
          <w:bCs/>
          <w:sz w:val="32"/>
          <w:szCs w:val="32"/>
          <w:u w:val="single"/>
        </w:rPr>
      </w:pPr>
      <w:r w:rsidRPr="003452BD">
        <w:rPr>
          <w:rFonts w:ascii="Segoe UI Emoji" w:hAnsi="Segoe UI Emoji" w:cs="Segoe UI Emoji"/>
          <w:b/>
          <w:bCs/>
          <w:sz w:val="32"/>
          <w:szCs w:val="32"/>
          <w:u w:val="single"/>
        </w:rPr>
        <w:t>🏷️</w:t>
      </w:r>
      <w:r w:rsidRPr="003452BD">
        <w:rPr>
          <w:b/>
          <w:bCs/>
          <w:sz w:val="32"/>
          <w:szCs w:val="32"/>
          <w:u w:val="single"/>
        </w:rPr>
        <w:t xml:space="preserve"> Category-Based Price Insights</w:t>
      </w:r>
    </w:p>
    <w:p w14:paraId="0F161CCC" w14:textId="77777777" w:rsidR="003452BD" w:rsidRPr="003452BD" w:rsidRDefault="003452BD" w:rsidP="003452BD">
      <w:pPr>
        <w:tabs>
          <w:tab w:val="left" w:pos="5760"/>
        </w:tabs>
        <w:rPr>
          <w:b/>
          <w:bCs/>
          <w:sz w:val="28"/>
          <w:szCs w:val="28"/>
          <w:u w:val="single"/>
        </w:rPr>
      </w:pPr>
      <w:r w:rsidRPr="003452BD">
        <w:rPr>
          <w:rFonts w:ascii="Segoe UI Symbol" w:hAnsi="Segoe UI Symbol" w:cs="Segoe UI Symbol"/>
          <w:b/>
          <w:bCs/>
          <w:sz w:val="28"/>
          <w:szCs w:val="28"/>
          <w:u w:val="single"/>
        </w:rPr>
        <w:t>➤</w:t>
      </w:r>
      <w:r w:rsidRPr="003452BD">
        <w:rPr>
          <w:b/>
          <w:bCs/>
          <w:sz w:val="28"/>
          <w:szCs w:val="28"/>
          <w:u w:val="single"/>
        </w:rPr>
        <w:t xml:space="preserve"> Luxury vs </w:t>
      </w:r>
      <w:proofErr w:type="gramStart"/>
      <w:r w:rsidRPr="003452BD">
        <w:rPr>
          <w:b/>
          <w:bCs/>
          <w:sz w:val="28"/>
          <w:szCs w:val="28"/>
          <w:u w:val="single"/>
        </w:rPr>
        <w:t>Non-Luxury</w:t>
      </w:r>
      <w:proofErr w:type="gramEnd"/>
    </w:p>
    <w:p w14:paraId="5E5B7062" w14:textId="77777777" w:rsidR="003452BD" w:rsidRPr="003452BD" w:rsidRDefault="003452BD" w:rsidP="003452BD">
      <w:pPr>
        <w:numPr>
          <w:ilvl w:val="0"/>
          <w:numId w:val="1"/>
        </w:numPr>
        <w:tabs>
          <w:tab w:val="left" w:pos="5760"/>
        </w:tabs>
        <w:rPr>
          <w:sz w:val="28"/>
          <w:szCs w:val="28"/>
        </w:rPr>
      </w:pPr>
      <w:r w:rsidRPr="003452BD">
        <w:rPr>
          <w:sz w:val="28"/>
          <w:szCs w:val="28"/>
        </w:rPr>
        <w:t>Luxury Cars have an average price of $53,183.64.</w:t>
      </w:r>
    </w:p>
    <w:p w14:paraId="74F35B3B" w14:textId="77777777" w:rsidR="003452BD" w:rsidRPr="003452BD" w:rsidRDefault="003452BD" w:rsidP="003452BD">
      <w:pPr>
        <w:numPr>
          <w:ilvl w:val="0"/>
          <w:numId w:val="1"/>
        </w:numPr>
        <w:tabs>
          <w:tab w:val="left" w:pos="5760"/>
        </w:tabs>
        <w:rPr>
          <w:sz w:val="28"/>
          <w:szCs w:val="28"/>
        </w:rPr>
      </w:pPr>
      <w:r w:rsidRPr="003452BD">
        <w:rPr>
          <w:sz w:val="28"/>
          <w:szCs w:val="28"/>
        </w:rPr>
        <w:t>Non-Luxury Cars have an average price of $51,912.40.</w:t>
      </w:r>
    </w:p>
    <w:p w14:paraId="36FFDB66" w14:textId="77777777" w:rsidR="003452BD" w:rsidRPr="003452BD" w:rsidRDefault="003452BD" w:rsidP="003452BD">
      <w:pPr>
        <w:numPr>
          <w:ilvl w:val="0"/>
          <w:numId w:val="1"/>
        </w:numPr>
        <w:tabs>
          <w:tab w:val="left" w:pos="5760"/>
        </w:tabs>
        <w:rPr>
          <w:sz w:val="28"/>
          <w:szCs w:val="28"/>
        </w:rPr>
      </w:pPr>
      <w:r w:rsidRPr="003452BD">
        <w:rPr>
          <w:sz w:val="28"/>
          <w:szCs w:val="28"/>
        </w:rPr>
        <w:t>Insight: Luxury vehicles cost slightly more on average, but the gap is narrow (~$1,270), suggesting strong price competitiveness among top non-luxury brands.</w:t>
      </w:r>
    </w:p>
    <w:p w14:paraId="1090A05D" w14:textId="77777777" w:rsidR="003452BD" w:rsidRPr="003452BD" w:rsidRDefault="003452BD" w:rsidP="003452BD">
      <w:pPr>
        <w:tabs>
          <w:tab w:val="left" w:pos="5760"/>
        </w:tabs>
        <w:rPr>
          <w:b/>
          <w:bCs/>
          <w:sz w:val="28"/>
          <w:szCs w:val="28"/>
          <w:u w:val="single"/>
        </w:rPr>
      </w:pPr>
      <w:r w:rsidRPr="003452BD">
        <w:rPr>
          <w:rFonts w:ascii="Segoe UI Symbol" w:hAnsi="Segoe UI Symbol" w:cs="Segoe UI Symbol"/>
          <w:b/>
          <w:bCs/>
          <w:sz w:val="28"/>
          <w:szCs w:val="28"/>
          <w:u w:val="single"/>
        </w:rPr>
        <w:t>➤</w:t>
      </w:r>
      <w:r w:rsidRPr="003452BD">
        <w:rPr>
          <w:b/>
          <w:bCs/>
          <w:sz w:val="28"/>
          <w:szCs w:val="28"/>
          <w:u w:val="single"/>
        </w:rPr>
        <w:t xml:space="preserve"> Condition-Based Price Averages</w:t>
      </w:r>
    </w:p>
    <w:p w14:paraId="1764CE21" w14:textId="77777777" w:rsidR="003452BD" w:rsidRPr="003452BD" w:rsidRDefault="003452BD" w:rsidP="003452BD">
      <w:pPr>
        <w:numPr>
          <w:ilvl w:val="0"/>
          <w:numId w:val="2"/>
        </w:numPr>
        <w:tabs>
          <w:tab w:val="left" w:pos="5760"/>
        </w:tabs>
        <w:rPr>
          <w:sz w:val="28"/>
          <w:szCs w:val="28"/>
        </w:rPr>
      </w:pPr>
      <w:r w:rsidRPr="003452BD">
        <w:rPr>
          <w:sz w:val="28"/>
          <w:szCs w:val="28"/>
        </w:rPr>
        <w:t>Like New: $53,518.75</w:t>
      </w:r>
    </w:p>
    <w:p w14:paraId="11448043" w14:textId="77777777" w:rsidR="003452BD" w:rsidRPr="003452BD" w:rsidRDefault="003452BD" w:rsidP="003452BD">
      <w:pPr>
        <w:numPr>
          <w:ilvl w:val="0"/>
          <w:numId w:val="2"/>
        </w:numPr>
        <w:tabs>
          <w:tab w:val="left" w:pos="5760"/>
        </w:tabs>
        <w:rPr>
          <w:sz w:val="28"/>
          <w:szCs w:val="28"/>
        </w:rPr>
      </w:pPr>
      <w:r w:rsidRPr="003452BD">
        <w:rPr>
          <w:sz w:val="28"/>
          <w:szCs w:val="28"/>
        </w:rPr>
        <w:t>New: $51,904.51</w:t>
      </w:r>
    </w:p>
    <w:p w14:paraId="0BF94DA1" w14:textId="77777777" w:rsidR="003452BD" w:rsidRPr="003452BD" w:rsidRDefault="003452BD" w:rsidP="003452BD">
      <w:pPr>
        <w:numPr>
          <w:ilvl w:val="0"/>
          <w:numId w:val="2"/>
        </w:numPr>
        <w:tabs>
          <w:tab w:val="left" w:pos="5760"/>
        </w:tabs>
        <w:rPr>
          <w:sz w:val="28"/>
          <w:szCs w:val="28"/>
        </w:rPr>
      </w:pPr>
      <w:r w:rsidRPr="003452BD">
        <w:rPr>
          <w:sz w:val="28"/>
          <w:szCs w:val="28"/>
        </w:rPr>
        <w:t>Used: $52,470.92</w:t>
      </w:r>
    </w:p>
    <w:p w14:paraId="7623D14F" w14:textId="77777777" w:rsidR="003452BD" w:rsidRPr="003452BD" w:rsidRDefault="003452BD" w:rsidP="003452BD">
      <w:pPr>
        <w:numPr>
          <w:ilvl w:val="0"/>
          <w:numId w:val="2"/>
        </w:numPr>
        <w:tabs>
          <w:tab w:val="left" w:pos="5760"/>
        </w:tabs>
        <w:rPr>
          <w:b/>
          <w:bCs/>
          <w:sz w:val="32"/>
          <w:szCs w:val="32"/>
        </w:rPr>
      </w:pPr>
      <w:r w:rsidRPr="003452BD">
        <w:rPr>
          <w:b/>
          <w:bCs/>
          <w:sz w:val="32"/>
          <w:szCs w:val="32"/>
        </w:rPr>
        <w:t>Insight:</w:t>
      </w:r>
    </w:p>
    <w:p w14:paraId="5721A9E6" w14:textId="77777777" w:rsidR="003452BD" w:rsidRPr="003452BD" w:rsidRDefault="003452BD" w:rsidP="003452BD">
      <w:pPr>
        <w:numPr>
          <w:ilvl w:val="1"/>
          <w:numId w:val="2"/>
        </w:numPr>
        <w:tabs>
          <w:tab w:val="left" w:pos="5760"/>
        </w:tabs>
        <w:rPr>
          <w:sz w:val="28"/>
          <w:szCs w:val="28"/>
        </w:rPr>
      </w:pPr>
      <w:r w:rsidRPr="003452BD">
        <w:rPr>
          <w:sz w:val="28"/>
          <w:szCs w:val="28"/>
        </w:rPr>
        <w:lastRenderedPageBreak/>
        <w:t>Surprisingly, "Like New" cars have a higher average price than "New" cars, likely due to better models or luxury brands being listed as "Like New".</w:t>
      </w:r>
    </w:p>
    <w:p w14:paraId="5ECCBCB2" w14:textId="35BF21A7" w:rsidR="003452BD" w:rsidRPr="003452BD" w:rsidRDefault="003452BD" w:rsidP="003452BD">
      <w:pPr>
        <w:numPr>
          <w:ilvl w:val="1"/>
          <w:numId w:val="2"/>
        </w:numPr>
        <w:tabs>
          <w:tab w:val="left" w:pos="5760"/>
        </w:tabs>
        <w:rPr>
          <w:sz w:val="28"/>
          <w:szCs w:val="28"/>
        </w:rPr>
      </w:pPr>
      <w:r w:rsidRPr="003452BD">
        <w:rPr>
          <w:sz w:val="28"/>
          <w:szCs w:val="28"/>
        </w:rPr>
        <w:t>"Used" vehicles are priced between new and like-new, showing model/brand impacts more than just condition.</w:t>
      </w:r>
    </w:p>
    <w:p w14:paraId="3DD6D0C1" w14:textId="77777777" w:rsidR="003452BD" w:rsidRDefault="003452BD" w:rsidP="003452BD">
      <w:pPr>
        <w:tabs>
          <w:tab w:val="left" w:pos="5760"/>
        </w:tabs>
        <w:rPr>
          <w:b/>
          <w:bCs/>
          <w:sz w:val="28"/>
          <w:szCs w:val="28"/>
          <w:u w:val="single"/>
        </w:rPr>
      </w:pPr>
      <w:r w:rsidRPr="003452BD">
        <w:rPr>
          <w:rFonts w:ascii="Segoe UI Emoji" w:hAnsi="Segoe UI Emoji" w:cs="Segoe UI Emoji"/>
          <w:b/>
          <w:bCs/>
          <w:sz w:val="28"/>
          <w:szCs w:val="28"/>
          <w:u w:val="single"/>
        </w:rPr>
        <w:t>📈</w:t>
      </w:r>
      <w:r w:rsidRPr="003452BD">
        <w:rPr>
          <w:b/>
          <w:bCs/>
          <w:sz w:val="28"/>
          <w:szCs w:val="28"/>
          <w:u w:val="single"/>
        </w:rPr>
        <w:t xml:space="preserve"> Brand Analysis: Average Price</w:t>
      </w:r>
    </w:p>
    <w:p w14:paraId="271655A4" w14:textId="7A3A3B24" w:rsidR="007A6B06" w:rsidRPr="003452BD" w:rsidRDefault="00FE6188" w:rsidP="003452BD">
      <w:pPr>
        <w:tabs>
          <w:tab w:val="left" w:pos="5760"/>
        </w:tabs>
        <w:rPr>
          <w:b/>
          <w:bCs/>
          <w:sz w:val="28"/>
          <w:szCs w:val="28"/>
          <w:u w:val="single"/>
        </w:rPr>
      </w:pPr>
      <w:r w:rsidRPr="00FE6188">
        <w:rPr>
          <w:b/>
          <w:bCs/>
          <w:noProof/>
          <w:sz w:val="28"/>
          <w:szCs w:val="28"/>
          <w:u w:val="single"/>
        </w:rPr>
        <w:drawing>
          <wp:inline distT="0" distB="0" distL="0" distR="0" wp14:anchorId="26FBDC60" wp14:editId="274211F0">
            <wp:extent cx="5096586" cy="2610214"/>
            <wp:effectExtent l="0" t="0" r="8890" b="0"/>
            <wp:docPr id="1504383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83078" name=""/>
                    <pic:cNvPicPr/>
                  </pic:nvPicPr>
                  <pic:blipFill>
                    <a:blip r:embed="rId7"/>
                    <a:stretch>
                      <a:fillRect/>
                    </a:stretch>
                  </pic:blipFill>
                  <pic:spPr>
                    <a:xfrm>
                      <a:off x="0" y="0"/>
                      <a:ext cx="5096586" cy="2610214"/>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1"/>
        <w:gridCol w:w="2351"/>
      </w:tblGrid>
      <w:tr w:rsidR="003452BD" w:rsidRPr="003452BD" w14:paraId="232D6449" w14:textId="77777777" w:rsidTr="00437D90">
        <w:trPr>
          <w:tblHeader/>
          <w:tblCellSpacing w:w="15" w:type="dxa"/>
        </w:trPr>
        <w:tc>
          <w:tcPr>
            <w:tcW w:w="0" w:type="auto"/>
            <w:vAlign w:val="center"/>
            <w:hideMark/>
          </w:tcPr>
          <w:p w14:paraId="7513423E" w14:textId="77777777" w:rsidR="003452BD" w:rsidRPr="003452BD" w:rsidRDefault="003452BD" w:rsidP="003452BD">
            <w:pPr>
              <w:tabs>
                <w:tab w:val="left" w:pos="5760"/>
              </w:tabs>
              <w:rPr>
                <w:sz w:val="28"/>
                <w:szCs w:val="28"/>
              </w:rPr>
            </w:pPr>
            <w:r w:rsidRPr="003452BD">
              <w:rPr>
                <w:sz w:val="28"/>
                <w:szCs w:val="28"/>
              </w:rPr>
              <w:t>Brand</w:t>
            </w:r>
          </w:p>
        </w:tc>
        <w:tc>
          <w:tcPr>
            <w:tcW w:w="0" w:type="auto"/>
            <w:vAlign w:val="center"/>
            <w:hideMark/>
          </w:tcPr>
          <w:p w14:paraId="7EE14552" w14:textId="77777777" w:rsidR="003452BD" w:rsidRPr="003452BD" w:rsidRDefault="003452BD" w:rsidP="003452BD">
            <w:pPr>
              <w:tabs>
                <w:tab w:val="left" w:pos="5760"/>
              </w:tabs>
              <w:rPr>
                <w:sz w:val="28"/>
                <w:szCs w:val="28"/>
              </w:rPr>
            </w:pPr>
            <w:r w:rsidRPr="003452BD">
              <w:rPr>
                <w:sz w:val="28"/>
                <w:szCs w:val="28"/>
              </w:rPr>
              <w:t>Average Price (USD)</w:t>
            </w:r>
          </w:p>
        </w:tc>
      </w:tr>
      <w:tr w:rsidR="003452BD" w:rsidRPr="003452BD" w14:paraId="63BDB598" w14:textId="77777777" w:rsidTr="00437D90">
        <w:trPr>
          <w:tblCellSpacing w:w="15" w:type="dxa"/>
        </w:trPr>
        <w:tc>
          <w:tcPr>
            <w:tcW w:w="0" w:type="auto"/>
            <w:vAlign w:val="center"/>
            <w:hideMark/>
          </w:tcPr>
          <w:p w14:paraId="1F6D03FC" w14:textId="77777777" w:rsidR="003452BD" w:rsidRPr="003452BD" w:rsidRDefault="003452BD" w:rsidP="003452BD">
            <w:pPr>
              <w:tabs>
                <w:tab w:val="left" w:pos="5760"/>
              </w:tabs>
              <w:rPr>
                <w:sz w:val="28"/>
                <w:szCs w:val="28"/>
              </w:rPr>
            </w:pPr>
            <w:r w:rsidRPr="003452BD">
              <w:rPr>
                <w:sz w:val="28"/>
                <w:szCs w:val="28"/>
              </w:rPr>
              <w:t>BMW</w:t>
            </w:r>
          </w:p>
        </w:tc>
        <w:tc>
          <w:tcPr>
            <w:tcW w:w="0" w:type="auto"/>
            <w:vAlign w:val="center"/>
            <w:hideMark/>
          </w:tcPr>
          <w:p w14:paraId="343EAE9E" w14:textId="77777777" w:rsidR="003452BD" w:rsidRPr="003452BD" w:rsidRDefault="003452BD" w:rsidP="003452BD">
            <w:pPr>
              <w:tabs>
                <w:tab w:val="left" w:pos="5760"/>
              </w:tabs>
              <w:rPr>
                <w:sz w:val="28"/>
                <w:szCs w:val="28"/>
              </w:rPr>
            </w:pPr>
            <w:r w:rsidRPr="003452BD">
              <w:rPr>
                <w:sz w:val="28"/>
                <w:szCs w:val="28"/>
              </w:rPr>
              <w:t>54.2K</w:t>
            </w:r>
          </w:p>
        </w:tc>
      </w:tr>
      <w:tr w:rsidR="003452BD" w:rsidRPr="003452BD" w14:paraId="0998A130" w14:textId="77777777" w:rsidTr="00437D90">
        <w:trPr>
          <w:tblCellSpacing w:w="15" w:type="dxa"/>
        </w:trPr>
        <w:tc>
          <w:tcPr>
            <w:tcW w:w="0" w:type="auto"/>
            <w:vAlign w:val="center"/>
            <w:hideMark/>
          </w:tcPr>
          <w:p w14:paraId="7FEC6C05" w14:textId="77777777" w:rsidR="003452BD" w:rsidRPr="003452BD" w:rsidRDefault="003452BD" w:rsidP="003452BD">
            <w:pPr>
              <w:tabs>
                <w:tab w:val="left" w:pos="5760"/>
              </w:tabs>
              <w:rPr>
                <w:sz w:val="28"/>
                <w:szCs w:val="28"/>
              </w:rPr>
            </w:pPr>
            <w:r w:rsidRPr="003452BD">
              <w:rPr>
                <w:sz w:val="28"/>
                <w:szCs w:val="28"/>
              </w:rPr>
              <w:t>Tesla</w:t>
            </w:r>
          </w:p>
        </w:tc>
        <w:tc>
          <w:tcPr>
            <w:tcW w:w="0" w:type="auto"/>
            <w:vAlign w:val="center"/>
            <w:hideMark/>
          </w:tcPr>
          <w:p w14:paraId="2BF8F9EC" w14:textId="77777777" w:rsidR="003452BD" w:rsidRPr="003452BD" w:rsidRDefault="003452BD" w:rsidP="003452BD">
            <w:pPr>
              <w:tabs>
                <w:tab w:val="left" w:pos="5760"/>
              </w:tabs>
              <w:rPr>
                <w:sz w:val="28"/>
                <w:szCs w:val="28"/>
              </w:rPr>
            </w:pPr>
            <w:r w:rsidRPr="003452BD">
              <w:rPr>
                <w:sz w:val="28"/>
                <w:szCs w:val="28"/>
              </w:rPr>
              <w:t>53.5K</w:t>
            </w:r>
          </w:p>
        </w:tc>
      </w:tr>
      <w:tr w:rsidR="003452BD" w:rsidRPr="003452BD" w14:paraId="78D4D3A6" w14:textId="77777777" w:rsidTr="00437D90">
        <w:trPr>
          <w:tblCellSpacing w:w="15" w:type="dxa"/>
        </w:trPr>
        <w:tc>
          <w:tcPr>
            <w:tcW w:w="0" w:type="auto"/>
            <w:vAlign w:val="center"/>
            <w:hideMark/>
          </w:tcPr>
          <w:p w14:paraId="3F6C68BB" w14:textId="77777777" w:rsidR="003452BD" w:rsidRPr="003452BD" w:rsidRDefault="003452BD" w:rsidP="003452BD">
            <w:pPr>
              <w:tabs>
                <w:tab w:val="left" w:pos="5760"/>
              </w:tabs>
              <w:rPr>
                <w:sz w:val="28"/>
                <w:szCs w:val="28"/>
              </w:rPr>
            </w:pPr>
            <w:r w:rsidRPr="003452BD">
              <w:rPr>
                <w:sz w:val="28"/>
                <w:szCs w:val="28"/>
              </w:rPr>
              <w:t>Mercedes</w:t>
            </w:r>
          </w:p>
        </w:tc>
        <w:tc>
          <w:tcPr>
            <w:tcW w:w="0" w:type="auto"/>
            <w:vAlign w:val="center"/>
            <w:hideMark/>
          </w:tcPr>
          <w:p w14:paraId="3CFAB3E9" w14:textId="77777777" w:rsidR="003452BD" w:rsidRPr="003452BD" w:rsidRDefault="003452BD" w:rsidP="003452BD">
            <w:pPr>
              <w:tabs>
                <w:tab w:val="left" w:pos="5760"/>
              </w:tabs>
              <w:rPr>
                <w:sz w:val="28"/>
                <w:szCs w:val="28"/>
              </w:rPr>
            </w:pPr>
            <w:r w:rsidRPr="003452BD">
              <w:rPr>
                <w:sz w:val="28"/>
                <w:szCs w:val="28"/>
              </w:rPr>
              <w:t>53.2K</w:t>
            </w:r>
          </w:p>
        </w:tc>
      </w:tr>
      <w:tr w:rsidR="003452BD" w:rsidRPr="003452BD" w14:paraId="60031AFE" w14:textId="77777777" w:rsidTr="00437D90">
        <w:trPr>
          <w:tblCellSpacing w:w="15" w:type="dxa"/>
        </w:trPr>
        <w:tc>
          <w:tcPr>
            <w:tcW w:w="0" w:type="auto"/>
            <w:vAlign w:val="center"/>
            <w:hideMark/>
          </w:tcPr>
          <w:p w14:paraId="17C877A0" w14:textId="77777777" w:rsidR="003452BD" w:rsidRPr="003452BD" w:rsidRDefault="003452BD" w:rsidP="003452BD">
            <w:pPr>
              <w:tabs>
                <w:tab w:val="left" w:pos="5760"/>
              </w:tabs>
              <w:rPr>
                <w:sz w:val="28"/>
                <w:szCs w:val="28"/>
              </w:rPr>
            </w:pPr>
            <w:r w:rsidRPr="003452BD">
              <w:rPr>
                <w:sz w:val="28"/>
                <w:szCs w:val="28"/>
              </w:rPr>
              <w:t>Toyota</w:t>
            </w:r>
          </w:p>
        </w:tc>
        <w:tc>
          <w:tcPr>
            <w:tcW w:w="0" w:type="auto"/>
            <w:vAlign w:val="center"/>
            <w:hideMark/>
          </w:tcPr>
          <w:p w14:paraId="00A1F365" w14:textId="77777777" w:rsidR="003452BD" w:rsidRPr="003452BD" w:rsidRDefault="003452BD" w:rsidP="003452BD">
            <w:pPr>
              <w:tabs>
                <w:tab w:val="left" w:pos="5760"/>
              </w:tabs>
              <w:rPr>
                <w:sz w:val="28"/>
                <w:szCs w:val="28"/>
              </w:rPr>
            </w:pPr>
            <w:r w:rsidRPr="003452BD">
              <w:rPr>
                <w:sz w:val="28"/>
                <w:szCs w:val="28"/>
              </w:rPr>
              <w:t>52.1K</w:t>
            </w:r>
          </w:p>
        </w:tc>
      </w:tr>
      <w:tr w:rsidR="003452BD" w:rsidRPr="003452BD" w14:paraId="558A1BD9" w14:textId="77777777" w:rsidTr="00437D90">
        <w:trPr>
          <w:tblCellSpacing w:w="15" w:type="dxa"/>
        </w:trPr>
        <w:tc>
          <w:tcPr>
            <w:tcW w:w="0" w:type="auto"/>
            <w:vAlign w:val="center"/>
            <w:hideMark/>
          </w:tcPr>
          <w:p w14:paraId="722F700B" w14:textId="77777777" w:rsidR="003452BD" w:rsidRPr="003452BD" w:rsidRDefault="003452BD" w:rsidP="003452BD">
            <w:pPr>
              <w:tabs>
                <w:tab w:val="left" w:pos="5760"/>
              </w:tabs>
              <w:rPr>
                <w:sz w:val="28"/>
                <w:szCs w:val="28"/>
              </w:rPr>
            </w:pPr>
            <w:r w:rsidRPr="003452BD">
              <w:rPr>
                <w:sz w:val="28"/>
                <w:szCs w:val="28"/>
              </w:rPr>
              <w:t>Honda</w:t>
            </w:r>
          </w:p>
        </w:tc>
        <w:tc>
          <w:tcPr>
            <w:tcW w:w="0" w:type="auto"/>
            <w:vAlign w:val="center"/>
            <w:hideMark/>
          </w:tcPr>
          <w:p w14:paraId="20EA3F46" w14:textId="77777777" w:rsidR="003452BD" w:rsidRPr="003452BD" w:rsidRDefault="003452BD" w:rsidP="003452BD">
            <w:pPr>
              <w:tabs>
                <w:tab w:val="left" w:pos="5760"/>
              </w:tabs>
              <w:rPr>
                <w:sz w:val="28"/>
                <w:szCs w:val="28"/>
              </w:rPr>
            </w:pPr>
            <w:r w:rsidRPr="003452BD">
              <w:rPr>
                <w:sz w:val="28"/>
                <w:szCs w:val="28"/>
              </w:rPr>
              <w:t>52.1K</w:t>
            </w:r>
          </w:p>
        </w:tc>
      </w:tr>
      <w:tr w:rsidR="003452BD" w:rsidRPr="003452BD" w14:paraId="073E14A1" w14:textId="77777777" w:rsidTr="00437D90">
        <w:trPr>
          <w:tblCellSpacing w:w="15" w:type="dxa"/>
        </w:trPr>
        <w:tc>
          <w:tcPr>
            <w:tcW w:w="0" w:type="auto"/>
            <w:vAlign w:val="center"/>
            <w:hideMark/>
          </w:tcPr>
          <w:p w14:paraId="2E5B2F3F" w14:textId="77777777" w:rsidR="003452BD" w:rsidRPr="003452BD" w:rsidRDefault="003452BD" w:rsidP="003452BD">
            <w:pPr>
              <w:tabs>
                <w:tab w:val="left" w:pos="5760"/>
              </w:tabs>
              <w:rPr>
                <w:sz w:val="28"/>
                <w:szCs w:val="28"/>
              </w:rPr>
            </w:pPr>
            <w:r w:rsidRPr="003452BD">
              <w:rPr>
                <w:sz w:val="28"/>
                <w:szCs w:val="28"/>
              </w:rPr>
              <w:t>Audi</w:t>
            </w:r>
          </w:p>
        </w:tc>
        <w:tc>
          <w:tcPr>
            <w:tcW w:w="0" w:type="auto"/>
            <w:vAlign w:val="center"/>
            <w:hideMark/>
          </w:tcPr>
          <w:p w14:paraId="7B304E70" w14:textId="77777777" w:rsidR="003452BD" w:rsidRPr="003452BD" w:rsidRDefault="003452BD" w:rsidP="003452BD">
            <w:pPr>
              <w:tabs>
                <w:tab w:val="left" w:pos="5760"/>
              </w:tabs>
              <w:rPr>
                <w:sz w:val="28"/>
                <w:szCs w:val="28"/>
              </w:rPr>
            </w:pPr>
            <w:r w:rsidRPr="003452BD">
              <w:rPr>
                <w:sz w:val="28"/>
                <w:szCs w:val="28"/>
              </w:rPr>
              <w:t>52.0K</w:t>
            </w:r>
          </w:p>
        </w:tc>
      </w:tr>
      <w:tr w:rsidR="003452BD" w:rsidRPr="003452BD" w14:paraId="4127DE35" w14:textId="77777777" w:rsidTr="00437D90">
        <w:trPr>
          <w:tblCellSpacing w:w="15" w:type="dxa"/>
        </w:trPr>
        <w:tc>
          <w:tcPr>
            <w:tcW w:w="0" w:type="auto"/>
            <w:vAlign w:val="center"/>
            <w:hideMark/>
          </w:tcPr>
          <w:p w14:paraId="73AA145D" w14:textId="77777777" w:rsidR="003452BD" w:rsidRPr="003452BD" w:rsidRDefault="003452BD" w:rsidP="003452BD">
            <w:pPr>
              <w:tabs>
                <w:tab w:val="left" w:pos="5760"/>
              </w:tabs>
              <w:rPr>
                <w:sz w:val="28"/>
                <w:szCs w:val="28"/>
              </w:rPr>
            </w:pPr>
            <w:r w:rsidRPr="003452BD">
              <w:rPr>
                <w:sz w:val="28"/>
                <w:szCs w:val="28"/>
              </w:rPr>
              <w:t>Ford</w:t>
            </w:r>
          </w:p>
        </w:tc>
        <w:tc>
          <w:tcPr>
            <w:tcW w:w="0" w:type="auto"/>
            <w:vAlign w:val="center"/>
            <w:hideMark/>
          </w:tcPr>
          <w:p w14:paraId="5EDC369C" w14:textId="77777777" w:rsidR="003452BD" w:rsidRPr="003452BD" w:rsidRDefault="003452BD" w:rsidP="003452BD">
            <w:pPr>
              <w:tabs>
                <w:tab w:val="left" w:pos="5760"/>
              </w:tabs>
              <w:rPr>
                <w:sz w:val="28"/>
                <w:szCs w:val="28"/>
              </w:rPr>
            </w:pPr>
            <w:r w:rsidRPr="003452BD">
              <w:rPr>
                <w:sz w:val="28"/>
                <w:szCs w:val="28"/>
              </w:rPr>
              <w:t>51.6K</w:t>
            </w:r>
          </w:p>
        </w:tc>
      </w:tr>
    </w:tbl>
    <w:p w14:paraId="3184616F" w14:textId="77777777" w:rsidR="003452BD" w:rsidRPr="003452BD" w:rsidRDefault="003452BD" w:rsidP="003452BD">
      <w:pPr>
        <w:numPr>
          <w:ilvl w:val="0"/>
          <w:numId w:val="3"/>
        </w:numPr>
        <w:tabs>
          <w:tab w:val="left" w:pos="5760"/>
        </w:tabs>
        <w:rPr>
          <w:b/>
          <w:bCs/>
          <w:sz w:val="28"/>
          <w:szCs w:val="28"/>
          <w:u w:val="single"/>
        </w:rPr>
      </w:pPr>
      <w:r w:rsidRPr="003452BD">
        <w:rPr>
          <w:b/>
          <w:bCs/>
          <w:sz w:val="28"/>
          <w:szCs w:val="28"/>
          <w:u w:val="single"/>
        </w:rPr>
        <w:t>Insight:</w:t>
      </w:r>
    </w:p>
    <w:p w14:paraId="3E9AB26C" w14:textId="77777777" w:rsidR="003452BD" w:rsidRPr="003452BD" w:rsidRDefault="003452BD" w:rsidP="003452BD">
      <w:pPr>
        <w:numPr>
          <w:ilvl w:val="1"/>
          <w:numId w:val="3"/>
        </w:numPr>
        <w:tabs>
          <w:tab w:val="left" w:pos="5760"/>
        </w:tabs>
        <w:rPr>
          <w:sz w:val="28"/>
          <w:szCs w:val="28"/>
        </w:rPr>
      </w:pPr>
      <w:r w:rsidRPr="003452BD">
        <w:rPr>
          <w:sz w:val="28"/>
          <w:szCs w:val="28"/>
        </w:rPr>
        <w:t>BMW leads in average price, reflecting a premium positioning.</w:t>
      </w:r>
    </w:p>
    <w:p w14:paraId="4FBB9D91" w14:textId="77777777" w:rsidR="003452BD" w:rsidRPr="003452BD" w:rsidRDefault="003452BD" w:rsidP="003452BD">
      <w:pPr>
        <w:numPr>
          <w:ilvl w:val="1"/>
          <w:numId w:val="3"/>
        </w:numPr>
        <w:tabs>
          <w:tab w:val="left" w:pos="5760"/>
        </w:tabs>
        <w:rPr>
          <w:sz w:val="28"/>
          <w:szCs w:val="28"/>
        </w:rPr>
      </w:pPr>
      <w:r w:rsidRPr="003452BD">
        <w:rPr>
          <w:sz w:val="28"/>
          <w:szCs w:val="28"/>
        </w:rPr>
        <w:t>Tesla and Mercedes follow closely, supporting their luxury status.</w:t>
      </w:r>
    </w:p>
    <w:p w14:paraId="5CA5772C" w14:textId="349F18AC" w:rsidR="003452BD" w:rsidRPr="003452BD" w:rsidRDefault="003452BD" w:rsidP="003452BD">
      <w:pPr>
        <w:numPr>
          <w:ilvl w:val="1"/>
          <w:numId w:val="3"/>
        </w:numPr>
        <w:tabs>
          <w:tab w:val="left" w:pos="5760"/>
        </w:tabs>
        <w:rPr>
          <w:sz w:val="28"/>
          <w:szCs w:val="28"/>
        </w:rPr>
      </w:pPr>
      <w:r w:rsidRPr="003452BD">
        <w:rPr>
          <w:sz w:val="28"/>
          <w:szCs w:val="28"/>
        </w:rPr>
        <w:t>Ford is the most affordable, indicating a value-focused brand.</w:t>
      </w:r>
    </w:p>
    <w:p w14:paraId="52D9A8ED" w14:textId="5C117045" w:rsidR="003452BD" w:rsidRDefault="003452BD" w:rsidP="003452BD">
      <w:pPr>
        <w:tabs>
          <w:tab w:val="left" w:pos="5760"/>
        </w:tabs>
        <w:rPr>
          <w:b/>
          <w:bCs/>
          <w:sz w:val="28"/>
          <w:szCs w:val="28"/>
          <w:u w:val="single"/>
        </w:rPr>
      </w:pPr>
      <w:r w:rsidRPr="003452BD">
        <w:rPr>
          <w:b/>
          <w:bCs/>
          <w:sz w:val="28"/>
          <w:szCs w:val="28"/>
          <w:u w:val="single"/>
        </w:rPr>
        <w:lastRenderedPageBreak/>
        <w:t>Brand &amp; Model-Based Mileage Analysis</w:t>
      </w:r>
    </w:p>
    <w:p w14:paraId="0BF04AAA" w14:textId="231A6D83" w:rsidR="00FE6188" w:rsidRPr="003452BD" w:rsidRDefault="00AA1C02" w:rsidP="003452BD">
      <w:pPr>
        <w:tabs>
          <w:tab w:val="left" w:pos="5760"/>
        </w:tabs>
        <w:rPr>
          <w:b/>
          <w:bCs/>
          <w:sz w:val="28"/>
          <w:szCs w:val="28"/>
          <w:u w:val="single"/>
        </w:rPr>
      </w:pPr>
      <w:r w:rsidRPr="00AA1C02">
        <w:rPr>
          <w:b/>
          <w:bCs/>
          <w:noProof/>
          <w:sz w:val="28"/>
          <w:szCs w:val="28"/>
          <w:u w:val="single"/>
        </w:rPr>
        <w:drawing>
          <wp:inline distT="0" distB="0" distL="0" distR="0" wp14:anchorId="47E80B83" wp14:editId="2C0E8106">
            <wp:extent cx="5468113" cy="2534004"/>
            <wp:effectExtent l="0" t="0" r="0" b="0"/>
            <wp:docPr id="1942810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10361" name=""/>
                    <pic:cNvPicPr/>
                  </pic:nvPicPr>
                  <pic:blipFill>
                    <a:blip r:embed="rId8"/>
                    <a:stretch>
                      <a:fillRect/>
                    </a:stretch>
                  </pic:blipFill>
                  <pic:spPr>
                    <a:xfrm>
                      <a:off x="0" y="0"/>
                      <a:ext cx="5468113" cy="2534004"/>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5"/>
        <w:gridCol w:w="1986"/>
      </w:tblGrid>
      <w:tr w:rsidR="003452BD" w:rsidRPr="003452BD" w14:paraId="2DDB292E" w14:textId="77777777" w:rsidTr="00437D90">
        <w:trPr>
          <w:tblHeader/>
          <w:tblCellSpacing w:w="15" w:type="dxa"/>
        </w:trPr>
        <w:tc>
          <w:tcPr>
            <w:tcW w:w="0" w:type="auto"/>
            <w:vAlign w:val="center"/>
            <w:hideMark/>
          </w:tcPr>
          <w:p w14:paraId="0332730E" w14:textId="77777777" w:rsidR="003452BD" w:rsidRPr="003452BD" w:rsidRDefault="003452BD" w:rsidP="003452BD">
            <w:pPr>
              <w:tabs>
                <w:tab w:val="left" w:pos="5760"/>
              </w:tabs>
              <w:rPr>
                <w:sz w:val="28"/>
                <w:szCs w:val="28"/>
              </w:rPr>
            </w:pPr>
            <w:r w:rsidRPr="003452BD">
              <w:rPr>
                <w:sz w:val="28"/>
                <w:szCs w:val="28"/>
              </w:rPr>
              <w:t>Brand-Model</w:t>
            </w:r>
          </w:p>
        </w:tc>
        <w:tc>
          <w:tcPr>
            <w:tcW w:w="0" w:type="auto"/>
            <w:vAlign w:val="center"/>
            <w:hideMark/>
          </w:tcPr>
          <w:p w14:paraId="4174833A" w14:textId="77777777" w:rsidR="003452BD" w:rsidRPr="003452BD" w:rsidRDefault="003452BD" w:rsidP="003452BD">
            <w:pPr>
              <w:tabs>
                <w:tab w:val="left" w:pos="5760"/>
              </w:tabs>
              <w:rPr>
                <w:sz w:val="28"/>
                <w:szCs w:val="28"/>
              </w:rPr>
            </w:pPr>
            <w:r w:rsidRPr="003452BD">
              <w:rPr>
                <w:sz w:val="28"/>
                <w:szCs w:val="28"/>
              </w:rPr>
              <w:t>Average Mileage</w:t>
            </w:r>
          </w:p>
        </w:tc>
      </w:tr>
      <w:tr w:rsidR="003452BD" w:rsidRPr="003452BD" w14:paraId="4B594D41" w14:textId="77777777" w:rsidTr="00437D90">
        <w:trPr>
          <w:tblCellSpacing w:w="15" w:type="dxa"/>
        </w:trPr>
        <w:tc>
          <w:tcPr>
            <w:tcW w:w="0" w:type="auto"/>
            <w:vAlign w:val="center"/>
            <w:hideMark/>
          </w:tcPr>
          <w:p w14:paraId="4BC7A3C6" w14:textId="77777777" w:rsidR="003452BD" w:rsidRPr="003452BD" w:rsidRDefault="003452BD" w:rsidP="003452BD">
            <w:pPr>
              <w:tabs>
                <w:tab w:val="left" w:pos="5760"/>
              </w:tabs>
              <w:rPr>
                <w:sz w:val="28"/>
                <w:szCs w:val="28"/>
              </w:rPr>
            </w:pPr>
            <w:r w:rsidRPr="003452BD">
              <w:rPr>
                <w:sz w:val="28"/>
                <w:szCs w:val="28"/>
              </w:rPr>
              <w:t>Ford-Fiesta</w:t>
            </w:r>
          </w:p>
        </w:tc>
        <w:tc>
          <w:tcPr>
            <w:tcW w:w="0" w:type="auto"/>
            <w:vAlign w:val="center"/>
            <w:hideMark/>
          </w:tcPr>
          <w:p w14:paraId="44E2C982" w14:textId="77777777" w:rsidR="003452BD" w:rsidRPr="003452BD" w:rsidRDefault="003452BD" w:rsidP="003452BD">
            <w:pPr>
              <w:tabs>
                <w:tab w:val="left" w:pos="5760"/>
              </w:tabs>
              <w:rPr>
                <w:sz w:val="28"/>
                <w:szCs w:val="28"/>
              </w:rPr>
            </w:pPr>
            <w:r w:rsidRPr="003452BD">
              <w:rPr>
                <w:sz w:val="28"/>
                <w:szCs w:val="28"/>
              </w:rPr>
              <w:t>0.17M (170,000)</w:t>
            </w:r>
          </w:p>
        </w:tc>
      </w:tr>
      <w:tr w:rsidR="003452BD" w:rsidRPr="003452BD" w14:paraId="7152B342" w14:textId="77777777" w:rsidTr="00437D90">
        <w:trPr>
          <w:tblCellSpacing w:w="15" w:type="dxa"/>
        </w:trPr>
        <w:tc>
          <w:tcPr>
            <w:tcW w:w="0" w:type="auto"/>
            <w:vAlign w:val="center"/>
            <w:hideMark/>
          </w:tcPr>
          <w:p w14:paraId="3BF585F7" w14:textId="77777777" w:rsidR="003452BD" w:rsidRPr="003452BD" w:rsidRDefault="003452BD" w:rsidP="003452BD">
            <w:pPr>
              <w:tabs>
                <w:tab w:val="left" w:pos="5760"/>
              </w:tabs>
              <w:rPr>
                <w:sz w:val="28"/>
                <w:szCs w:val="28"/>
              </w:rPr>
            </w:pPr>
            <w:r w:rsidRPr="003452BD">
              <w:rPr>
                <w:sz w:val="28"/>
                <w:szCs w:val="28"/>
              </w:rPr>
              <w:t>BMW-5 Series</w:t>
            </w:r>
          </w:p>
        </w:tc>
        <w:tc>
          <w:tcPr>
            <w:tcW w:w="0" w:type="auto"/>
            <w:vAlign w:val="center"/>
            <w:hideMark/>
          </w:tcPr>
          <w:p w14:paraId="552115EB" w14:textId="77777777" w:rsidR="003452BD" w:rsidRPr="003452BD" w:rsidRDefault="003452BD" w:rsidP="003452BD">
            <w:pPr>
              <w:tabs>
                <w:tab w:val="left" w:pos="5760"/>
              </w:tabs>
              <w:rPr>
                <w:sz w:val="28"/>
                <w:szCs w:val="28"/>
              </w:rPr>
            </w:pPr>
            <w:r w:rsidRPr="003452BD">
              <w:rPr>
                <w:sz w:val="28"/>
                <w:szCs w:val="28"/>
              </w:rPr>
              <w:t>0.16M</w:t>
            </w:r>
          </w:p>
        </w:tc>
      </w:tr>
      <w:tr w:rsidR="003452BD" w:rsidRPr="003452BD" w14:paraId="40B3497E" w14:textId="77777777" w:rsidTr="00437D90">
        <w:trPr>
          <w:tblCellSpacing w:w="15" w:type="dxa"/>
        </w:trPr>
        <w:tc>
          <w:tcPr>
            <w:tcW w:w="0" w:type="auto"/>
            <w:vAlign w:val="center"/>
            <w:hideMark/>
          </w:tcPr>
          <w:p w14:paraId="0CB3D17B" w14:textId="77777777" w:rsidR="003452BD" w:rsidRPr="003452BD" w:rsidRDefault="003452BD" w:rsidP="003452BD">
            <w:pPr>
              <w:tabs>
                <w:tab w:val="left" w:pos="5760"/>
              </w:tabs>
              <w:rPr>
                <w:sz w:val="28"/>
                <w:szCs w:val="28"/>
              </w:rPr>
            </w:pPr>
            <w:r w:rsidRPr="003452BD">
              <w:rPr>
                <w:sz w:val="28"/>
                <w:szCs w:val="28"/>
              </w:rPr>
              <w:t>Toyota-Camry</w:t>
            </w:r>
          </w:p>
        </w:tc>
        <w:tc>
          <w:tcPr>
            <w:tcW w:w="0" w:type="auto"/>
            <w:vAlign w:val="center"/>
            <w:hideMark/>
          </w:tcPr>
          <w:p w14:paraId="697821BD" w14:textId="77777777" w:rsidR="003452BD" w:rsidRPr="003452BD" w:rsidRDefault="003452BD" w:rsidP="003452BD">
            <w:pPr>
              <w:tabs>
                <w:tab w:val="left" w:pos="5760"/>
              </w:tabs>
              <w:rPr>
                <w:sz w:val="28"/>
                <w:szCs w:val="28"/>
              </w:rPr>
            </w:pPr>
            <w:r w:rsidRPr="003452BD">
              <w:rPr>
                <w:sz w:val="28"/>
                <w:szCs w:val="28"/>
              </w:rPr>
              <w:t>0.16M</w:t>
            </w:r>
          </w:p>
        </w:tc>
      </w:tr>
      <w:tr w:rsidR="003452BD" w:rsidRPr="003452BD" w14:paraId="46E2D1AE" w14:textId="77777777" w:rsidTr="00437D90">
        <w:trPr>
          <w:tblCellSpacing w:w="15" w:type="dxa"/>
        </w:trPr>
        <w:tc>
          <w:tcPr>
            <w:tcW w:w="0" w:type="auto"/>
            <w:vAlign w:val="center"/>
            <w:hideMark/>
          </w:tcPr>
          <w:p w14:paraId="39174DF3" w14:textId="77777777" w:rsidR="003452BD" w:rsidRPr="003452BD" w:rsidRDefault="003452BD" w:rsidP="003452BD">
            <w:pPr>
              <w:tabs>
                <w:tab w:val="left" w:pos="5760"/>
              </w:tabs>
              <w:rPr>
                <w:sz w:val="28"/>
                <w:szCs w:val="28"/>
              </w:rPr>
            </w:pPr>
            <w:r w:rsidRPr="003452BD">
              <w:rPr>
                <w:sz w:val="28"/>
                <w:szCs w:val="28"/>
              </w:rPr>
              <w:t>Toyota-Corolla</w:t>
            </w:r>
          </w:p>
        </w:tc>
        <w:tc>
          <w:tcPr>
            <w:tcW w:w="0" w:type="auto"/>
            <w:vAlign w:val="center"/>
            <w:hideMark/>
          </w:tcPr>
          <w:p w14:paraId="4E1641B0" w14:textId="77777777" w:rsidR="003452BD" w:rsidRPr="003452BD" w:rsidRDefault="003452BD" w:rsidP="003452BD">
            <w:pPr>
              <w:tabs>
                <w:tab w:val="left" w:pos="5760"/>
              </w:tabs>
              <w:rPr>
                <w:sz w:val="28"/>
                <w:szCs w:val="28"/>
              </w:rPr>
            </w:pPr>
            <w:r w:rsidRPr="003452BD">
              <w:rPr>
                <w:sz w:val="28"/>
                <w:szCs w:val="28"/>
              </w:rPr>
              <w:t>0.14M</w:t>
            </w:r>
          </w:p>
        </w:tc>
      </w:tr>
      <w:tr w:rsidR="003452BD" w:rsidRPr="003452BD" w14:paraId="6A2697B2" w14:textId="77777777" w:rsidTr="00437D90">
        <w:trPr>
          <w:tblCellSpacing w:w="15" w:type="dxa"/>
        </w:trPr>
        <w:tc>
          <w:tcPr>
            <w:tcW w:w="0" w:type="auto"/>
            <w:vAlign w:val="center"/>
            <w:hideMark/>
          </w:tcPr>
          <w:p w14:paraId="0692EAC3" w14:textId="77777777" w:rsidR="003452BD" w:rsidRPr="003452BD" w:rsidRDefault="003452BD" w:rsidP="003452BD">
            <w:pPr>
              <w:tabs>
                <w:tab w:val="left" w:pos="5760"/>
              </w:tabs>
              <w:rPr>
                <w:sz w:val="28"/>
                <w:szCs w:val="28"/>
              </w:rPr>
            </w:pPr>
            <w:r w:rsidRPr="003452BD">
              <w:rPr>
                <w:sz w:val="28"/>
                <w:szCs w:val="28"/>
              </w:rPr>
              <w:t>BMW-3 Series</w:t>
            </w:r>
          </w:p>
        </w:tc>
        <w:tc>
          <w:tcPr>
            <w:tcW w:w="0" w:type="auto"/>
            <w:vAlign w:val="center"/>
            <w:hideMark/>
          </w:tcPr>
          <w:p w14:paraId="4D44F98E" w14:textId="77777777" w:rsidR="003452BD" w:rsidRPr="003452BD" w:rsidRDefault="003452BD" w:rsidP="003452BD">
            <w:pPr>
              <w:tabs>
                <w:tab w:val="left" w:pos="5760"/>
              </w:tabs>
              <w:rPr>
                <w:sz w:val="28"/>
                <w:szCs w:val="28"/>
              </w:rPr>
            </w:pPr>
            <w:r w:rsidRPr="003452BD">
              <w:rPr>
                <w:sz w:val="28"/>
                <w:szCs w:val="28"/>
              </w:rPr>
              <w:t>0.14M</w:t>
            </w:r>
          </w:p>
        </w:tc>
      </w:tr>
      <w:tr w:rsidR="003452BD" w:rsidRPr="003452BD" w14:paraId="5E5BA72D" w14:textId="77777777" w:rsidTr="00437D90">
        <w:trPr>
          <w:tblCellSpacing w:w="15" w:type="dxa"/>
        </w:trPr>
        <w:tc>
          <w:tcPr>
            <w:tcW w:w="0" w:type="auto"/>
            <w:vAlign w:val="center"/>
            <w:hideMark/>
          </w:tcPr>
          <w:p w14:paraId="65968312" w14:textId="77777777" w:rsidR="003452BD" w:rsidRPr="003452BD" w:rsidRDefault="003452BD" w:rsidP="003452BD">
            <w:pPr>
              <w:tabs>
                <w:tab w:val="left" w:pos="5760"/>
              </w:tabs>
              <w:rPr>
                <w:sz w:val="28"/>
                <w:szCs w:val="28"/>
              </w:rPr>
            </w:pPr>
            <w:r w:rsidRPr="003452BD">
              <w:rPr>
                <w:sz w:val="28"/>
                <w:szCs w:val="28"/>
              </w:rPr>
              <w:t>Total</w:t>
            </w:r>
          </w:p>
        </w:tc>
        <w:tc>
          <w:tcPr>
            <w:tcW w:w="0" w:type="auto"/>
            <w:vAlign w:val="center"/>
            <w:hideMark/>
          </w:tcPr>
          <w:p w14:paraId="5A2F2999" w14:textId="77777777" w:rsidR="003452BD" w:rsidRPr="003452BD" w:rsidRDefault="003452BD" w:rsidP="003452BD">
            <w:pPr>
              <w:tabs>
                <w:tab w:val="left" w:pos="5760"/>
              </w:tabs>
              <w:rPr>
                <w:sz w:val="28"/>
                <w:szCs w:val="28"/>
              </w:rPr>
            </w:pPr>
            <w:r w:rsidRPr="003452BD">
              <w:rPr>
                <w:sz w:val="28"/>
                <w:szCs w:val="28"/>
              </w:rPr>
              <w:t>0.76M</w:t>
            </w:r>
          </w:p>
        </w:tc>
      </w:tr>
    </w:tbl>
    <w:p w14:paraId="4EFE6A94" w14:textId="77777777" w:rsidR="00AA1C02" w:rsidRDefault="00AA1C02" w:rsidP="00AA1C02">
      <w:pPr>
        <w:tabs>
          <w:tab w:val="left" w:pos="5760"/>
        </w:tabs>
        <w:ind w:left="360"/>
        <w:rPr>
          <w:b/>
          <w:bCs/>
          <w:sz w:val="28"/>
          <w:szCs w:val="28"/>
          <w:u w:val="single"/>
        </w:rPr>
      </w:pPr>
    </w:p>
    <w:p w14:paraId="7D2945F5" w14:textId="5097149B" w:rsidR="003452BD" w:rsidRPr="003452BD" w:rsidRDefault="003452BD" w:rsidP="003452BD">
      <w:pPr>
        <w:numPr>
          <w:ilvl w:val="0"/>
          <w:numId w:val="4"/>
        </w:numPr>
        <w:tabs>
          <w:tab w:val="left" w:pos="5760"/>
        </w:tabs>
        <w:rPr>
          <w:b/>
          <w:bCs/>
          <w:sz w:val="28"/>
          <w:szCs w:val="28"/>
          <w:u w:val="single"/>
        </w:rPr>
      </w:pPr>
      <w:r w:rsidRPr="003452BD">
        <w:rPr>
          <w:b/>
          <w:bCs/>
          <w:sz w:val="28"/>
          <w:szCs w:val="28"/>
          <w:u w:val="single"/>
        </w:rPr>
        <w:t>Insight:</w:t>
      </w:r>
    </w:p>
    <w:p w14:paraId="336DB553" w14:textId="77777777" w:rsidR="003452BD" w:rsidRPr="003452BD" w:rsidRDefault="003452BD" w:rsidP="003452BD">
      <w:pPr>
        <w:numPr>
          <w:ilvl w:val="1"/>
          <w:numId w:val="4"/>
        </w:numPr>
        <w:tabs>
          <w:tab w:val="left" w:pos="5760"/>
        </w:tabs>
        <w:rPr>
          <w:sz w:val="28"/>
          <w:szCs w:val="28"/>
        </w:rPr>
      </w:pPr>
      <w:r w:rsidRPr="003452BD">
        <w:rPr>
          <w:sz w:val="28"/>
          <w:szCs w:val="28"/>
        </w:rPr>
        <w:t>Ford-Fiesta cars tend to have the highest mileage, often used more extensively.</w:t>
      </w:r>
    </w:p>
    <w:p w14:paraId="12D20B98" w14:textId="77777777" w:rsidR="003452BD" w:rsidRPr="003452BD" w:rsidRDefault="003452BD" w:rsidP="003452BD">
      <w:pPr>
        <w:numPr>
          <w:ilvl w:val="1"/>
          <w:numId w:val="4"/>
        </w:numPr>
        <w:tabs>
          <w:tab w:val="left" w:pos="5760"/>
        </w:tabs>
        <w:rPr>
          <w:sz w:val="28"/>
          <w:szCs w:val="28"/>
        </w:rPr>
      </w:pPr>
      <w:r w:rsidRPr="003452BD">
        <w:rPr>
          <w:sz w:val="28"/>
          <w:szCs w:val="28"/>
        </w:rPr>
        <w:t>BMW's 5 Series and Toyota’s mid-size sedans show consistent usage.</w:t>
      </w:r>
    </w:p>
    <w:p w14:paraId="1F1382EA" w14:textId="77777777" w:rsidR="003452BD" w:rsidRPr="003452BD" w:rsidRDefault="003452BD" w:rsidP="003452BD">
      <w:pPr>
        <w:numPr>
          <w:ilvl w:val="1"/>
          <w:numId w:val="4"/>
        </w:numPr>
        <w:tabs>
          <w:tab w:val="left" w:pos="5760"/>
        </w:tabs>
        <w:rPr>
          <w:sz w:val="28"/>
          <w:szCs w:val="28"/>
        </w:rPr>
      </w:pPr>
      <w:r w:rsidRPr="003452BD">
        <w:rPr>
          <w:sz w:val="28"/>
          <w:szCs w:val="28"/>
        </w:rPr>
        <w:t>Suggests BMW vehicles hold value despite high mileage.</w:t>
      </w:r>
    </w:p>
    <w:p w14:paraId="4A92036E" w14:textId="7D811666" w:rsidR="003452BD" w:rsidRPr="003452BD" w:rsidRDefault="003452BD" w:rsidP="003452BD">
      <w:pPr>
        <w:tabs>
          <w:tab w:val="left" w:pos="5760"/>
        </w:tabs>
        <w:rPr>
          <w:sz w:val="28"/>
          <w:szCs w:val="28"/>
        </w:rPr>
      </w:pPr>
    </w:p>
    <w:p w14:paraId="03DC49A0" w14:textId="77777777" w:rsidR="00AA1C02" w:rsidRDefault="00AA1C02" w:rsidP="003452BD">
      <w:pPr>
        <w:tabs>
          <w:tab w:val="left" w:pos="5760"/>
        </w:tabs>
        <w:rPr>
          <w:rFonts w:ascii="Segoe UI Emoji" w:hAnsi="Segoe UI Emoji" w:cs="Segoe UI Emoji"/>
          <w:sz w:val="28"/>
          <w:szCs w:val="28"/>
          <w:u w:val="single"/>
        </w:rPr>
      </w:pPr>
    </w:p>
    <w:p w14:paraId="07728CFA" w14:textId="77777777" w:rsidR="00AA1C02" w:rsidRDefault="00AA1C02" w:rsidP="003452BD">
      <w:pPr>
        <w:tabs>
          <w:tab w:val="left" w:pos="5760"/>
        </w:tabs>
        <w:rPr>
          <w:rFonts w:ascii="Segoe UI Emoji" w:hAnsi="Segoe UI Emoji" w:cs="Segoe UI Emoji"/>
          <w:sz w:val="28"/>
          <w:szCs w:val="28"/>
          <w:u w:val="single"/>
        </w:rPr>
      </w:pPr>
    </w:p>
    <w:p w14:paraId="5E9A642F" w14:textId="35012198" w:rsidR="003452BD" w:rsidRDefault="003452BD" w:rsidP="003452BD">
      <w:pPr>
        <w:tabs>
          <w:tab w:val="left" w:pos="5760"/>
        </w:tabs>
        <w:rPr>
          <w:b/>
          <w:bCs/>
          <w:sz w:val="28"/>
          <w:szCs w:val="28"/>
          <w:u w:val="single"/>
        </w:rPr>
      </w:pPr>
      <w:r w:rsidRPr="003452BD">
        <w:rPr>
          <w:rFonts w:ascii="Segoe UI Emoji" w:hAnsi="Segoe UI Emoji" w:cs="Segoe UI Emoji"/>
          <w:sz w:val="28"/>
          <w:szCs w:val="28"/>
          <w:u w:val="single"/>
        </w:rPr>
        <w:lastRenderedPageBreak/>
        <w:t>🚘</w:t>
      </w:r>
      <w:r w:rsidRPr="003452BD">
        <w:rPr>
          <w:sz w:val="28"/>
          <w:szCs w:val="28"/>
          <w:u w:val="single"/>
        </w:rPr>
        <w:t xml:space="preserve"> </w:t>
      </w:r>
      <w:r w:rsidRPr="003452BD">
        <w:rPr>
          <w:b/>
          <w:bCs/>
          <w:sz w:val="28"/>
          <w:szCs w:val="28"/>
          <w:u w:val="single"/>
        </w:rPr>
        <w:t>Vehicle Type vs Mileage</w:t>
      </w:r>
    </w:p>
    <w:p w14:paraId="1C9F91D1" w14:textId="387AA4D9" w:rsidR="00AA1C02" w:rsidRPr="003452BD" w:rsidRDefault="00477B0B" w:rsidP="003452BD">
      <w:pPr>
        <w:tabs>
          <w:tab w:val="left" w:pos="5760"/>
        </w:tabs>
        <w:rPr>
          <w:sz w:val="28"/>
          <w:szCs w:val="28"/>
          <w:u w:val="single"/>
        </w:rPr>
      </w:pPr>
      <w:r w:rsidRPr="00477B0B">
        <w:rPr>
          <w:noProof/>
          <w:sz w:val="28"/>
          <w:szCs w:val="28"/>
          <w:u w:val="single"/>
        </w:rPr>
        <w:drawing>
          <wp:inline distT="0" distB="0" distL="0" distR="0" wp14:anchorId="5412F8AA" wp14:editId="76DA77CF">
            <wp:extent cx="3924848" cy="2591162"/>
            <wp:effectExtent l="0" t="0" r="0" b="0"/>
            <wp:docPr id="815044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44654" name=""/>
                    <pic:cNvPicPr/>
                  </pic:nvPicPr>
                  <pic:blipFill>
                    <a:blip r:embed="rId9"/>
                    <a:stretch>
                      <a:fillRect/>
                    </a:stretch>
                  </pic:blipFill>
                  <pic:spPr>
                    <a:xfrm>
                      <a:off x="0" y="0"/>
                      <a:ext cx="3924848" cy="2591162"/>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3"/>
        <w:gridCol w:w="1480"/>
      </w:tblGrid>
      <w:tr w:rsidR="003452BD" w:rsidRPr="003452BD" w14:paraId="21E07C4A" w14:textId="77777777" w:rsidTr="00437D90">
        <w:trPr>
          <w:tblHeader/>
          <w:tblCellSpacing w:w="15" w:type="dxa"/>
        </w:trPr>
        <w:tc>
          <w:tcPr>
            <w:tcW w:w="0" w:type="auto"/>
            <w:vAlign w:val="center"/>
            <w:hideMark/>
          </w:tcPr>
          <w:p w14:paraId="64023504" w14:textId="77777777" w:rsidR="003452BD" w:rsidRPr="003452BD" w:rsidRDefault="003452BD" w:rsidP="003452BD">
            <w:pPr>
              <w:tabs>
                <w:tab w:val="left" w:pos="5760"/>
              </w:tabs>
              <w:rPr>
                <w:sz w:val="28"/>
                <w:szCs w:val="28"/>
              </w:rPr>
            </w:pPr>
            <w:r w:rsidRPr="003452BD">
              <w:rPr>
                <w:sz w:val="28"/>
                <w:szCs w:val="28"/>
              </w:rPr>
              <w:t>Vehicle Type</w:t>
            </w:r>
          </w:p>
        </w:tc>
        <w:tc>
          <w:tcPr>
            <w:tcW w:w="0" w:type="auto"/>
            <w:vAlign w:val="center"/>
            <w:hideMark/>
          </w:tcPr>
          <w:p w14:paraId="43B8C168" w14:textId="77777777" w:rsidR="003452BD" w:rsidRPr="003452BD" w:rsidRDefault="003452BD" w:rsidP="003452BD">
            <w:pPr>
              <w:tabs>
                <w:tab w:val="left" w:pos="5760"/>
              </w:tabs>
              <w:rPr>
                <w:sz w:val="28"/>
                <w:szCs w:val="28"/>
              </w:rPr>
            </w:pPr>
            <w:proofErr w:type="spellStart"/>
            <w:r w:rsidRPr="003452BD">
              <w:rPr>
                <w:sz w:val="28"/>
                <w:szCs w:val="28"/>
              </w:rPr>
              <w:t>Avg</w:t>
            </w:r>
            <w:proofErr w:type="spellEnd"/>
            <w:r w:rsidRPr="003452BD">
              <w:rPr>
                <w:sz w:val="28"/>
                <w:szCs w:val="28"/>
              </w:rPr>
              <w:t xml:space="preserve"> Mileage</w:t>
            </w:r>
          </w:p>
        </w:tc>
      </w:tr>
      <w:tr w:rsidR="003452BD" w:rsidRPr="003452BD" w14:paraId="797CE680" w14:textId="77777777" w:rsidTr="00437D90">
        <w:trPr>
          <w:tblCellSpacing w:w="15" w:type="dxa"/>
        </w:trPr>
        <w:tc>
          <w:tcPr>
            <w:tcW w:w="0" w:type="auto"/>
            <w:vAlign w:val="center"/>
            <w:hideMark/>
          </w:tcPr>
          <w:p w14:paraId="3C0CDDA1" w14:textId="77777777" w:rsidR="003452BD" w:rsidRPr="003452BD" w:rsidRDefault="003452BD" w:rsidP="003452BD">
            <w:pPr>
              <w:tabs>
                <w:tab w:val="left" w:pos="5760"/>
              </w:tabs>
              <w:rPr>
                <w:sz w:val="28"/>
                <w:szCs w:val="28"/>
              </w:rPr>
            </w:pPr>
            <w:r w:rsidRPr="003452BD">
              <w:rPr>
                <w:sz w:val="28"/>
                <w:szCs w:val="28"/>
              </w:rPr>
              <w:t>Hatchback</w:t>
            </w:r>
          </w:p>
        </w:tc>
        <w:tc>
          <w:tcPr>
            <w:tcW w:w="0" w:type="auto"/>
            <w:vAlign w:val="center"/>
            <w:hideMark/>
          </w:tcPr>
          <w:p w14:paraId="549F2C8C" w14:textId="77777777" w:rsidR="003452BD" w:rsidRPr="003452BD" w:rsidRDefault="003452BD" w:rsidP="003452BD">
            <w:pPr>
              <w:tabs>
                <w:tab w:val="left" w:pos="5760"/>
              </w:tabs>
              <w:rPr>
                <w:sz w:val="28"/>
                <w:szCs w:val="28"/>
              </w:rPr>
            </w:pPr>
            <w:r w:rsidRPr="003452BD">
              <w:rPr>
                <w:sz w:val="28"/>
                <w:szCs w:val="28"/>
              </w:rPr>
              <w:t>156.62K</w:t>
            </w:r>
          </w:p>
        </w:tc>
      </w:tr>
      <w:tr w:rsidR="003452BD" w:rsidRPr="003452BD" w14:paraId="5FF431F8" w14:textId="77777777" w:rsidTr="00437D90">
        <w:trPr>
          <w:tblCellSpacing w:w="15" w:type="dxa"/>
        </w:trPr>
        <w:tc>
          <w:tcPr>
            <w:tcW w:w="0" w:type="auto"/>
            <w:vAlign w:val="center"/>
            <w:hideMark/>
          </w:tcPr>
          <w:p w14:paraId="47A3AF11" w14:textId="77777777" w:rsidR="003452BD" w:rsidRPr="003452BD" w:rsidRDefault="003452BD" w:rsidP="003452BD">
            <w:pPr>
              <w:tabs>
                <w:tab w:val="left" w:pos="5760"/>
              </w:tabs>
              <w:rPr>
                <w:sz w:val="28"/>
                <w:szCs w:val="28"/>
              </w:rPr>
            </w:pPr>
            <w:r w:rsidRPr="003452BD">
              <w:rPr>
                <w:sz w:val="28"/>
                <w:szCs w:val="28"/>
              </w:rPr>
              <w:t>Sports Car</w:t>
            </w:r>
          </w:p>
        </w:tc>
        <w:tc>
          <w:tcPr>
            <w:tcW w:w="0" w:type="auto"/>
            <w:vAlign w:val="center"/>
            <w:hideMark/>
          </w:tcPr>
          <w:p w14:paraId="6D7FEEAC" w14:textId="77777777" w:rsidR="003452BD" w:rsidRPr="003452BD" w:rsidRDefault="003452BD" w:rsidP="003452BD">
            <w:pPr>
              <w:tabs>
                <w:tab w:val="left" w:pos="5760"/>
              </w:tabs>
              <w:rPr>
                <w:sz w:val="28"/>
                <w:szCs w:val="28"/>
              </w:rPr>
            </w:pPr>
            <w:r w:rsidRPr="003452BD">
              <w:rPr>
                <w:sz w:val="28"/>
                <w:szCs w:val="28"/>
              </w:rPr>
              <w:t>154.41K</w:t>
            </w:r>
          </w:p>
        </w:tc>
      </w:tr>
      <w:tr w:rsidR="003452BD" w:rsidRPr="003452BD" w14:paraId="72CB1E0A" w14:textId="77777777" w:rsidTr="00437D90">
        <w:trPr>
          <w:tblCellSpacing w:w="15" w:type="dxa"/>
        </w:trPr>
        <w:tc>
          <w:tcPr>
            <w:tcW w:w="0" w:type="auto"/>
            <w:vAlign w:val="center"/>
            <w:hideMark/>
          </w:tcPr>
          <w:p w14:paraId="362DF01B" w14:textId="77777777" w:rsidR="003452BD" w:rsidRPr="003452BD" w:rsidRDefault="003452BD" w:rsidP="003452BD">
            <w:pPr>
              <w:tabs>
                <w:tab w:val="left" w:pos="5760"/>
              </w:tabs>
              <w:rPr>
                <w:sz w:val="28"/>
                <w:szCs w:val="28"/>
              </w:rPr>
            </w:pPr>
            <w:r w:rsidRPr="003452BD">
              <w:rPr>
                <w:sz w:val="28"/>
                <w:szCs w:val="28"/>
              </w:rPr>
              <w:t>SUV</w:t>
            </w:r>
          </w:p>
        </w:tc>
        <w:tc>
          <w:tcPr>
            <w:tcW w:w="0" w:type="auto"/>
            <w:vAlign w:val="center"/>
            <w:hideMark/>
          </w:tcPr>
          <w:p w14:paraId="1B60FCB3" w14:textId="77777777" w:rsidR="003452BD" w:rsidRPr="003452BD" w:rsidRDefault="003452BD" w:rsidP="003452BD">
            <w:pPr>
              <w:tabs>
                <w:tab w:val="left" w:pos="5760"/>
              </w:tabs>
              <w:rPr>
                <w:sz w:val="28"/>
                <w:szCs w:val="28"/>
              </w:rPr>
            </w:pPr>
            <w:r w:rsidRPr="003452BD">
              <w:rPr>
                <w:sz w:val="28"/>
                <w:szCs w:val="28"/>
              </w:rPr>
              <w:t>151.98K</w:t>
            </w:r>
          </w:p>
        </w:tc>
      </w:tr>
      <w:tr w:rsidR="003452BD" w:rsidRPr="003452BD" w14:paraId="02D49F6D" w14:textId="77777777" w:rsidTr="00437D90">
        <w:trPr>
          <w:tblCellSpacing w:w="15" w:type="dxa"/>
        </w:trPr>
        <w:tc>
          <w:tcPr>
            <w:tcW w:w="0" w:type="auto"/>
            <w:vAlign w:val="center"/>
            <w:hideMark/>
          </w:tcPr>
          <w:p w14:paraId="754C5C9E" w14:textId="77777777" w:rsidR="003452BD" w:rsidRPr="003452BD" w:rsidRDefault="003452BD" w:rsidP="003452BD">
            <w:pPr>
              <w:tabs>
                <w:tab w:val="left" w:pos="5760"/>
              </w:tabs>
              <w:rPr>
                <w:sz w:val="28"/>
                <w:szCs w:val="28"/>
              </w:rPr>
            </w:pPr>
            <w:r w:rsidRPr="003452BD">
              <w:rPr>
                <w:sz w:val="28"/>
                <w:szCs w:val="28"/>
              </w:rPr>
              <w:t>Sedan</w:t>
            </w:r>
          </w:p>
        </w:tc>
        <w:tc>
          <w:tcPr>
            <w:tcW w:w="0" w:type="auto"/>
            <w:vAlign w:val="center"/>
            <w:hideMark/>
          </w:tcPr>
          <w:p w14:paraId="0D8A0453" w14:textId="77777777" w:rsidR="003452BD" w:rsidRPr="003452BD" w:rsidRDefault="003452BD" w:rsidP="003452BD">
            <w:pPr>
              <w:tabs>
                <w:tab w:val="left" w:pos="5760"/>
              </w:tabs>
              <w:rPr>
                <w:sz w:val="28"/>
                <w:szCs w:val="28"/>
              </w:rPr>
            </w:pPr>
            <w:r w:rsidRPr="003452BD">
              <w:rPr>
                <w:sz w:val="28"/>
                <w:szCs w:val="28"/>
              </w:rPr>
              <w:t>145.31K</w:t>
            </w:r>
          </w:p>
        </w:tc>
      </w:tr>
    </w:tbl>
    <w:p w14:paraId="5395BD83" w14:textId="77777777" w:rsidR="00477B0B" w:rsidRDefault="00477B0B" w:rsidP="00477B0B">
      <w:pPr>
        <w:tabs>
          <w:tab w:val="left" w:pos="5760"/>
        </w:tabs>
        <w:ind w:left="360"/>
        <w:rPr>
          <w:b/>
          <w:bCs/>
          <w:sz w:val="28"/>
          <w:szCs w:val="28"/>
          <w:u w:val="single"/>
        </w:rPr>
      </w:pPr>
    </w:p>
    <w:p w14:paraId="31F4BFB6" w14:textId="68F9D60E" w:rsidR="003452BD" w:rsidRPr="003452BD" w:rsidRDefault="003452BD" w:rsidP="003452BD">
      <w:pPr>
        <w:numPr>
          <w:ilvl w:val="0"/>
          <w:numId w:val="5"/>
        </w:numPr>
        <w:tabs>
          <w:tab w:val="left" w:pos="5760"/>
        </w:tabs>
        <w:rPr>
          <w:b/>
          <w:bCs/>
          <w:sz w:val="28"/>
          <w:szCs w:val="28"/>
          <w:u w:val="single"/>
        </w:rPr>
      </w:pPr>
      <w:r w:rsidRPr="003452BD">
        <w:rPr>
          <w:b/>
          <w:bCs/>
          <w:sz w:val="28"/>
          <w:szCs w:val="28"/>
          <w:u w:val="single"/>
        </w:rPr>
        <w:t>Insight:</w:t>
      </w:r>
    </w:p>
    <w:p w14:paraId="156B7BEB" w14:textId="77777777" w:rsidR="003452BD" w:rsidRPr="003452BD" w:rsidRDefault="003452BD" w:rsidP="003452BD">
      <w:pPr>
        <w:numPr>
          <w:ilvl w:val="1"/>
          <w:numId w:val="5"/>
        </w:numPr>
        <w:tabs>
          <w:tab w:val="left" w:pos="5760"/>
        </w:tabs>
        <w:rPr>
          <w:sz w:val="28"/>
          <w:szCs w:val="28"/>
        </w:rPr>
      </w:pPr>
      <w:r w:rsidRPr="003452BD">
        <w:rPr>
          <w:sz w:val="28"/>
          <w:szCs w:val="28"/>
        </w:rPr>
        <w:t>Hatchbacks are driven the most, likely for utility/daily use.</w:t>
      </w:r>
    </w:p>
    <w:p w14:paraId="577DA5D6" w14:textId="77777777" w:rsidR="003452BD" w:rsidRPr="003452BD" w:rsidRDefault="003452BD" w:rsidP="003452BD">
      <w:pPr>
        <w:numPr>
          <w:ilvl w:val="1"/>
          <w:numId w:val="5"/>
        </w:numPr>
        <w:tabs>
          <w:tab w:val="left" w:pos="5760"/>
        </w:tabs>
        <w:rPr>
          <w:sz w:val="28"/>
          <w:szCs w:val="28"/>
        </w:rPr>
      </w:pPr>
      <w:r w:rsidRPr="003452BD">
        <w:rPr>
          <w:sz w:val="28"/>
          <w:szCs w:val="28"/>
        </w:rPr>
        <w:t>Sedans have the least average mileage, possibly indicating more luxury or formal use.</w:t>
      </w:r>
    </w:p>
    <w:p w14:paraId="0A4FD6D1" w14:textId="77777777" w:rsidR="003452BD" w:rsidRPr="003452BD" w:rsidRDefault="003452BD" w:rsidP="003452BD">
      <w:pPr>
        <w:numPr>
          <w:ilvl w:val="1"/>
          <w:numId w:val="5"/>
        </w:numPr>
        <w:tabs>
          <w:tab w:val="left" w:pos="5760"/>
        </w:tabs>
        <w:rPr>
          <w:sz w:val="28"/>
          <w:szCs w:val="28"/>
        </w:rPr>
      </w:pPr>
      <w:r w:rsidRPr="003452BD">
        <w:rPr>
          <w:sz w:val="28"/>
          <w:szCs w:val="28"/>
        </w:rPr>
        <w:t>Sports cars have high mileage, suggesting long ownership periods or highway use.</w:t>
      </w:r>
    </w:p>
    <w:p w14:paraId="33F0BBC3" w14:textId="5C45477B" w:rsidR="003452BD" w:rsidRPr="003452BD" w:rsidRDefault="003452BD" w:rsidP="003452BD">
      <w:pPr>
        <w:tabs>
          <w:tab w:val="left" w:pos="5760"/>
        </w:tabs>
        <w:rPr>
          <w:sz w:val="28"/>
          <w:szCs w:val="28"/>
        </w:rPr>
      </w:pPr>
    </w:p>
    <w:p w14:paraId="17611D4D" w14:textId="77777777" w:rsidR="00437D90" w:rsidRDefault="00437D90" w:rsidP="003452BD">
      <w:pPr>
        <w:tabs>
          <w:tab w:val="left" w:pos="5760"/>
        </w:tabs>
        <w:rPr>
          <w:rFonts w:ascii="Segoe UI Emoji" w:hAnsi="Segoe UI Emoji" w:cs="Segoe UI Emoji"/>
          <w:sz w:val="28"/>
          <w:szCs w:val="28"/>
        </w:rPr>
      </w:pPr>
    </w:p>
    <w:p w14:paraId="3BFF22D2" w14:textId="77777777" w:rsidR="00437D90" w:rsidRDefault="00437D90" w:rsidP="003452BD">
      <w:pPr>
        <w:tabs>
          <w:tab w:val="left" w:pos="5760"/>
        </w:tabs>
        <w:rPr>
          <w:rFonts w:ascii="Segoe UI Emoji" w:hAnsi="Segoe UI Emoji" w:cs="Segoe UI Emoji"/>
          <w:sz w:val="28"/>
          <w:szCs w:val="28"/>
        </w:rPr>
      </w:pPr>
    </w:p>
    <w:p w14:paraId="64671849" w14:textId="77777777" w:rsidR="00437D90" w:rsidRDefault="00437D90" w:rsidP="003452BD">
      <w:pPr>
        <w:tabs>
          <w:tab w:val="left" w:pos="5760"/>
        </w:tabs>
        <w:rPr>
          <w:rFonts w:ascii="Segoe UI Emoji" w:hAnsi="Segoe UI Emoji" w:cs="Segoe UI Emoji"/>
          <w:sz w:val="28"/>
          <w:szCs w:val="28"/>
        </w:rPr>
      </w:pPr>
    </w:p>
    <w:p w14:paraId="355FE548" w14:textId="45E7B066" w:rsidR="003452BD" w:rsidRDefault="003452BD" w:rsidP="003452BD">
      <w:pPr>
        <w:tabs>
          <w:tab w:val="left" w:pos="5760"/>
        </w:tabs>
        <w:rPr>
          <w:b/>
          <w:bCs/>
          <w:sz w:val="28"/>
          <w:szCs w:val="28"/>
          <w:u w:val="single"/>
        </w:rPr>
      </w:pPr>
      <w:r w:rsidRPr="003452BD">
        <w:rPr>
          <w:rFonts w:ascii="Segoe UI Emoji" w:hAnsi="Segoe UI Emoji" w:cs="Segoe UI Emoji"/>
          <w:b/>
          <w:bCs/>
          <w:sz w:val="28"/>
          <w:szCs w:val="28"/>
          <w:u w:val="single"/>
        </w:rPr>
        <w:lastRenderedPageBreak/>
        <w:t>🧩</w:t>
      </w:r>
      <w:r w:rsidRPr="003452BD">
        <w:rPr>
          <w:b/>
          <w:bCs/>
          <w:sz w:val="28"/>
          <w:szCs w:val="28"/>
          <w:u w:val="single"/>
        </w:rPr>
        <w:t xml:space="preserve"> Engine Category – Sum of Price</w:t>
      </w:r>
    </w:p>
    <w:p w14:paraId="7A03ED96" w14:textId="3C44B469" w:rsidR="00477B0B" w:rsidRPr="003452BD" w:rsidRDefault="007A332E" w:rsidP="003452BD">
      <w:pPr>
        <w:tabs>
          <w:tab w:val="left" w:pos="5760"/>
        </w:tabs>
        <w:rPr>
          <w:b/>
          <w:bCs/>
          <w:sz w:val="28"/>
          <w:szCs w:val="28"/>
          <w:u w:val="single"/>
        </w:rPr>
      </w:pPr>
      <w:r w:rsidRPr="007A332E">
        <w:rPr>
          <w:b/>
          <w:bCs/>
          <w:noProof/>
          <w:sz w:val="28"/>
          <w:szCs w:val="28"/>
          <w:u w:val="single"/>
        </w:rPr>
        <w:drawing>
          <wp:inline distT="0" distB="0" distL="0" distR="0" wp14:anchorId="32C9F052" wp14:editId="08153AE8">
            <wp:extent cx="4258269" cy="2581635"/>
            <wp:effectExtent l="0" t="0" r="9525" b="9525"/>
            <wp:docPr id="171673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39927" name=""/>
                    <pic:cNvPicPr/>
                  </pic:nvPicPr>
                  <pic:blipFill>
                    <a:blip r:embed="rId10"/>
                    <a:stretch>
                      <a:fillRect/>
                    </a:stretch>
                  </pic:blipFill>
                  <pic:spPr>
                    <a:xfrm>
                      <a:off x="0" y="0"/>
                      <a:ext cx="4258269" cy="2581635"/>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0"/>
        <w:gridCol w:w="1259"/>
        <w:gridCol w:w="1203"/>
      </w:tblGrid>
      <w:tr w:rsidR="003452BD" w:rsidRPr="003452BD" w14:paraId="6103D6E7" w14:textId="77777777" w:rsidTr="00437D90">
        <w:trPr>
          <w:tblHeader/>
          <w:tblCellSpacing w:w="15" w:type="dxa"/>
        </w:trPr>
        <w:tc>
          <w:tcPr>
            <w:tcW w:w="0" w:type="auto"/>
            <w:vAlign w:val="center"/>
            <w:hideMark/>
          </w:tcPr>
          <w:p w14:paraId="3AEBD2E6" w14:textId="77777777" w:rsidR="003452BD" w:rsidRPr="003452BD" w:rsidRDefault="003452BD" w:rsidP="003452BD">
            <w:pPr>
              <w:tabs>
                <w:tab w:val="left" w:pos="5760"/>
              </w:tabs>
              <w:rPr>
                <w:sz w:val="28"/>
                <w:szCs w:val="28"/>
              </w:rPr>
            </w:pPr>
            <w:r w:rsidRPr="003452BD">
              <w:rPr>
                <w:sz w:val="28"/>
                <w:szCs w:val="28"/>
              </w:rPr>
              <w:t>Category</w:t>
            </w:r>
          </w:p>
        </w:tc>
        <w:tc>
          <w:tcPr>
            <w:tcW w:w="0" w:type="auto"/>
            <w:vAlign w:val="center"/>
            <w:hideMark/>
          </w:tcPr>
          <w:p w14:paraId="04068FEF" w14:textId="77777777" w:rsidR="003452BD" w:rsidRPr="003452BD" w:rsidRDefault="003452BD" w:rsidP="003452BD">
            <w:pPr>
              <w:tabs>
                <w:tab w:val="left" w:pos="5760"/>
              </w:tabs>
              <w:rPr>
                <w:sz w:val="28"/>
                <w:szCs w:val="28"/>
              </w:rPr>
            </w:pPr>
            <w:r w:rsidRPr="003452BD">
              <w:rPr>
                <w:sz w:val="28"/>
                <w:szCs w:val="28"/>
              </w:rPr>
              <w:t>Price ($M)</w:t>
            </w:r>
          </w:p>
        </w:tc>
        <w:tc>
          <w:tcPr>
            <w:tcW w:w="0" w:type="auto"/>
            <w:vAlign w:val="center"/>
            <w:hideMark/>
          </w:tcPr>
          <w:p w14:paraId="0ACC7727" w14:textId="77777777" w:rsidR="003452BD" w:rsidRPr="003452BD" w:rsidRDefault="003452BD" w:rsidP="003452BD">
            <w:pPr>
              <w:tabs>
                <w:tab w:val="left" w:pos="5760"/>
              </w:tabs>
              <w:rPr>
                <w:sz w:val="28"/>
                <w:szCs w:val="28"/>
              </w:rPr>
            </w:pPr>
            <w:r w:rsidRPr="003452BD">
              <w:rPr>
                <w:sz w:val="28"/>
                <w:szCs w:val="28"/>
              </w:rPr>
              <w:t>% of Total</w:t>
            </w:r>
          </w:p>
        </w:tc>
      </w:tr>
      <w:tr w:rsidR="003452BD" w:rsidRPr="003452BD" w14:paraId="16D22D39" w14:textId="77777777" w:rsidTr="00437D90">
        <w:trPr>
          <w:tblCellSpacing w:w="15" w:type="dxa"/>
        </w:trPr>
        <w:tc>
          <w:tcPr>
            <w:tcW w:w="0" w:type="auto"/>
            <w:vAlign w:val="center"/>
            <w:hideMark/>
          </w:tcPr>
          <w:p w14:paraId="6B583D8C" w14:textId="77777777" w:rsidR="003452BD" w:rsidRPr="003452BD" w:rsidRDefault="003452BD" w:rsidP="003452BD">
            <w:pPr>
              <w:tabs>
                <w:tab w:val="left" w:pos="5760"/>
              </w:tabs>
              <w:rPr>
                <w:sz w:val="28"/>
                <w:szCs w:val="28"/>
              </w:rPr>
            </w:pPr>
            <w:r w:rsidRPr="003452BD">
              <w:rPr>
                <w:sz w:val="28"/>
                <w:szCs w:val="28"/>
              </w:rPr>
              <w:t>High Performance</w:t>
            </w:r>
          </w:p>
        </w:tc>
        <w:tc>
          <w:tcPr>
            <w:tcW w:w="0" w:type="auto"/>
            <w:vAlign w:val="center"/>
            <w:hideMark/>
          </w:tcPr>
          <w:p w14:paraId="333E17B3" w14:textId="77777777" w:rsidR="003452BD" w:rsidRPr="003452BD" w:rsidRDefault="003452BD" w:rsidP="003452BD">
            <w:pPr>
              <w:tabs>
                <w:tab w:val="left" w:pos="5760"/>
              </w:tabs>
              <w:rPr>
                <w:sz w:val="28"/>
                <w:szCs w:val="28"/>
              </w:rPr>
            </w:pPr>
            <w:r w:rsidRPr="003452BD">
              <w:rPr>
                <w:sz w:val="28"/>
                <w:szCs w:val="28"/>
              </w:rPr>
              <w:t>49.19</w:t>
            </w:r>
          </w:p>
        </w:tc>
        <w:tc>
          <w:tcPr>
            <w:tcW w:w="0" w:type="auto"/>
            <w:vAlign w:val="center"/>
            <w:hideMark/>
          </w:tcPr>
          <w:p w14:paraId="702000F8" w14:textId="77777777" w:rsidR="003452BD" w:rsidRPr="003452BD" w:rsidRDefault="003452BD" w:rsidP="003452BD">
            <w:pPr>
              <w:tabs>
                <w:tab w:val="left" w:pos="5760"/>
              </w:tabs>
              <w:rPr>
                <w:sz w:val="28"/>
                <w:szCs w:val="28"/>
              </w:rPr>
            </w:pPr>
            <w:r w:rsidRPr="003452BD">
              <w:rPr>
                <w:sz w:val="28"/>
                <w:szCs w:val="28"/>
              </w:rPr>
              <w:t>37.38%</w:t>
            </w:r>
          </w:p>
        </w:tc>
      </w:tr>
      <w:tr w:rsidR="003452BD" w:rsidRPr="003452BD" w14:paraId="6986DA8A" w14:textId="77777777" w:rsidTr="00437D90">
        <w:trPr>
          <w:tblCellSpacing w:w="15" w:type="dxa"/>
        </w:trPr>
        <w:tc>
          <w:tcPr>
            <w:tcW w:w="0" w:type="auto"/>
            <w:vAlign w:val="center"/>
            <w:hideMark/>
          </w:tcPr>
          <w:p w14:paraId="181D9264" w14:textId="77777777" w:rsidR="003452BD" w:rsidRPr="003452BD" w:rsidRDefault="003452BD" w:rsidP="003452BD">
            <w:pPr>
              <w:tabs>
                <w:tab w:val="left" w:pos="5760"/>
              </w:tabs>
              <w:rPr>
                <w:sz w:val="28"/>
                <w:szCs w:val="28"/>
              </w:rPr>
            </w:pPr>
            <w:r w:rsidRPr="003452BD">
              <w:rPr>
                <w:sz w:val="28"/>
                <w:szCs w:val="28"/>
              </w:rPr>
              <w:t>Large Engine</w:t>
            </w:r>
          </w:p>
        </w:tc>
        <w:tc>
          <w:tcPr>
            <w:tcW w:w="0" w:type="auto"/>
            <w:vAlign w:val="center"/>
            <w:hideMark/>
          </w:tcPr>
          <w:p w14:paraId="4185C006" w14:textId="77777777" w:rsidR="003452BD" w:rsidRPr="003452BD" w:rsidRDefault="003452BD" w:rsidP="003452BD">
            <w:pPr>
              <w:tabs>
                <w:tab w:val="left" w:pos="5760"/>
              </w:tabs>
              <w:rPr>
                <w:sz w:val="28"/>
                <w:szCs w:val="28"/>
              </w:rPr>
            </w:pPr>
            <w:r w:rsidRPr="003452BD">
              <w:rPr>
                <w:sz w:val="28"/>
                <w:szCs w:val="28"/>
              </w:rPr>
              <w:t>30.3</w:t>
            </w:r>
          </w:p>
        </w:tc>
        <w:tc>
          <w:tcPr>
            <w:tcW w:w="0" w:type="auto"/>
            <w:vAlign w:val="center"/>
            <w:hideMark/>
          </w:tcPr>
          <w:p w14:paraId="43247AC6" w14:textId="77777777" w:rsidR="003452BD" w:rsidRPr="003452BD" w:rsidRDefault="003452BD" w:rsidP="003452BD">
            <w:pPr>
              <w:tabs>
                <w:tab w:val="left" w:pos="5760"/>
              </w:tabs>
              <w:rPr>
                <w:sz w:val="28"/>
                <w:szCs w:val="28"/>
              </w:rPr>
            </w:pPr>
            <w:r w:rsidRPr="003452BD">
              <w:rPr>
                <w:sz w:val="28"/>
                <w:szCs w:val="28"/>
              </w:rPr>
              <w:t>23.02%</w:t>
            </w:r>
          </w:p>
        </w:tc>
      </w:tr>
      <w:tr w:rsidR="003452BD" w:rsidRPr="003452BD" w14:paraId="509F99ED" w14:textId="77777777" w:rsidTr="00437D90">
        <w:trPr>
          <w:tblCellSpacing w:w="15" w:type="dxa"/>
        </w:trPr>
        <w:tc>
          <w:tcPr>
            <w:tcW w:w="0" w:type="auto"/>
            <w:vAlign w:val="center"/>
            <w:hideMark/>
          </w:tcPr>
          <w:p w14:paraId="757ACD73" w14:textId="77777777" w:rsidR="003452BD" w:rsidRPr="003452BD" w:rsidRDefault="003452BD" w:rsidP="003452BD">
            <w:pPr>
              <w:tabs>
                <w:tab w:val="left" w:pos="5760"/>
              </w:tabs>
              <w:rPr>
                <w:sz w:val="28"/>
                <w:szCs w:val="28"/>
              </w:rPr>
            </w:pPr>
            <w:r w:rsidRPr="003452BD">
              <w:rPr>
                <w:sz w:val="28"/>
                <w:szCs w:val="28"/>
              </w:rPr>
              <w:t>Medium Engine</w:t>
            </w:r>
          </w:p>
        </w:tc>
        <w:tc>
          <w:tcPr>
            <w:tcW w:w="0" w:type="auto"/>
            <w:vAlign w:val="center"/>
            <w:hideMark/>
          </w:tcPr>
          <w:p w14:paraId="0328B582" w14:textId="77777777" w:rsidR="003452BD" w:rsidRPr="003452BD" w:rsidRDefault="003452BD" w:rsidP="003452BD">
            <w:pPr>
              <w:tabs>
                <w:tab w:val="left" w:pos="5760"/>
              </w:tabs>
              <w:rPr>
                <w:sz w:val="28"/>
                <w:szCs w:val="28"/>
              </w:rPr>
            </w:pPr>
            <w:r w:rsidRPr="003452BD">
              <w:rPr>
                <w:sz w:val="28"/>
                <w:szCs w:val="28"/>
              </w:rPr>
              <w:t>26.84</w:t>
            </w:r>
          </w:p>
        </w:tc>
        <w:tc>
          <w:tcPr>
            <w:tcW w:w="0" w:type="auto"/>
            <w:vAlign w:val="center"/>
            <w:hideMark/>
          </w:tcPr>
          <w:p w14:paraId="4BC7F21A" w14:textId="77777777" w:rsidR="003452BD" w:rsidRPr="003452BD" w:rsidRDefault="003452BD" w:rsidP="003452BD">
            <w:pPr>
              <w:tabs>
                <w:tab w:val="left" w:pos="5760"/>
              </w:tabs>
              <w:rPr>
                <w:sz w:val="28"/>
                <w:szCs w:val="28"/>
              </w:rPr>
            </w:pPr>
            <w:r w:rsidRPr="003452BD">
              <w:rPr>
                <w:sz w:val="28"/>
                <w:szCs w:val="28"/>
              </w:rPr>
              <w:t>20.4%</w:t>
            </w:r>
          </w:p>
        </w:tc>
      </w:tr>
      <w:tr w:rsidR="003452BD" w:rsidRPr="003452BD" w14:paraId="7B219A0C" w14:textId="77777777" w:rsidTr="00437D90">
        <w:trPr>
          <w:tblCellSpacing w:w="15" w:type="dxa"/>
        </w:trPr>
        <w:tc>
          <w:tcPr>
            <w:tcW w:w="0" w:type="auto"/>
            <w:vAlign w:val="center"/>
            <w:hideMark/>
          </w:tcPr>
          <w:p w14:paraId="15E0F8B6" w14:textId="77777777" w:rsidR="003452BD" w:rsidRPr="003452BD" w:rsidRDefault="003452BD" w:rsidP="003452BD">
            <w:pPr>
              <w:tabs>
                <w:tab w:val="left" w:pos="5760"/>
              </w:tabs>
              <w:rPr>
                <w:sz w:val="28"/>
                <w:szCs w:val="28"/>
              </w:rPr>
            </w:pPr>
            <w:r w:rsidRPr="003452BD">
              <w:rPr>
                <w:sz w:val="28"/>
                <w:szCs w:val="28"/>
              </w:rPr>
              <w:t>Small Engine</w:t>
            </w:r>
          </w:p>
        </w:tc>
        <w:tc>
          <w:tcPr>
            <w:tcW w:w="0" w:type="auto"/>
            <w:vAlign w:val="center"/>
            <w:hideMark/>
          </w:tcPr>
          <w:p w14:paraId="72B208E6" w14:textId="77777777" w:rsidR="003452BD" w:rsidRPr="003452BD" w:rsidRDefault="003452BD" w:rsidP="003452BD">
            <w:pPr>
              <w:tabs>
                <w:tab w:val="left" w:pos="5760"/>
              </w:tabs>
              <w:rPr>
                <w:sz w:val="28"/>
                <w:szCs w:val="28"/>
              </w:rPr>
            </w:pPr>
            <w:r w:rsidRPr="003452BD">
              <w:rPr>
                <w:sz w:val="28"/>
                <w:szCs w:val="28"/>
              </w:rPr>
              <w:t>25.26</w:t>
            </w:r>
          </w:p>
        </w:tc>
        <w:tc>
          <w:tcPr>
            <w:tcW w:w="0" w:type="auto"/>
            <w:vAlign w:val="center"/>
            <w:hideMark/>
          </w:tcPr>
          <w:p w14:paraId="330C54E5" w14:textId="77777777" w:rsidR="003452BD" w:rsidRPr="003452BD" w:rsidRDefault="003452BD" w:rsidP="003452BD">
            <w:pPr>
              <w:tabs>
                <w:tab w:val="left" w:pos="5760"/>
              </w:tabs>
              <w:rPr>
                <w:sz w:val="28"/>
                <w:szCs w:val="28"/>
              </w:rPr>
            </w:pPr>
            <w:r w:rsidRPr="003452BD">
              <w:rPr>
                <w:sz w:val="28"/>
                <w:szCs w:val="28"/>
              </w:rPr>
              <w:t>19.19%</w:t>
            </w:r>
          </w:p>
        </w:tc>
      </w:tr>
    </w:tbl>
    <w:p w14:paraId="5FC04FFF" w14:textId="77777777" w:rsidR="007A332E" w:rsidRDefault="007A332E" w:rsidP="007A332E">
      <w:pPr>
        <w:tabs>
          <w:tab w:val="left" w:pos="5760"/>
        </w:tabs>
        <w:ind w:left="360"/>
        <w:rPr>
          <w:b/>
          <w:bCs/>
          <w:sz w:val="28"/>
          <w:szCs w:val="28"/>
          <w:u w:val="single"/>
        </w:rPr>
      </w:pPr>
    </w:p>
    <w:p w14:paraId="531FBBCA" w14:textId="67205DEE" w:rsidR="003452BD" w:rsidRPr="003452BD" w:rsidRDefault="003452BD" w:rsidP="003452BD">
      <w:pPr>
        <w:numPr>
          <w:ilvl w:val="0"/>
          <w:numId w:val="6"/>
        </w:numPr>
        <w:tabs>
          <w:tab w:val="left" w:pos="5760"/>
        </w:tabs>
        <w:rPr>
          <w:b/>
          <w:bCs/>
          <w:sz w:val="28"/>
          <w:szCs w:val="28"/>
          <w:u w:val="single"/>
        </w:rPr>
      </w:pPr>
      <w:r w:rsidRPr="003452BD">
        <w:rPr>
          <w:b/>
          <w:bCs/>
          <w:sz w:val="28"/>
          <w:szCs w:val="28"/>
          <w:u w:val="single"/>
        </w:rPr>
        <w:t>Insight:</w:t>
      </w:r>
    </w:p>
    <w:p w14:paraId="037410EC" w14:textId="77777777" w:rsidR="003452BD" w:rsidRPr="003452BD" w:rsidRDefault="003452BD" w:rsidP="003452BD">
      <w:pPr>
        <w:numPr>
          <w:ilvl w:val="1"/>
          <w:numId w:val="6"/>
        </w:numPr>
        <w:tabs>
          <w:tab w:val="left" w:pos="5760"/>
        </w:tabs>
        <w:rPr>
          <w:sz w:val="28"/>
          <w:szCs w:val="28"/>
        </w:rPr>
      </w:pPr>
      <w:r w:rsidRPr="003452BD">
        <w:rPr>
          <w:sz w:val="28"/>
          <w:szCs w:val="28"/>
        </w:rPr>
        <w:t>High-performance engines contribute the most to overall price, despite likely lower volume.</w:t>
      </w:r>
    </w:p>
    <w:p w14:paraId="16B9EDBA" w14:textId="77777777" w:rsidR="003452BD" w:rsidRPr="003452BD" w:rsidRDefault="003452BD" w:rsidP="003452BD">
      <w:pPr>
        <w:numPr>
          <w:ilvl w:val="1"/>
          <w:numId w:val="6"/>
        </w:numPr>
        <w:tabs>
          <w:tab w:val="left" w:pos="5760"/>
        </w:tabs>
        <w:rPr>
          <w:sz w:val="28"/>
          <w:szCs w:val="28"/>
        </w:rPr>
      </w:pPr>
      <w:r w:rsidRPr="003452BD">
        <w:rPr>
          <w:sz w:val="28"/>
          <w:szCs w:val="28"/>
        </w:rPr>
        <w:t>Small and medium engines together make up ~40%, showing balance in economy vs power demand.</w:t>
      </w:r>
    </w:p>
    <w:p w14:paraId="75E1B0B0" w14:textId="68D42068" w:rsidR="003452BD" w:rsidRPr="003452BD" w:rsidRDefault="003452BD" w:rsidP="003452BD">
      <w:pPr>
        <w:tabs>
          <w:tab w:val="left" w:pos="5760"/>
        </w:tabs>
        <w:rPr>
          <w:sz w:val="28"/>
          <w:szCs w:val="28"/>
        </w:rPr>
      </w:pPr>
    </w:p>
    <w:p w14:paraId="4B21E751" w14:textId="77777777" w:rsidR="00CA19D6" w:rsidRDefault="00CA19D6" w:rsidP="003452BD">
      <w:pPr>
        <w:tabs>
          <w:tab w:val="left" w:pos="5760"/>
        </w:tabs>
        <w:rPr>
          <w:rFonts w:ascii="Segoe UI Emoji" w:hAnsi="Segoe UI Emoji" w:cs="Segoe UI Emoji"/>
          <w:b/>
          <w:bCs/>
          <w:sz w:val="28"/>
          <w:szCs w:val="28"/>
          <w:u w:val="single"/>
        </w:rPr>
      </w:pPr>
    </w:p>
    <w:p w14:paraId="05417D22" w14:textId="77777777" w:rsidR="00CA19D6" w:rsidRDefault="00CA19D6" w:rsidP="003452BD">
      <w:pPr>
        <w:tabs>
          <w:tab w:val="left" w:pos="5760"/>
        </w:tabs>
        <w:rPr>
          <w:rFonts w:ascii="Segoe UI Emoji" w:hAnsi="Segoe UI Emoji" w:cs="Segoe UI Emoji"/>
          <w:b/>
          <w:bCs/>
          <w:sz w:val="28"/>
          <w:szCs w:val="28"/>
          <w:u w:val="single"/>
        </w:rPr>
      </w:pPr>
    </w:p>
    <w:p w14:paraId="4EFB5766" w14:textId="77777777" w:rsidR="00CA19D6" w:rsidRDefault="00CA19D6" w:rsidP="003452BD">
      <w:pPr>
        <w:tabs>
          <w:tab w:val="left" w:pos="5760"/>
        </w:tabs>
        <w:rPr>
          <w:rFonts w:ascii="Segoe UI Emoji" w:hAnsi="Segoe UI Emoji" w:cs="Segoe UI Emoji"/>
          <w:b/>
          <w:bCs/>
          <w:sz w:val="28"/>
          <w:szCs w:val="28"/>
          <w:u w:val="single"/>
        </w:rPr>
      </w:pPr>
    </w:p>
    <w:p w14:paraId="1C1456BB" w14:textId="77777777" w:rsidR="00CA19D6" w:rsidRDefault="00CA19D6" w:rsidP="003452BD">
      <w:pPr>
        <w:tabs>
          <w:tab w:val="left" w:pos="5760"/>
        </w:tabs>
        <w:rPr>
          <w:rFonts w:ascii="Segoe UI Emoji" w:hAnsi="Segoe UI Emoji" w:cs="Segoe UI Emoji"/>
          <w:b/>
          <w:bCs/>
          <w:sz w:val="28"/>
          <w:szCs w:val="28"/>
          <w:u w:val="single"/>
        </w:rPr>
      </w:pPr>
    </w:p>
    <w:p w14:paraId="3DE4880A" w14:textId="77777777" w:rsidR="00CA19D6" w:rsidRDefault="00CA19D6" w:rsidP="003452BD">
      <w:pPr>
        <w:tabs>
          <w:tab w:val="left" w:pos="5760"/>
        </w:tabs>
        <w:rPr>
          <w:rFonts w:ascii="Segoe UI Emoji" w:hAnsi="Segoe UI Emoji" w:cs="Segoe UI Emoji"/>
          <w:b/>
          <w:bCs/>
          <w:sz w:val="28"/>
          <w:szCs w:val="28"/>
          <w:u w:val="single"/>
        </w:rPr>
      </w:pPr>
    </w:p>
    <w:p w14:paraId="6E445203" w14:textId="534FF7DC" w:rsidR="003452BD" w:rsidRDefault="003452BD" w:rsidP="003452BD">
      <w:pPr>
        <w:tabs>
          <w:tab w:val="left" w:pos="5760"/>
        </w:tabs>
        <w:rPr>
          <w:b/>
          <w:bCs/>
          <w:sz w:val="28"/>
          <w:szCs w:val="28"/>
          <w:u w:val="single"/>
        </w:rPr>
      </w:pPr>
      <w:r w:rsidRPr="003452BD">
        <w:rPr>
          <w:rFonts w:ascii="Segoe UI Emoji" w:hAnsi="Segoe UI Emoji" w:cs="Segoe UI Emoji"/>
          <w:b/>
          <w:bCs/>
          <w:sz w:val="28"/>
          <w:szCs w:val="28"/>
          <w:u w:val="single"/>
        </w:rPr>
        <w:t>⚙️</w:t>
      </w:r>
      <w:r w:rsidRPr="003452BD">
        <w:rPr>
          <w:b/>
          <w:bCs/>
          <w:sz w:val="28"/>
          <w:szCs w:val="28"/>
          <w:u w:val="single"/>
        </w:rPr>
        <w:t xml:space="preserve"> Transmission – Sum of Price</w:t>
      </w:r>
    </w:p>
    <w:p w14:paraId="2C3CFB65" w14:textId="5A8AE132" w:rsidR="007A332E" w:rsidRPr="003452BD" w:rsidRDefault="00CA19D6" w:rsidP="003452BD">
      <w:pPr>
        <w:tabs>
          <w:tab w:val="left" w:pos="5760"/>
        </w:tabs>
        <w:rPr>
          <w:b/>
          <w:bCs/>
          <w:sz w:val="28"/>
          <w:szCs w:val="28"/>
          <w:u w:val="single"/>
        </w:rPr>
      </w:pPr>
      <w:r w:rsidRPr="00CA19D6">
        <w:rPr>
          <w:b/>
          <w:bCs/>
          <w:noProof/>
          <w:sz w:val="28"/>
          <w:szCs w:val="28"/>
          <w:u w:val="single"/>
        </w:rPr>
        <w:drawing>
          <wp:inline distT="0" distB="0" distL="0" distR="0" wp14:anchorId="1CEE2A0F" wp14:editId="74F99028">
            <wp:extent cx="2295525" cy="2458200"/>
            <wp:effectExtent l="0" t="0" r="0" b="0"/>
            <wp:docPr id="1040819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19309" name=""/>
                    <pic:cNvPicPr/>
                  </pic:nvPicPr>
                  <pic:blipFill>
                    <a:blip r:embed="rId11"/>
                    <a:stretch>
                      <a:fillRect/>
                    </a:stretch>
                  </pic:blipFill>
                  <pic:spPr>
                    <a:xfrm>
                      <a:off x="0" y="0"/>
                      <a:ext cx="2331131" cy="2496330"/>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3"/>
        <w:gridCol w:w="1885"/>
      </w:tblGrid>
      <w:tr w:rsidR="003452BD" w:rsidRPr="003452BD" w14:paraId="6C41A13E" w14:textId="77777777" w:rsidTr="00437D90">
        <w:trPr>
          <w:tblHeader/>
          <w:tblCellSpacing w:w="15" w:type="dxa"/>
        </w:trPr>
        <w:tc>
          <w:tcPr>
            <w:tcW w:w="0" w:type="auto"/>
            <w:vAlign w:val="center"/>
            <w:hideMark/>
          </w:tcPr>
          <w:p w14:paraId="4E0B2384" w14:textId="77777777" w:rsidR="003452BD" w:rsidRPr="003452BD" w:rsidRDefault="003452BD" w:rsidP="003452BD">
            <w:pPr>
              <w:tabs>
                <w:tab w:val="left" w:pos="5760"/>
              </w:tabs>
              <w:rPr>
                <w:sz w:val="28"/>
                <w:szCs w:val="28"/>
              </w:rPr>
            </w:pPr>
            <w:r w:rsidRPr="003452BD">
              <w:rPr>
                <w:sz w:val="28"/>
                <w:szCs w:val="28"/>
              </w:rPr>
              <w:t>Transmission</w:t>
            </w:r>
          </w:p>
        </w:tc>
        <w:tc>
          <w:tcPr>
            <w:tcW w:w="0" w:type="auto"/>
            <w:vAlign w:val="center"/>
            <w:hideMark/>
          </w:tcPr>
          <w:p w14:paraId="1C5E647C" w14:textId="77777777" w:rsidR="003452BD" w:rsidRPr="003452BD" w:rsidRDefault="003452BD" w:rsidP="003452BD">
            <w:pPr>
              <w:tabs>
                <w:tab w:val="left" w:pos="5760"/>
              </w:tabs>
              <w:rPr>
                <w:sz w:val="28"/>
                <w:szCs w:val="28"/>
              </w:rPr>
            </w:pPr>
            <w:r w:rsidRPr="003452BD">
              <w:rPr>
                <w:sz w:val="28"/>
                <w:szCs w:val="28"/>
              </w:rPr>
              <w:t>Total Price ($M)</w:t>
            </w:r>
          </w:p>
        </w:tc>
      </w:tr>
      <w:tr w:rsidR="003452BD" w:rsidRPr="003452BD" w14:paraId="4FFA96DD" w14:textId="77777777" w:rsidTr="00437D90">
        <w:trPr>
          <w:tblCellSpacing w:w="15" w:type="dxa"/>
        </w:trPr>
        <w:tc>
          <w:tcPr>
            <w:tcW w:w="0" w:type="auto"/>
            <w:vAlign w:val="center"/>
            <w:hideMark/>
          </w:tcPr>
          <w:p w14:paraId="2CD3AA35" w14:textId="77777777" w:rsidR="003452BD" w:rsidRPr="003452BD" w:rsidRDefault="003452BD" w:rsidP="003452BD">
            <w:pPr>
              <w:tabs>
                <w:tab w:val="left" w:pos="5760"/>
              </w:tabs>
              <w:rPr>
                <w:sz w:val="28"/>
                <w:szCs w:val="28"/>
              </w:rPr>
            </w:pPr>
            <w:r w:rsidRPr="003452BD">
              <w:rPr>
                <w:sz w:val="28"/>
                <w:szCs w:val="28"/>
              </w:rPr>
              <w:t>Manual</w:t>
            </w:r>
          </w:p>
        </w:tc>
        <w:tc>
          <w:tcPr>
            <w:tcW w:w="0" w:type="auto"/>
            <w:vAlign w:val="center"/>
            <w:hideMark/>
          </w:tcPr>
          <w:p w14:paraId="4F356F45" w14:textId="77777777" w:rsidR="003452BD" w:rsidRPr="003452BD" w:rsidRDefault="003452BD" w:rsidP="003452BD">
            <w:pPr>
              <w:tabs>
                <w:tab w:val="left" w:pos="5760"/>
              </w:tabs>
              <w:rPr>
                <w:sz w:val="28"/>
                <w:szCs w:val="28"/>
              </w:rPr>
            </w:pPr>
            <w:r w:rsidRPr="003452BD">
              <w:rPr>
                <w:sz w:val="28"/>
                <w:szCs w:val="28"/>
              </w:rPr>
              <w:t>69</w:t>
            </w:r>
          </w:p>
        </w:tc>
      </w:tr>
      <w:tr w:rsidR="003452BD" w:rsidRPr="003452BD" w14:paraId="77C2526E" w14:textId="77777777" w:rsidTr="00437D90">
        <w:trPr>
          <w:tblCellSpacing w:w="15" w:type="dxa"/>
        </w:trPr>
        <w:tc>
          <w:tcPr>
            <w:tcW w:w="0" w:type="auto"/>
            <w:vAlign w:val="center"/>
            <w:hideMark/>
          </w:tcPr>
          <w:p w14:paraId="5B7A6C3B" w14:textId="77777777" w:rsidR="003452BD" w:rsidRPr="003452BD" w:rsidRDefault="003452BD" w:rsidP="003452BD">
            <w:pPr>
              <w:tabs>
                <w:tab w:val="left" w:pos="5760"/>
              </w:tabs>
              <w:rPr>
                <w:sz w:val="28"/>
                <w:szCs w:val="28"/>
              </w:rPr>
            </w:pPr>
            <w:r w:rsidRPr="003452BD">
              <w:rPr>
                <w:sz w:val="28"/>
                <w:szCs w:val="28"/>
              </w:rPr>
              <w:t>Automatic</w:t>
            </w:r>
          </w:p>
        </w:tc>
        <w:tc>
          <w:tcPr>
            <w:tcW w:w="0" w:type="auto"/>
            <w:vAlign w:val="center"/>
            <w:hideMark/>
          </w:tcPr>
          <w:p w14:paraId="02970C5F" w14:textId="77777777" w:rsidR="003452BD" w:rsidRPr="003452BD" w:rsidRDefault="003452BD" w:rsidP="003452BD">
            <w:pPr>
              <w:tabs>
                <w:tab w:val="left" w:pos="5760"/>
              </w:tabs>
              <w:rPr>
                <w:sz w:val="28"/>
                <w:szCs w:val="28"/>
              </w:rPr>
            </w:pPr>
            <w:r w:rsidRPr="003452BD">
              <w:rPr>
                <w:sz w:val="28"/>
                <w:szCs w:val="28"/>
              </w:rPr>
              <w:t>63</w:t>
            </w:r>
          </w:p>
        </w:tc>
      </w:tr>
    </w:tbl>
    <w:p w14:paraId="5B5BF9DE" w14:textId="77777777" w:rsidR="00CA19D6" w:rsidRDefault="00CA19D6" w:rsidP="00CA19D6">
      <w:pPr>
        <w:tabs>
          <w:tab w:val="left" w:pos="5760"/>
        </w:tabs>
        <w:ind w:left="360"/>
        <w:rPr>
          <w:b/>
          <w:bCs/>
          <w:sz w:val="28"/>
          <w:szCs w:val="28"/>
        </w:rPr>
      </w:pPr>
    </w:p>
    <w:p w14:paraId="74E12F76" w14:textId="0343CEAA" w:rsidR="003452BD" w:rsidRPr="003452BD" w:rsidRDefault="003452BD" w:rsidP="003452BD">
      <w:pPr>
        <w:numPr>
          <w:ilvl w:val="0"/>
          <w:numId w:val="7"/>
        </w:numPr>
        <w:tabs>
          <w:tab w:val="left" w:pos="5760"/>
        </w:tabs>
        <w:rPr>
          <w:b/>
          <w:bCs/>
          <w:sz w:val="28"/>
          <w:szCs w:val="28"/>
        </w:rPr>
      </w:pPr>
      <w:r w:rsidRPr="003452BD">
        <w:rPr>
          <w:b/>
          <w:bCs/>
          <w:sz w:val="28"/>
          <w:szCs w:val="28"/>
          <w:u w:val="single"/>
        </w:rPr>
        <w:t>Insight</w:t>
      </w:r>
      <w:r w:rsidRPr="003452BD">
        <w:rPr>
          <w:b/>
          <w:bCs/>
          <w:sz w:val="28"/>
          <w:szCs w:val="28"/>
        </w:rPr>
        <w:t>:</w:t>
      </w:r>
    </w:p>
    <w:p w14:paraId="7DE6A931" w14:textId="77777777" w:rsidR="003452BD" w:rsidRPr="003452BD" w:rsidRDefault="003452BD" w:rsidP="003452BD">
      <w:pPr>
        <w:numPr>
          <w:ilvl w:val="1"/>
          <w:numId w:val="7"/>
        </w:numPr>
        <w:tabs>
          <w:tab w:val="left" w:pos="5760"/>
        </w:tabs>
        <w:rPr>
          <w:sz w:val="28"/>
          <w:szCs w:val="28"/>
        </w:rPr>
      </w:pPr>
      <w:r w:rsidRPr="003452BD">
        <w:rPr>
          <w:sz w:val="28"/>
          <w:szCs w:val="28"/>
        </w:rPr>
        <w:t>Manual cars have a slightly higher total price, possibly due to popularity in performance or fuel-efficient vehicles.</w:t>
      </w:r>
    </w:p>
    <w:p w14:paraId="14F5A93A" w14:textId="77777777" w:rsidR="003452BD" w:rsidRPr="003452BD" w:rsidRDefault="003452BD" w:rsidP="003452BD">
      <w:pPr>
        <w:numPr>
          <w:ilvl w:val="1"/>
          <w:numId w:val="7"/>
        </w:numPr>
        <w:tabs>
          <w:tab w:val="left" w:pos="5760"/>
        </w:tabs>
        <w:rPr>
          <w:sz w:val="28"/>
          <w:szCs w:val="28"/>
        </w:rPr>
      </w:pPr>
      <w:r w:rsidRPr="003452BD">
        <w:rPr>
          <w:sz w:val="28"/>
          <w:szCs w:val="28"/>
        </w:rPr>
        <w:t>Gap is not huge, suggesting broad adoption of automatic transmissions as well.</w:t>
      </w:r>
    </w:p>
    <w:p w14:paraId="57426AEF" w14:textId="77777777" w:rsidR="003452BD" w:rsidRPr="003452BD" w:rsidRDefault="003452BD" w:rsidP="003452BD">
      <w:pPr>
        <w:tabs>
          <w:tab w:val="left" w:pos="5760"/>
        </w:tabs>
        <w:rPr>
          <w:b/>
          <w:bCs/>
          <w:sz w:val="36"/>
          <w:szCs w:val="36"/>
        </w:rPr>
      </w:pPr>
    </w:p>
    <w:p w14:paraId="19FA8273" w14:textId="77777777" w:rsidR="003452BD" w:rsidRPr="00876565" w:rsidRDefault="003452BD" w:rsidP="003452BD">
      <w:pPr>
        <w:tabs>
          <w:tab w:val="left" w:pos="5760"/>
        </w:tabs>
        <w:rPr>
          <w:b/>
          <w:bCs/>
          <w:sz w:val="36"/>
          <w:szCs w:val="36"/>
          <w:u w:val="single"/>
        </w:rPr>
      </w:pPr>
    </w:p>
    <w:p w14:paraId="151AF6A9" w14:textId="77777777" w:rsidR="00876565" w:rsidRPr="00876565" w:rsidRDefault="00876565" w:rsidP="00876565">
      <w:pPr>
        <w:rPr>
          <w:b/>
          <w:bCs/>
          <w:sz w:val="32"/>
          <w:szCs w:val="32"/>
        </w:rPr>
      </w:pPr>
    </w:p>
    <w:p w14:paraId="5BE13938" w14:textId="77777777" w:rsidR="00876565" w:rsidRDefault="00876565" w:rsidP="00CD0840">
      <w:pPr>
        <w:rPr>
          <w:b/>
          <w:bCs/>
          <w:sz w:val="32"/>
          <w:szCs w:val="32"/>
        </w:rPr>
      </w:pPr>
    </w:p>
    <w:p w14:paraId="188744CB" w14:textId="77777777" w:rsidR="00CE1432" w:rsidRPr="004D2C13" w:rsidRDefault="00CE1432" w:rsidP="00CD0840">
      <w:pPr>
        <w:rPr>
          <w:b/>
          <w:bCs/>
          <w:sz w:val="32"/>
          <w:szCs w:val="32"/>
        </w:rPr>
      </w:pPr>
    </w:p>
    <w:p w14:paraId="3D5A25DF" w14:textId="77777777" w:rsidR="001B7893" w:rsidRDefault="001B7893" w:rsidP="001B7893">
      <w:pPr>
        <w:rPr>
          <w:b/>
          <w:bCs/>
          <w:sz w:val="36"/>
          <w:szCs w:val="36"/>
        </w:rPr>
      </w:pPr>
    </w:p>
    <w:p w14:paraId="6E6A11F0" w14:textId="7691403C" w:rsidR="00CD0840" w:rsidRDefault="00B426B5" w:rsidP="001B7893">
      <w:pPr>
        <w:jc w:val="center"/>
        <w:rPr>
          <w:b/>
          <w:bCs/>
          <w:sz w:val="48"/>
          <w:szCs w:val="48"/>
        </w:rPr>
      </w:pPr>
      <w:r w:rsidRPr="00DB58EC">
        <w:rPr>
          <w:b/>
          <w:bCs/>
          <w:sz w:val="48"/>
          <w:szCs w:val="48"/>
        </w:rPr>
        <w:lastRenderedPageBreak/>
        <w:t>INSIGHTS</w:t>
      </w:r>
    </w:p>
    <w:p w14:paraId="55754B18" w14:textId="5865AC90" w:rsidR="00DB58EC" w:rsidRPr="00081499" w:rsidRDefault="00DB58EC" w:rsidP="00DB58EC">
      <w:pPr>
        <w:jc w:val="center"/>
        <w:rPr>
          <w:b/>
          <w:bCs/>
          <w:sz w:val="40"/>
          <w:szCs w:val="40"/>
          <w:u w:val="single"/>
        </w:rPr>
      </w:pPr>
      <w:r w:rsidRPr="00081499">
        <w:rPr>
          <w:b/>
          <w:bCs/>
          <w:sz w:val="40"/>
          <w:szCs w:val="40"/>
          <w:u w:val="single"/>
        </w:rPr>
        <w:t>BASED ON FUEL TYPE</w:t>
      </w:r>
    </w:p>
    <w:p w14:paraId="05E2E17B" w14:textId="7F975321" w:rsidR="00DB58EC" w:rsidRPr="00081499" w:rsidRDefault="00DB58EC" w:rsidP="00DB58EC">
      <w:pPr>
        <w:rPr>
          <w:b/>
          <w:bCs/>
          <w:sz w:val="36"/>
          <w:szCs w:val="36"/>
          <w:u w:val="single"/>
        </w:rPr>
      </w:pPr>
      <w:r w:rsidRPr="00081499">
        <w:rPr>
          <w:b/>
          <w:bCs/>
          <w:sz w:val="36"/>
          <w:szCs w:val="36"/>
          <w:u w:val="single"/>
        </w:rPr>
        <w:t>1.ELECTRIC</w:t>
      </w:r>
    </w:p>
    <w:p w14:paraId="7A6BE002" w14:textId="1CC003A5" w:rsidR="000535B7" w:rsidRPr="000535B7" w:rsidRDefault="00DB58EC" w:rsidP="008D65AC">
      <w:pPr>
        <w:rPr>
          <w:b/>
          <w:bCs/>
          <w:sz w:val="36"/>
          <w:szCs w:val="36"/>
        </w:rPr>
      </w:pPr>
      <w:r>
        <w:rPr>
          <w:b/>
          <w:bCs/>
          <w:noProof/>
          <w:sz w:val="36"/>
          <w:szCs w:val="36"/>
        </w:rPr>
        <w:drawing>
          <wp:inline distT="0" distB="0" distL="0" distR="0" wp14:anchorId="35A94698" wp14:editId="7A62BBBA">
            <wp:extent cx="6285624" cy="2565400"/>
            <wp:effectExtent l="0" t="0" r="1270" b="6350"/>
            <wp:docPr id="615094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94148" name="Picture 61509414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13278" cy="2576687"/>
                    </a:xfrm>
                    <a:prstGeom prst="rect">
                      <a:avLst/>
                    </a:prstGeom>
                  </pic:spPr>
                </pic:pic>
              </a:graphicData>
            </a:graphic>
          </wp:inline>
        </w:drawing>
      </w:r>
    </w:p>
    <w:p w14:paraId="28666993" w14:textId="3E0900AE" w:rsidR="008D65AC" w:rsidRPr="000535B7" w:rsidRDefault="008D65AC" w:rsidP="000535B7">
      <w:pPr>
        <w:pStyle w:val="ListParagraph"/>
        <w:numPr>
          <w:ilvl w:val="0"/>
          <w:numId w:val="8"/>
        </w:numPr>
        <w:rPr>
          <w:sz w:val="28"/>
          <w:szCs w:val="28"/>
        </w:rPr>
      </w:pPr>
      <w:r w:rsidRPr="000535B7">
        <w:rPr>
          <w:b/>
          <w:bCs/>
          <w:sz w:val="28"/>
          <w:szCs w:val="28"/>
        </w:rPr>
        <w:t>Tesla</w:t>
      </w:r>
      <w:r w:rsidRPr="000535B7">
        <w:rPr>
          <w:sz w:val="28"/>
          <w:szCs w:val="28"/>
        </w:rPr>
        <w:t xml:space="preserve"> has the </w:t>
      </w:r>
      <w:r w:rsidRPr="000535B7">
        <w:rPr>
          <w:b/>
          <w:bCs/>
          <w:sz w:val="28"/>
          <w:szCs w:val="28"/>
        </w:rPr>
        <w:t>highest mileage</w:t>
      </w:r>
      <w:r w:rsidRPr="000535B7">
        <w:rPr>
          <w:sz w:val="28"/>
          <w:szCs w:val="28"/>
        </w:rPr>
        <w:t xml:space="preserve"> (15.1M) but is </w:t>
      </w:r>
      <w:r w:rsidRPr="000535B7">
        <w:rPr>
          <w:b/>
          <w:bCs/>
          <w:sz w:val="28"/>
          <w:szCs w:val="28"/>
        </w:rPr>
        <w:t>mid-range</w:t>
      </w:r>
      <w:r w:rsidRPr="000535B7">
        <w:rPr>
          <w:sz w:val="28"/>
          <w:szCs w:val="28"/>
        </w:rPr>
        <w:t xml:space="preserve"> in price (5.3M).</w:t>
      </w:r>
    </w:p>
    <w:p w14:paraId="7BECFD66" w14:textId="6FA2A5A2" w:rsidR="008D65AC" w:rsidRPr="000535B7" w:rsidRDefault="008D65AC" w:rsidP="000535B7">
      <w:pPr>
        <w:pStyle w:val="ListParagraph"/>
        <w:numPr>
          <w:ilvl w:val="0"/>
          <w:numId w:val="8"/>
        </w:numPr>
        <w:rPr>
          <w:sz w:val="28"/>
          <w:szCs w:val="28"/>
        </w:rPr>
      </w:pPr>
      <w:r w:rsidRPr="000535B7">
        <w:rPr>
          <w:b/>
          <w:bCs/>
          <w:sz w:val="28"/>
          <w:szCs w:val="28"/>
        </w:rPr>
        <w:t>Ford</w:t>
      </w:r>
      <w:r w:rsidRPr="000535B7">
        <w:rPr>
          <w:sz w:val="28"/>
          <w:szCs w:val="28"/>
        </w:rPr>
        <w:t xml:space="preserve"> offers </w:t>
      </w:r>
      <w:r w:rsidRPr="000535B7">
        <w:rPr>
          <w:b/>
          <w:bCs/>
          <w:sz w:val="28"/>
          <w:szCs w:val="28"/>
        </w:rPr>
        <w:t>great mileage (13M)</w:t>
      </w:r>
      <w:r w:rsidRPr="000535B7">
        <w:rPr>
          <w:sz w:val="28"/>
          <w:szCs w:val="28"/>
        </w:rPr>
        <w:t xml:space="preserve"> at a </w:t>
      </w:r>
      <w:r w:rsidRPr="000535B7">
        <w:rPr>
          <w:b/>
          <w:bCs/>
          <w:sz w:val="28"/>
          <w:szCs w:val="28"/>
        </w:rPr>
        <w:t>low price (4M)</w:t>
      </w:r>
      <w:r w:rsidRPr="000535B7">
        <w:rPr>
          <w:sz w:val="28"/>
          <w:szCs w:val="28"/>
        </w:rPr>
        <w:t xml:space="preserve"> – excellent value.</w:t>
      </w:r>
    </w:p>
    <w:p w14:paraId="4DC21975" w14:textId="4DE68C37" w:rsidR="008D65AC" w:rsidRPr="000535B7" w:rsidRDefault="008D65AC" w:rsidP="000535B7">
      <w:pPr>
        <w:pStyle w:val="ListParagraph"/>
        <w:numPr>
          <w:ilvl w:val="0"/>
          <w:numId w:val="8"/>
        </w:numPr>
        <w:rPr>
          <w:sz w:val="28"/>
          <w:szCs w:val="28"/>
        </w:rPr>
      </w:pPr>
      <w:r w:rsidRPr="000535B7">
        <w:rPr>
          <w:b/>
          <w:bCs/>
          <w:sz w:val="28"/>
          <w:szCs w:val="28"/>
        </w:rPr>
        <w:t>Honda</w:t>
      </w:r>
      <w:r w:rsidRPr="000535B7">
        <w:rPr>
          <w:sz w:val="28"/>
          <w:szCs w:val="28"/>
        </w:rPr>
        <w:t xml:space="preserve"> is the </w:t>
      </w:r>
      <w:r w:rsidRPr="000535B7">
        <w:rPr>
          <w:b/>
          <w:bCs/>
          <w:sz w:val="28"/>
          <w:szCs w:val="28"/>
        </w:rPr>
        <w:t>cheapest</w:t>
      </w:r>
      <w:r w:rsidRPr="000535B7">
        <w:rPr>
          <w:sz w:val="28"/>
          <w:szCs w:val="28"/>
        </w:rPr>
        <w:t xml:space="preserve"> (3.8M) with </w:t>
      </w:r>
      <w:r w:rsidRPr="000535B7">
        <w:rPr>
          <w:b/>
          <w:bCs/>
          <w:sz w:val="28"/>
          <w:szCs w:val="28"/>
        </w:rPr>
        <w:t>good mileage</w:t>
      </w:r>
      <w:r w:rsidRPr="000535B7">
        <w:rPr>
          <w:sz w:val="28"/>
          <w:szCs w:val="28"/>
        </w:rPr>
        <w:t xml:space="preserve"> (12.5M).</w:t>
      </w:r>
    </w:p>
    <w:p w14:paraId="6FFFA926" w14:textId="77777777" w:rsidR="000535B7" w:rsidRPr="000535B7" w:rsidRDefault="008D65AC" w:rsidP="000535B7">
      <w:pPr>
        <w:pStyle w:val="ListParagraph"/>
        <w:numPr>
          <w:ilvl w:val="0"/>
          <w:numId w:val="8"/>
        </w:numPr>
        <w:rPr>
          <w:sz w:val="28"/>
          <w:szCs w:val="28"/>
        </w:rPr>
      </w:pPr>
      <w:r w:rsidRPr="000535B7">
        <w:rPr>
          <w:b/>
          <w:bCs/>
          <w:sz w:val="28"/>
          <w:szCs w:val="28"/>
        </w:rPr>
        <w:t>Mercedes</w:t>
      </w:r>
      <w:r w:rsidRPr="000535B7">
        <w:rPr>
          <w:sz w:val="28"/>
          <w:szCs w:val="28"/>
        </w:rPr>
        <w:t xml:space="preserve"> has the </w:t>
      </w:r>
      <w:r w:rsidRPr="000535B7">
        <w:rPr>
          <w:b/>
          <w:bCs/>
          <w:sz w:val="28"/>
          <w:szCs w:val="28"/>
        </w:rPr>
        <w:t>lowest mileage</w:t>
      </w:r>
      <w:r w:rsidRPr="000535B7">
        <w:rPr>
          <w:sz w:val="28"/>
          <w:szCs w:val="28"/>
        </w:rPr>
        <w:t xml:space="preserve"> (10.2M) but isn’t the cheapest – less efficient.</w:t>
      </w:r>
    </w:p>
    <w:p w14:paraId="769BD2E2" w14:textId="18B19722" w:rsidR="008D65AC" w:rsidRDefault="008D65AC" w:rsidP="000535B7">
      <w:pPr>
        <w:pStyle w:val="ListParagraph"/>
        <w:numPr>
          <w:ilvl w:val="0"/>
          <w:numId w:val="8"/>
        </w:numPr>
        <w:rPr>
          <w:sz w:val="28"/>
          <w:szCs w:val="28"/>
        </w:rPr>
      </w:pPr>
      <w:r w:rsidRPr="000535B7">
        <w:rPr>
          <w:b/>
          <w:bCs/>
          <w:sz w:val="28"/>
          <w:szCs w:val="28"/>
        </w:rPr>
        <w:t>BMW, Audi, and Toyota</w:t>
      </w:r>
      <w:r w:rsidRPr="000535B7">
        <w:rPr>
          <w:sz w:val="28"/>
          <w:szCs w:val="28"/>
        </w:rPr>
        <w:t xml:space="preserve"> are well-balanced in </w:t>
      </w:r>
      <w:r w:rsidRPr="000535B7">
        <w:rPr>
          <w:b/>
          <w:bCs/>
          <w:sz w:val="28"/>
          <w:szCs w:val="28"/>
        </w:rPr>
        <w:t>price and performance</w:t>
      </w:r>
      <w:r w:rsidRPr="000535B7">
        <w:rPr>
          <w:sz w:val="28"/>
          <w:szCs w:val="28"/>
        </w:rPr>
        <w:t>.</w:t>
      </w:r>
    </w:p>
    <w:p w14:paraId="179AB185" w14:textId="6D1D35AD" w:rsidR="000535B7" w:rsidRPr="00081499" w:rsidRDefault="000535B7" w:rsidP="000535B7">
      <w:pPr>
        <w:rPr>
          <w:b/>
          <w:bCs/>
          <w:sz w:val="36"/>
          <w:szCs w:val="36"/>
          <w:u w:val="single"/>
        </w:rPr>
      </w:pPr>
      <w:r w:rsidRPr="00081499">
        <w:rPr>
          <w:b/>
          <w:bCs/>
          <w:sz w:val="36"/>
          <w:szCs w:val="36"/>
          <w:u w:val="single"/>
        </w:rPr>
        <w:t>2.DIESEL</w:t>
      </w:r>
    </w:p>
    <w:p w14:paraId="1E0FA852" w14:textId="5BE078F3" w:rsidR="000535B7" w:rsidRPr="000535B7" w:rsidRDefault="00107EFC" w:rsidP="000535B7">
      <w:pPr>
        <w:rPr>
          <w:b/>
          <w:bCs/>
          <w:sz w:val="36"/>
          <w:szCs w:val="36"/>
        </w:rPr>
      </w:pPr>
      <w:r>
        <w:rPr>
          <w:b/>
          <w:bCs/>
          <w:noProof/>
          <w:sz w:val="36"/>
          <w:szCs w:val="36"/>
        </w:rPr>
        <w:drawing>
          <wp:inline distT="0" distB="0" distL="0" distR="0" wp14:anchorId="4D8CDD04" wp14:editId="6D47E680">
            <wp:extent cx="6345893" cy="2599267"/>
            <wp:effectExtent l="0" t="0" r="0" b="0"/>
            <wp:docPr id="11558482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48223" name="Picture 115584822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67086" cy="2607948"/>
                    </a:xfrm>
                    <a:prstGeom prst="rect">
                      <a:avLst/>
                    </a:prstGeom>
                  </pic:spPr>
                </pic:pic>
              </a:graphicData>
            </a:graphic>
          </wp:inline>
        </w:drawing>
      </w:r>
    </w:p>
    <w:p w14:paraId="1C1F2DEE" w14:textId="6C33EE84" w:rsidR="001B7893" w:rsidRPr="001B7893" w:rsidRDefault="001B7893" w:rsidP="001B7893">
      <w:pPr>
        <w:pStyle w:val="ListParagraph"/>
        <w:numPr>
          <w:ilvl w:val="0"/>
          <w:numId w:val="9"/>
        </w:numPr>
        <w:rPr>
          <w:sz w:val="28"/>
          <w:szCs w:val="28"/>
        </w:rPr>
      </w:pPr>
      <w:r w:rsidRPr="001B7893">
        <w:rPr>
          <w:b/>
          <w:bCs/>
          <w:sz w:val="28"/>
          <w:szCs w:val="28"/>
        </w:rPr>
        <w:lastRenderedPageBreak/>
        <w:t>Toyota</w:t>
      </w:r>
      <w:r w:rsidRPr="001B7893">
        <w:rPr>
          <w:sz w:val="28"/>
          <w:szCs w:val="28"/>
        </w:rPr>
        <w:t xml:space="preserve"> has the </w:t>
      </w:r>
      <w:r w:rsidRPr="001B7893">
        <w:rPr>
          <w:b/>
          <w:bCs/>
          <w:sz w:val="28"/>
          <w:szCs w:val="28"/>
        </w:rPr>
        <w:t>highest mileage</w:t>
      </w:r>
      <w:r w:rsidRPr="001B7893">
        <w:rPr>
          <w:sz w:val="28"/>
          <w:szCs w:val="28"/>
        </w:rPr>
        <w:t xml:space="preserve"> (15.2M) and </w:t>
      </w:r>
      <w:r w:rsidRPr="001B7893">
        <w:rPr>
          <w:b/>
          <w:bCs/>
          <w:sz w:val="28"/>
          <w:szCs w:val="28"/>
        </w:rPr>
        <w:t>highest price</w:t>
      </w:r>
      <w:r w:rsidRPr="001B7893">
        <w:rPr>
          <w:sz w:val="28"/>
          <w:szCs w:val="28"/>
        </w:rPr>
        <w:t xml:space="preserve"> (5.9M).</w:t>
      </w:r>
    </w:p>
    <w:p w14:paraId="7331B6C9" w14:textId="76C473A5" w:rsidR="001B7893" w:rsidRPr="001B7893" w:rsidRDefault="001B7893" w:rsidP="001B7893">
      <w:pPr>
        <w:pStyle w:val="ListParagraph"/>
        <w:numPr>
          <w:ilvl w:val="0"/>
          <w:numId w:val="9"/>
        </w:numPr>
        <w:rPr>
          <w:sz w:val="28"/>
          <w:szCs w:val="28"/>
        </w:rPr>
      </w:pPr>
      <w:r w:rsidRPr="001B7893">
        <w:rPr>
          <w:b/>
          <w:bCs/>
          <w:sz w:val="28"/>
          <w:szCs w:val="28"/>
        </w:rPr>
        <w:t>Ford</w:t>
      </w:r>
      <w:r w:rsidRPr="001B7893">
        <w:rPr>
          <w:sz w:val="28"/>
          <w:szCs w:val="28"/>
        </w:rPr>
        <w:t xml:space="preserve"> and </w:t>
      </w:r>
      <w:r w:rsidRPr="001B7893">
        <w:rPr>
          <w:b/>
          <w:bCs/>
          <w:sz w:val="28"/>
          <w:szCs w:val="28"/>
        </w:rPr>
        <w:t>Mercedes</w:t>
      </w:r>
      <w:r w:rsidRPr="001B7893">
        <w:rPr>
          <w:sz w:val="28"/>
          <w:szCs w:val="28"/>
        </w:rPr>
        <w:t xml:space="preserve"> are </w:t>
      </w:r>
      <w:r w:rsidRPr="001B7893">
        <w:rPr>
          <w:b/>
          <w:bCs/>
          <w:sz w:val="28"/>
          <w:szCs w:val="28"/>
        </w:rPr>
        <w:t>most affordable</w:t>
      </w:r>
      <w:r w:rsidRPr="001B7893">
        <w:rPr>
          <w:sz w:val="28"/>
          <w:szCs w:val="28"/>
        </w:rPr>
        <w:t xml:space="preserve"> (4.5M) but offer </w:t>
      </w:r>
      <w:r w:rsidRPr="001B7893">
        <w:rPr>
          <w:b/>
          <w:bCs/>
          <w:sz w:val="28"/>
          <w:szCs w:val="28"/>
        </w:rPr>
        <w:t>lower mileage</w:t>
      </w:r>
      <w:r w:rsidRPr="001B7893">
        <w:rPr>
          <w:sz w:val="28"/>
          <w:szCs w:val="28"/>
        </w:rPr>
        <w:t xml:space="preserve"> (14M and 11.7M).</w:t>
      </w:r>
    </w:p>
    <w:p w14:paraId="553E271E" w14:textId="6D838248" w:rsidR="001B7893" w:rsidRPr="001B7893" w:rsidRDefault="001B7893" w:rsidP="001B7893">
      <w:pPr>
        <w:pStyle w:val="ListParagraph"/>
        <w:numPr>
          <w:ilvl w:val="0"/>
          <w:numId w:val="9"/>
        </w:numPr>
        <w:rPr>
          <w:sz w:val="28"/>
          <w:szCs w:val="28"/>
        </w:rPr>
      </w:pPr>
      <w:r w:rsidRPr="001B7893">
        <w:rPr>
          <w:b/>
          <w:bCs/>
          <w:sz w:val="28"/>
          <w:szCs w:val="28"/>
        </w:rPr>
        <w:t>Audi, BMW, and Honda</w:t>
      </w:r>
      <w:r w:rsidRPr="001B7893">
        <w:rPr>
          <w:sz w:val="28"/>
          <w:szCs w:val="28"/>
        </w:rPr>
        <w:t xml:space="preserve"> show a </w:t>
      </w:r>
      <w:r w:rsidRPr="001B7893">
        <w:rPr>
          <w:b/>
          <w:bCs/>
          <w:sz w:val="28"/>
          <w:szCs w:val="28"/>
        </w:rPr>
        <w:t>good balance</w:t>
      </w:r>
      <w:r w:rsidRPr="001B7893">
        <w:rPr>
          <w:sz w:val="28"/>
          <w:szCs w:val="28"/>
        </w:rPr>
        <w:t xml:space="preserve"> of price (~5.2M–5.5M) and </w:t>
      </w:r>
      <w:r w:rsidRPr="001B7893">
        <w:rPr>
          <w:b/>
          <w:bCs/>
          <w:sz w:val="28"/>
          <w:szCs w:val="28"/>
        </w:rPr>
        <w:t>high mileage</w:t>
      </w:r>
      <w:r w:rsidRPr="001B7893">
        <w:rPr>
          <w:sz w:val="28"/>
          <w:szCs w:val="28"/>
        </w:rPr>
        <w:t xml:space="preserve"> (14.8M–15M).</w:t>
      </w:r>
    </w:p>
    <w:p w14:paraId="4C6F8B88" w14:textId="6BA9FA33" w:rsidR="001B7893" w:rsidRDefault="001B7893" w:rsidP="001B7893">
      <w:pPr>
        <w:pStyle w:val="ListParagraph"/>
        <w:numPr>
          <w:ilvl w:val="0"/>
          <w:numId w:val="9"/>
        </w:numPr>
        <w:rPr>
          <w:sz w:val="28"/>
          <w:szCs w:val="28"/>
        </w:rPr>
      </w:pPr>
      <w:r w:rsidRPr="001B7893">
        <w:rPr>
          <w:b/>
          <w:bCs/>
          <w:sz w:val="28"/>
          <w:szCs w:val="28"/>
        </w:rPr>
        <w:t>Tesla (Diesel variant)</w:t>
      </w:r>
      <w:r w:rsidRPr="001B7893">
        <w:rPr>
          <w:sz w:val="28"/>
          <w:szCs w:val="28"/>
        </w:rPr>
        <w:t xml:space="preserve"> has </w:t>
      </w:r>
      <w:r w:rsidRPr="001B7893">
        <w:rPr>
          <w:b/>
          <w:bCs/>
          <w:sz w:val="28"/>
          <w:szCs w:val="28"/>
        </w:rPr>
        <w:t>moderate performance</w:t>
      </w:r>
      <w:r w:rsidRPr="001B7893">
        <w:rPr>
          <w:sz w:val="28"/>
          <w:szCs w:val="28"/>
        </w:rPr>
        <w:t xml:space="preserve"> (5M price, 12.9M mileage).</w:t>
      </w:r>
    </w:p>
    <w:p w14:paraId="0A91BA47" w14:textId="0C9E9F81" w:rsidR="001B7893" w:rsidRPr="00081499" w:rsidRDefault="007F60A4" w:rsidP="001B7893">
      <w:pPr>
        <w:rPr>
          <w:b/>
          <w:bCs/>
          <w:sz w:val="32"/>
          <w:szCs w:val="32"/>
          <w:u w:val="single"/>
        </w:rPr>
      </w:pPr>
      <w:r w:rsidRPr="00081499">
        <w:rPr>
          <w:b/>
          <w:bCs/>
          <w:sz w:val="32"/>
          <w:szCs w:val="32"/>
          <w:u w:val="single"/>
        </w:rPr>
        <w:t>3.HYBIRD</w:t>
      </w:r>
    </w:p>
    <w:p w14:paraId="0DA0CD2A" w14:textId="1F746372" w:rsidR="007F60A4" w:rsidRPr="007F60A4" w:rsidRDefault="007F60A4" w:rsidP="001B7893">
      <w:pPr>
        <w:rPr>
          <w:b/>
          <w:bCs/>
          <w:sz w:val="32"/>
          <w:szCs w:val="32"/>
        </w:rPr>
      </w:pPr>
      <w:r>
        <w:rPr>
          <w:b/>
          <w:bCs/>
          <w:noProof/>
          <w:sz w:val="32"/>
          <w:szCs w:val="32"/>
        </w:rPr>
        <w:drawing>
          <wp:inline distT="0" distB="0" distL="0" distR="0" wp14:anchorId="4F17DA6A" wp14:editId="4693F39A">
            <wp:extent cx="6310275" cy="2760133"/>
            <wp:effectExtent l="0" t="0" r="0" b="2540"/>
            <wp:docPr id="6690079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07921" name="Picture 6690079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6909" cy="2771783"/>
                    </a:xfrm>
                    <a:prstGeom prst="rect">
                      <a:avLst/>
                    </a:prstGeom>
                  </pic:spPr>
                </pic:pic>
              </a:graphicData>
            </a:graphic>
          </wp:inline>
        </w:drawing>
      </w:r>
    </w:p>
    <w:p w14:paraId="172ADA0F" w14:textId="77777777" w:rsidR="00063C2E" w:rsidRPr="00063C2E" w:rsidRDefault="00063C2E" w:rsidP="00063C2E">
      <w:pPr>
        <w:numPr>
          <w:ilvl w:val="0"/>
          <w:numId w:val="10"/>
        </w:numPr>
        <w:spacing w:line="240" w:lineRule="auto"/>
        <w:rPr>
          <w:sz w:val="28"/>
          <w:szCs w:val="28"/>
        </w:rPr>
      </w:pPr>
      <w:r w:rsidRPr="00063C2E">
        <w:rPr>
          <w:b/>
          <w:bCs/>
          <w:sz w:val="28"/>
          <w:szCs w:val="28"/>
        </w:rPr>
        <w:t>Toyota</w:t>
      </w:r>
      <w:r w:rsidRPr="00063C2E">
        <w:rPr>
          <w:sz w:val="28"/>
          <w:szCs w:val="28"/>
        </w:rPr>
        <w:t xml:space="preserve"> leads with the </w:t>
      </w:r>
      <w:r w:rsidRPr="00063C2E">
        <w:rPr>
          <w:b/>
          <w:bCs/>
          <w:sz w:val="28"/>
          <w:szCs w:val="28"/>
        </w:rPr>
        <w:t>highest mileage</w:t>
      </w:r>
      <w:r w:rsidRPr="00063C2E">
        <w:rPr>
          <w:sz w:val="28"/>
          <w:szCs w:val="28"/>
        </w:rPr>
        <w:t xml:space="preserve"> (14.9M) and a moderate price (5.0M).</w:t>
      </w:r>
    </w:p>
    <w:p w14:paraId="61FC2838" w14:textId="77777777" w:rsidR="00063C2E" w:rsidRPr="00063C2E" w:rsidRDefault="00063C2E" w:rsidP="00063C2E">
      <w:pPr>
        <w:numPr>
          <w:ilvl w:val="0"/>
          <w:numId w:val="10"/>
        </w:numPr>
        <w:spacing w:line="240" w:lineRule="auto"/>
        <w:rPr>
          <w:sz w:val="28"/>
          <w:szCs w:val="28"/>
        </w:rPr>
      </w:pPr>
      <w:r w:rsidRPr="00063C2E">
        <w:rPr>
          <w:b/>
          <w:bCs/>
          <w:sz w:val="28"/>
          <w:szCs w:val="28"/>
        </w:rPr>
        <w:t>Honda</w:t>
      </w:r>
      <w:r w:rsidRPr="00063C2E">
        <w:rPr>
          <w:sz w:val="28"/>
          <w:szCs w:val="28"/>
        </w:rPr>
        <w:t xml:space="preserve"> offers a good </w:t>
      </w:r>
      <w:r w:rsidRPr="00063C2E">
        <w:rPr>
          <w:b/>
          <w:bCs/>
          <w:sz w:val="28"/>
          <w:szCs w:val="28"/>
        </w:rPr>
        <w:t>mileage-to-price ratio</w:t>
      </w:r>
      <w:r w:rsidRPr="00063C2E">
        <w:rPr>
          <w:sz w:val="28"/>
          <w:szCs w:val="28"/>
        </w:rPr>
        <w:t xml:space="preserve"> (13.6M mileage, 4.8M price).</w:t>
      </w:r>
    </w:p>
    <w:p w14:paraId="219FE415" w14:textId="77777777" w:rsidR="00063C2E" w:rsidRPr="00063C2E" w:rsidRDefault="00063C2E" w:rsidP="00063C2E">
      <w:pPr>
        <w:numPr>
          <w:ilvl w:val="0"/>
          <w:numId w:val="10"/>
        </w:numPr>
        <w:spacing w:line="240" w:lineRule="auto"/>
        <w:rPr>
          <w:sz w:val="28"/>
          <w:szCs w:val="28"/>
        </w:rPr>
      </w:pPr>
      <w:r w:rsidRPr="00063C2E">
        <w:rPr>
          <w:b/>
          <w:bCs/>
          <w:sz w:val="28"/>
          <w:szCs w:val="28"/>
        </w:rPr>
        <w:t>Tesla and Ford</w:t>
      </w:r>
      <w:r w:rsidRPr="00063C2E">
        <w:rPr>
          <w:sz w:val="28"/>
          <w:szCs w:val="28"/>
        </w:rPr>
        <w:t xml:space="preserve"> have </w:t>
      </w:r>
      <w:r w:rsidRPr="00063C2E">
        <w:rPr>
          <w:b/>
          <w:bCs/>
          <w:sz w:val="28"/>
          <w:szCs w:val="28"/>
        </w:rPr>
        <w:t>similar mileage</w:t>
      </w:r>
      <w:r w:rsidRPr="00063C2E">
        <w:rPr>
          <w:sz w:val="28"/>
          <w:szCs w:val="28"/>
        </w:rPr>
        <w:t xml:space="preserve"> (~13M) with </w:t>
      </w:r>
      <w:r w:rsidRPr="00063C2E">
        <w:rPr>
          <w:b/>
          <w:bCs/>
          <w:sz w:val="28"/>
          <w:szCs w:val="28"/>
        </w:rPr>
        <w:t>competitive prices</w:t>
      </w:r>
      <w:r w:rsidRPr="00063C2E">
        <w:rPr>
          <w:sz w:val="28"/>
          <w:szCs w:val="28"/>
        </w:rPr>
        <w:t xml:space="preserve"> (4.4M–4.5M).</w:t>
      </w:r>
    </w:p>
    <w:p w14:paraId="0DFDB726" w14:textId="77777777" w:rsidR="00063C2E" w:rsidRPr="00063C2E" w:rsidRDefault="00063C2E" w:rsidP="00063C2E">
      <w:pPr>
        <w:numPr>
          <w:ilvl w:val="0"/>
          <w:numId w:val="10"/>
        </w:numPr>
        <w:spacing w:line="240" w:lineRule="auto"/>
        <w:rPr>
          <w:sz w:val="28"/>
          <w:szCs w:val="28"/>
        </w:rPr>
      </w:pPr>
      <w:r w:rsidRPr="00063C2E">
        <w:rPr>
          <w:b/>
          <w:bCs/>
          <w:sz w:val="28"/>
          <w:szCs w:val="28"/>
        </w:rPr>
        <w:t>Mercedes</w:t>
      </w:r>
      <w:r w:rsidRPr="00063C2E">
        <w:rPr>
          <w:sz w:val="28"/>
          <w:szCs w:val="28"/>
        </w:rPr>
        <w:t xml:space="preserve"> is the </w:t>
      </w:r>
      <w:r w:rsidRPr="00063C2E">
        <w:rPr>
          <w:b/>
          <w:bCs/>
          <w:sz w:val="28"/>
          <w:szCs w:val="28"/>
        </w:rPr>
        <w:t>most affordable</w:t>
      </w:r>
      <w:r w:rsidRPr="00063C2E">
        <w:rPr>
          <w:sz w:val="28"/>
          <w:szCs w:val="28"/>
        </w:rPr>
        <w:t xml:space="preserve"> (4.0M) but has the </w:t>
      </w:r>
      <w:r w:rsidRPr="00063C2E">
        <w:rPr>
          <w:b/>
          <w:bCs/>
          <w:sz w:val="28"/>
          <w:szCs w:val="28"/>
        </w:rPr>
        <w:t>lowest mileage</w:t>
      </w:r>
      <w:r w:rsidRPr="00063C2E">
        <w:rPr>
          <w:sz w:val="28"/>
          <w:szCs w:val="28"/>
        </w:rPr>
        <w:t xml:space="preserve"> (12.0M).</w:t>
      </w:r>
    </w:p>
    <w:p w14:paraId="2CFCC864" w14:textId="77777777" w:rsidR="00F31F4C" w:rsidRDefault="00F31F4C" w:rsidP="008D65AC">
      <w:pPr>
        <w:rPr>
          <w:b/>
          <w:bCs/>
          <w:sz w:val="32"/>
          <w:szCs w:val="32"/>
          <w:u w:val="single"/>
        </w:rPr>
      </w:pPr>
    </w:p>
    <w:p w14:paraId="3DADE4F8" w14:textId="77777777" w:rsidR="00F31F4C" w:rsidRDefault="00F31F4C" w:rsidP="008D65AC">
      <w:pPr>
        <w:rPr>
          <w:b/>
          <w:bCs/>
          <w:sz w:val="32"/>
          <w:szCs w:val="32"/>
          <w:u w:val="single"/>
        </w:rPr>
      </w:pPr>
    </w:p>
    <w:p w14:paraId="53873F0C" w14:textId="77777777" w:rsidR="00F31F4C" w:rsidRDefault="00F31F4C" w:rsidP="008D65AC">
      <w:pPr>
        <w:rPr>
          <w:b/>
          <w:bCs/>
          <w:sz w:val="32"/>
          <w:szCs w:val="32"/>
          <w:u w:val="single"/>
        </w:rPr>
      </w:pPr>
    </w:p>
    <w:p w14:paraId="0D5668D7" w14:textId="77777777" w:rsidR="00F31F4C" w:rsidRDefault="00F31F4C" w:rsidP="008D65AC">
      <w:pPr>
        <w:rPr>
          <w:b/>
          <w:bCs/>
          <w:sz w:val="32"/>
          <w:szCs w:val="32"/>
          <w:u w:val="single"/>
        </w:rPr>
      </w:pPr>
    </w:p>
    <w:p w14:paraId="7F6F3E63" w14:textId="77777777" w:rsidR="00F31F4C" w:rsidRDefault="00F31F4C" w:rsidP="008D65AC">
      <w:pPr>
        <w:rPr>
          <w:b/>
          <w:bCs/>
          <w:sz w:val="32"/>
          <w:szCs w:val="32"/>
          <w:u w:val="single"/>
        </w:rPr>
      </w:pPr>
    </w:p>
    <w:p w14:paraId="45C90666" w14:textId="4700A964" w:rsidR="00CD0840" w:rsidRDefault="00063C2E" w:rsidP="008D65AC">
      <w:pPr>
        <w:rPr>
          <w:b/>
          <w:bCs/>
          <w:sz w:val="32"/>
          <w:szCs w:val="32"/>
          <w:u w:val="single"/>
        </w:rPr>
      </w:pPr>
      <w:r w:rsidRPr="00081499">
        <w:rPr>
          <w:b/>
          <w:bCs/>
          <w:sz w:val="32"/>
          <w:szCs w:val="32"/>
          <w:u w:val="single"/>
        </w:rPr>
        <w:lastRenderedPageBreak/>
        <w:t>4.PETROL</w:t>
      </w:r>
    </w:p>
    <w:p w14:paraId="0049603B" w14:textId="77777777" w:rsidR="00232DAE" w:rsidRPr="00081499" w:rsidRDefault="00232DAE" w:rsidP="008D65AC">
      <w:pPr>
        <w:rPr>
          <w:b/>
          <w:bCs/>
          <w:sz w:val="32"/>
          <w:szCs w:val="32"/>
          <w:u w:val="single"/>
        </w:rPr>
      </w:pPr>
    </w:p>
    <w:p w14:paraId="62349A31" w14:textId="4B6EF1D5" w:rsidR="00063C2E" w:rsidRDefault="00063C2E" w:rsidP="008D65AC">
      <w:pPr>
        <w:rPr>
          <w:b/>
          <w:bCs/>
          <w:sz w:val="32"/>
          <w:szCs w:val="32"/>
        </w:rPr>
      </w:pPr>
      <w:r>
        <w:rPr>
          <w:b/>
          <w:bCs/>
          <w:noProof/>
          <w:sz w:val="32"/>
          <w:szCs w:val="32"/>
        </w:rPr>
        <w:drawing>
          <wp:inline distT="0" distB="0" distL="0" distR="0" wp14:anchorId="7A4048C6" wp14:editId="0E6E89F1">
            <wp:extent cx="4936067" cy="2161238"/>
            <wp:effectExtent l="0" t="0" r="0" b="0"/>
            <wp:docPr id="21241668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66854" name="Picture 212416685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46719" cy="2165902"/>
                    </a:xfrm>
                    <a:prstGeom prst="rect">
                      <a:avLst/>
                    </a:prstGeom>
                  </pic:spPr>
                </pic:pic>
              </a:graphicData>
            </a:graphic>
          </wp:inline>
        </w:drawing>
      </w:r>
    </w:p>
    <w:p w14:paraId="29ADA1D0" w14:textId="77777777" w:rsidR="00232DAE" w:rsidRDefault="00232DAE" w:rsidP="008D65AC">
      <w:pPr>
        <w:rPr>
          <w:b/>
          <w:bCs/>
          <w:sz w:val="32"/>
          <w:szCs w:val="32"/>
        </w:rPr>
      </w:pPr>
    </w:p>
    <w:p w14:paraId="239E2F7E" w14:textId="70597FF4" w:rsidR="00405F96" w:rsidRPr="00081499" w:rsidRDefault="00405F96" w:rsidP="00081499">
      <w:pPr>
        <w:pStyle w:val="ListParagraph"/>
        <w:numPr>
          <w:ilvl w:val="0"/>
          <w:numId w:val="11"/>
        </w:numPr>
        <w:rPr>
          <w:sz w:val="28"/>
          <w:szCs w:val="28"/>
        </w:rPr>
      </w:pPr>
      <w:r w:rsidRPr="00081499">
        <w:rPr>
          <w:sz w:val="28"/>
          <w:szCs w:val="28"/>
        </w:rPr>
        <w:t>Mercedes: Highest price (~5.8M) and mileage (~17.6M) — premium option.</w:t>
      </w:r>
    </w:p>
    <w:p w14:paraId="0690C806" w14:textId="612436EF" w:rsidR="00405F96" w:rsidRPr="00081499" w:rsidRDefault="00405F96" w:rsidP="00081499">
      <w:pPr>
        <w:pStyle w:val="ListParagraph"/>
        <w:numPr>
          <w:ilvl w:val="0"/>
          <w:numId w:val="11"/>
        </w:numPr>
        <w:rPr>
          <w:sz w:val="28"/>
          <w:szCs w:val="28"/>
        </w:rPr>
      </w:pPr>
      <w:r w:rsidRPr="00081499">
        <w:rPr>
          <w:sz w:val="28"/>
          <w:szCs w:val="28"/>
        </w:rPr>
        <w:t>Toyota: Best value — low price (~4.2M) with high mileage (~11.5M).</w:t>
      </w:r>
    </w:p>
    <w:p w14:paraId="7B563A16" w14:textId="532DC5B0" w:rsidR="00405F96" w:rsidRPr="00081499" w:rsidRDefault="00405F96" w:rsidP="00081499">
      <w:pPr>
        <w:pStyle w:val="ListParagraph"/>
        <w:numPr>
          <w:ilvl w:val="0"/>
          <w:numId w:val="11"/>
        </w:numPr>
        <w:rPr>
          <w:sz w:val="28"/>
          <w:szCs w:val="28"/>
        </w:rPr>
      </w:pPr>
      <w:r w:rsidRPr="00081499">
        <w:rPr>
          <w:sz w:val="28"/>
          <w:szCs w:val="28"/>
        </w:rPr>
        <w:t>Tesla: Lowest price (~3.9M), decent mileage (~11.3M).</w:t>
      </w:r>
    </w:p>
    <w:p w14:paraId="35FF48C4" w14:textId="4CA5D4D7" w:rsidR="00405F96" w:rsidRPr="00081499" w:rsidRDefault="00405F96" w:rsidP="00081499">
      <w:pPr>
        <w:pStyle w:val="ListParagraph"/>
        <w:numPr>
          <w:ilvl w:val="0"/>
          <w:numId w:val="11"/>
        </w:numPr>
        <w:rPr>
          <w:sz w:val="28"/>
          <w:szCs w:val="28"/>
        </w:rPr>
      </w:pPr>
      <w:r w:rsidRPr="00081499">
        <w:rPr>
          <w:sz w:val="28"/>
          <w:szCs w:val="28"/>
        </w:rPr>
        <w:t>Audi &amp; BMW: High mileage (~15.1M, ~12.2M) with mid-to-high pricing.</w:t>
      </w:r>
    </w:p>
    <w:p w14:paraId="1D975AE7" w14:textId="62CCB098" w:rsidR="00405F96" w:rsidRPr="00081499" w:rsidRDefault="00405F96" w:rsidP="00081499">
      <w:pPr>
        <w:pStyle w:val="ListParagraph"/>
        <w:numPr>
          <w:ilvl w:val="0"/>
          <w:numId w:val="11"/>
        </w:numPr>
        <w:rPr>
          <w:sz w:val="28"/>
          <w:szCs w:val="28"/>
        </w:rPr>
      </w:pPr>
      <w:r w:rsidRPr="00081499">
        <w:rPr>
          <w:sz w:val="28"/>
          <w:szCs w:val="28"/>
        </w:rPr>
        <w:t>Ford &amp; Honda: Balanced price and mileage options.</w:t>
      </w:r>
    </w:p>
    <w:p w14:paraId="75AB8680" w14:textId="77777777" w:rsidR="00405F96" w:rsidRDefault="00405F96" w:rsidP="008D65AC">
      <w:pPr>
        <w:rPr>
          <w:b/>
          <w:bCs/>
          <w:sz w:val="32"/>
          <w:szCs w:val="32"/>
        </w:rPr>
      </w:pPr>
    </w:p>
    <w:p w14:paraId="04C18A03" w14:textId="77777777" w:rsidR="00F31F4C" w:rsidRDefault="00F31F4C" w:rsidP="008D65AC">
      <w:pPr>
        <w:rPr>
          <w:b/>
          <w:bCs/>
          <w:sz w:val="32"/>
          <w:szCs w:val="32"/>
        </w:rPr>
      </w:pPr>
    </w:p>
    <w:p w14:paraId="791C808F" w14:textId="77777777" w:rsidR="00F31F4C" w:rsidRDefault="00F31F4C" w:rsidP="008D65AC">
      <w:pPr>
        <w:rPr>
          <w:b/>
          <w:bCs/>
          <w:sz w:val="32"/>
          <w:szCs w:val="32"/>
        </w:rPr>
      </w:pPr>
    </w:p>
    <w:p w14:paraId="3236DD9B" w14:textId="77777777" w:rsidR="00F31F4C" w:rsidRDefault="00F31F4C" w:rsidP="008D65AC">
      <w:pPr>
        <w:rPr>
          <w:b/>
          <w:bCs/>
          <w:sz w:val="32"/>
          <w:szCs w:val="32"/>
        </w:rPr>
      </w:pPr>
    </w:p>
    <w:p w14:paraId="231A6FB6" w14:textId="77777777" w:rsidR="00F31F4C" w:rsidRDefault="00F31F4C" w:rsidP="008D65AC">
      <w:pPr>
        <w:rPr>
          <w:b/>
          <w:bCs/>
          <w:sz w:val="32"/>
          <w:szCs w:val="32"/>
        </w:rPr>
      </w:pPr>
    </w:p>
    <w:p w14:paraId="5035C825" w14:textId="77777777" w:rsidR="00F31F4C" w:rsidRDefault="00F31F4C" w:rsidP="008D65AC">
      <w:pPr>
        <w:rPr>
          <w:b/>
          <w:bCs/>
          <w:sz w:val="32"/>
          <w:szCs w:val="32"/>
        </w:rPr>
      </w:pPr>
    </w:p>
    <w:p w14:paraId="119DE0BB" w14:textId="77777777" w:rsidR="00F31F4C" w:rsidRDefault="00F31F4C" w:rsidP="008D65AC">
      <w:pPr>
        <w:rPr>
          <w:b/>
          <w:bCs/>
          <w:sz w:val="32"/>
          <w:szCs w:val="32"/>
        </w:rPr>
      </w:pPr>
    </w:p>
    <w:p w14:paraId="06F4EB5B" w14:textId="77777777" w:rsidR="00F31F4C" w:rsidRDefault="00F31F4C" w:rsidP="008D65AC">
      <w:pPr>
        <w:rPr>
          <w:b/>
          <w:bCs/>
          <w:sz w:val="32"/>
          <w:szCs w:val="32"/>
        </w:rPr>
      </w:pPr>
    </w:p>
    <w:p w14:paraId="79B51544" w14:textId="77777777" w:rsidR="00F31F4C" w:rsidRDefault="00F31F4C" w:rsidP="008D65AC">
      <w:pPr>
        <w:rPr>
          <w:b/>
          <w:bCs/>
          <w:sz w:val="32"/>
          <w:szCs w:val="32"/>
        </w:rPr>
      </w:pPr>
    </w:p>
    <w:p w14:paraId="4CAA1734" w14:textId="77777777" w:rsidR="00F31F4C" w:rsidRDefault="00F31F4C" w:rsidP="008D65AC">
      <w:pPr>
        <w:rPr>
          <w:b/>
          <w:bCs/>
          <w:sz w:val="32"/>
          <w:szCs w:val="32"/>
        </w:rPr>
      </w:pPr>
    </w:p>
    <w:p w14:paraId="6F1D1F63" w14:textId="77777777" w:rsidR="00F31F4C" w:rsidRDefault="00F31F4C" w:rsidP="008D65AC">
      <w:pPr>
        <w:rPr>
          <w:b/>
          <w:bCs/>
          <w:sz w:val="32"/>
          <w:szCs w:val="32"/>
        </w:rPr>
      </w:pPr>
    </w:p>
    <w:p w14:paraId="747DBABF" w14:textId="77777777" w:rsidR="00F31F4C" w:rsidRDefault="00F31F4C" w:rsidP="008D65AC">
      <w:pPr>
        <w:rPr>
          <w:b/>
          <w:bCs/>
          <w:sz w:val="32"/>
          <w:szCs w:val="32"/>
        </w:rPr>
      </w:pPr>
    </w:p>
    <w:p w14:paraId="58605C22" w14:textId="77777777" w:rsidR="00F31F4C" w:rsidRDefault="00F31F4C" w:rsidP="008D65AC">
      <w:pPr>
        <w:rPr>
          <w:b/>
          <w:bCs/>
          <w:sz w:val="32"/>
          <w:szCs w:val="32"/>
        </w:rPr>
      </w:pPr>
    </w:p>
    <w:p w14:paraId="41573BDA" w14:textId="173C409E" w:rsidR="00F31F4C" w:rsidRDefault="00F31F4C" w:rsidP="00F31F4C">
      <w:pPr>
        <w:jc w:val="center"/>
        <w:rPr>
          <w:b/>
          <w:bCs/>
          <w:sz w:val="48"/>
          <w:szCs w:val="48"/>
        </w:rPr>
      </w:pPr>
      <w:r w:rsidRPr="00F31F4C">
        <w:rPr>
          <w:b/>
          <w:bCs/>
          <w:sz w:val="48"/>
          <w:szCs w:val="48"/>
        </w:rPr>
        <w:t>TRENDS OVER TIME</w:t>
      </w:r>
    </w:p>
    <w:p w14:paraId="4F6FE292" w14:textId="1AA7B893" w:rsidR="00F31F4C" w:rsidRDefault="00174F22" w:rsidP="00F31F4C">
      <w:pPr>
        <w:rPr>
          <w:sz w:val="36"/>
          <w:szCs w:val="36"/>
          <w:u w:val="single"/>
        </w:rPr>
      </w:pPr>
      <w:r w:rsidRPr="006E5CB3">
        <w:rPr>
          <w:sz w:val="36"/>
          <w:szCs w:val="36"/>
          <w:u w:val="single"/>
        </w:rPr>
        <w:t>1.2000-2003</w:t>
      </w:r>
    </w:p>
    <w:p w14:paraId="2CA40D57" w14:textId="77777777" w:rsidR="006E5CB3" w:rsidRPr="006E5CB3" w:rsidRDefault="006E5CB3" w:rsidP="00F31F4C">
      <w:pPr>
        <w:rPr>
          <w:sz w:val="36"/>
          <w:szCs w:val="36"/>
          <w:u w:val="single"/>
        </w:rPr>
      </w:pPr>
    </w:p>
    <w:p w14:paraId="3F5195F2" w14:textId="634D048F" w:rsidR="000C1297" w:rsidRDefault="000C1297" w:rsidP="00F31F4C">
      <w:pPr>
        <w:rPr>
          <w:sz w:val="36"/>
          <w:szCs w:val="36"/>
        </w:rPr>
      </w:pPr>
      <w:r>
        <w:rPr>
          <w:noProof/>
          <w:sz w:val="36"/>
          <w:szCs w:val="36"/>
        </w:rPr>
        <w:drawing>
          <wp:inline distT="0" distB="0" distL="0" distR="0" wp14:anchorId="1CB4D411" wp14:editId="1B963A51">
            <wp:extent cx="6328932" cy="2583180"/>
            <wp:effectExtent l="0" t="0" r="0" b="7620"/>
            <wp:docPr id="72182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2454" name="Picture 7218245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66556" cy="2598536"/>
                    </a:xfrm>
                    <a:prstGeom prst="rect">
                      <a:avLst/>
                    </a:prstGeom>
                  </pic:spPr>
                </pic:pic>
              </a:graphicData>
            </a:graphic>
          </wp:inline>
        </w:drawing>
      </w:r>
    </w:p>
    <w:p w14:paraId="24C49F72" w14:textId="77777777" w:rsidR="006E5CB3" w:rsidRDefault="006E5CB3" w:rsidP="00F31F4C">
      <w:pPr>
        <w:rPr>
          <w:sz w:val="36"/>
          <w:szCs w:val="36"/>
        </w:rPr>
      </w:pPr>
    </w:p>
    <w:p w14:paraId="6DD9B776" w14:textId="170FD39C" w:rsidR="0093341A" w:rsidRPr="00CC19A7" w:rsidRDefault="0093341A" w:rsidP="0093341A">
      <w:pPr>
        <w:numPr>
          <w:ilvl w:val="0"/>
          <w:numId w:val="12"/>
        </w:numPr>
        <w:rPr>
          <w:rFonts w:cstheme="minorHAnsi"/>
          <w:sz w:val="28"/>
          <w:szCs w:val="28"/>
        </w:rPr>
      </w:pPr>
      <w:r w:rsidRPr="00CC19A7">
        <w:rPr>
          <w:rFonts w:cstheme="minorHAnsi"/>
          <w:b/>
          <w:bCs/>
          <w:sz w:val="28"/>
          <w:szCs w:val="28"/>
        </w:rPr>
        <w:t>Audi A4</w:t>
      </w:r>
      <w:r w:rsidRPr="00CC19A7">
        <w:rPr>
          <w:rFonts w:cstheme="minorHAnsi"/>
          <w:sz w:val="28"/>
          <w:szCs w:val="28"/>
        </w:rPr>
        <w:t xml:space="preserve"> has the highest average resale price at </w:t>
      </w:r>
      <w:r w:rsidRPr="00CC19A7">
        <w:rPr>
          <w:rFonts w:cstheme="minorHAnsi"/>
          <w:b/>
          <w:bCs/>
          <w:sz w:val="28"/>
          <w:szCs w:val="28"/>
        </w:rPr>
        <w:t>62.9K</w:t>
      </w:r>
      <w:r w:rsidRPr="00CC19A7">
        <w:rPr>
          <w:rFonts w:cstheme="minorHAnsi"/>
          <w:sz w:val="28"/>
          <w:szCs w:val="28"/>
        </w:rPr>
        <w:t>, indicating strong brand retention in this period.</w:t>
      </w:r>
    </w:p>
    <w:p w14:paraId="54601730" w14:textId="5535D05A" w:rsidR="0093341A" w:rsidRPr="00CC19A7" w:rsidRDefault="0093341A" w:rsidP="0093341A">
      <w:pPr>
        <w:numPr>
          <w:ilvl w:val="0"/>
          <w:numId w:val="12"/>
        </w:numPr>
        <w:rPr>
          <w:rFonts w:cstheme="minorHAnsi"/>
          <w:sz w:val="28"/>
          <w:szCs w:val="28"/>
        </w:rPr>
      </w:pPr>
      <w:r w:rsidRPr="00CC19A7">
        <w:rPr>
          <w:rFonts w:cstheme="minorHAnsi"/>
          <w:b/>
          <w:bCs/>
          <w:sz w:val="28"/>
          <w:szCs w:val="28"/>
        </w:rPr>
        <w:t>Tesla Model X</w:t>
      </w:r>
      <w:r w:rsidRPr="00CC19A7">
        <w:rPr>
          <w:rFonts w:cstheme="minorHAnsi"/>
          <w:sz w:val="28"/>
          <w:szCs w:val="28"/>
        </w:rPr>
        <w:t xml:space="preserve"> shows the lowest price at </w:t>
      </w:r>
      <w:r w:rsidRPr="00CC19A7">
        <w:rPr>
          <w:rFonts w:cstheme="minorHAnsi"/>
          <w:b/>
          <w:bCs/>
          <w:sz w:val="28"/>
          <w:szCs w:val="28"/>
        </w:rPr>
        <w:t>49.9K</w:t>
      </w:r>
      <w:r w:rsidRPr="00CC19A7">
        <w:rPr>
          <w:rFonts w:cstheme="minorHAnsi"/>
          <w:sz w:val="28"/>
          <w:szCs w:val="28"/>
        </w:rPr>
        <w:t>, which is likely a data inconsistency as this model wasn’t available during these years.</w:t>
      </w:r>
    </w:p>
    <w:p w14:paraId="056666E1" w14:textId="2F609AC5" w:rsidR="0093341A" w:rsidRPr="00CC19A7" w:rsidRDefault="0093341A" w:rsidP="0093341A">
      <w:pPr>
        <w:numPr>
          <w:ilvl w:val="0"/>
          <w:numId w:val="12"/>
        </w:numPr>
        <w:rPr>
          <w:rFonts w:cstheme="minorHAnsi"/>
          <w:sz w:val="28"/>
          <w:szCs w:val="28"/>
        </w:rPr>
      </w:pPr>
      <w:r w:rsidRPr="00CC19A7">
        <w:rPr>
          <w:rFonts w:cstheme="minorHAnsi"/>
          <w:sz w:val="28"/>
          <w:szCs w:val="28"/>
        </w:rPr>
        <w:t>The price spread among all models is relatively narrow (</w:t>
      </w:r>
      <w:r w:rsidRPr="00CC19A7">
        <w:rPr>
          <w:rFonts w:cstheme="minorHAnsi"/>
          <w:b/>
          <w:bCs/>
          <w:sz w:val="28"/>
          <w:szCs w:val="28"/>
        </w:rPr>
        <w:t>49.9K to 62.9K</w:t>
      </w:r>
      <w:r w:rsidRPr="00CC19A7">
        <w:rPr>
          <w:rFonts w:cstheme="minorHAnsi"/>
          <w:sz w:val="28"/>
          <w:szCs w:val="28"/>
        </w:rPr>
        <w:t xml:space="preserve">), suggesting </w:t>
      </w:r>
      <w:r w:rsidRPr="00CC19A7">
        <w:rPr>
          <w:rFonts w:cstheme="minorHAnsi"/>
          <w:b/>
          <w:bCs/>
          <w:sz w:val="28"/>
          <w:szCs w:val="28"/>
        </w:rPr>
        <w:t>moderate depreciation</w:t>
      </w:r>
      <w:r w:rsidRPr="00CC19A7">
        <w:rPr>
          <w:rFonts w:cstheme="minorHAnsi"/>
          <w:sz w:val="28"/>
          <w:szCs w:val="28"/>
        </w:rPr>
        <w:t xml:space="preserve"> and </w:t>
      </w:r>
      <w:r w:rsidRPr="00CC19A7">
        <w:rPr>
          <w:rFonts w:cstheme="minorHAnsi"/>
          <w:b/>
          <w:bCs/>
          <w:sz w:val="28"/>
          <w:szCs w:val="28"/>
        </w:rPr>
        <w:t>consistent value retention</w:t>
      </w:r>
      <w:r w:rsidRPr="00CC19A7">
        <w:rPr>
          <w:rFonts w:cstheme="minorHAnsi"/>
          <w:sz w:val="28"/>
          <w:szCs w:val="28"/>
        </w:rPr>
        <w:t xml:space="preserve"> across both luxury and non-luxury brands.</w:t>
      </w:r>
    </w:p>
    <w:p w14:paraId="4485826E" w14:textId="2B0C7826" w:rsidR="0093341A" w:rsidRPr="00CC19A7" w:rsidRDefault="0093341A" w:rsidP="0093341A">
      <w:pPr>
        <w:numPr>
          <w:ilvl w:val="0"/>
          <w:numId w:val="12"/>
        </w:numPr>
        <w:rPr>
          <w:rFonts w:cstheme="minorHAnsi"/>
          <w:sz w:val="28"/>
          <w:szCs w:val="28"/>
        </w:rPr>
      </w:pPr>
      <w:r w:rsidRPr="00CC19A7">
        <w:rPr>
          <w:rFonts w:cstheme="minorHAnsi"/>
          <w:b/>
          <w:bCs/>
          <w:sz w:val="28"/>
          <w:szCs w:val="28"/>
        </w:rPr>
        <w:t>Mid-range performers</w:t>
      </w:r>
      <w:r w:rsidRPr="00CC19A7">
        <w:rPr>
          <w:rFonts w:cstheme="minorHAnsi"/>
          <w:sz w:val="28"/>
          <w:szCs w:val="28"/>
        </w:rPr>
        <w:t xml:space="preserve"> like the </w:t>
      </w:r>
      <w:r w:rsidRPr="00CC19A7">
        <w:rPr>
          <w:rFonts w:cstheme="minorHAnsi"/>
          <w:b/>
          <w:bCs/>
          <w:sz w:val="28"/>
          <w:szCs w:val="28"/>
        </w:rPr>
        <w:t>BMW 5 Series (58K)</w:t>
      </w:r>
      <w:r w:rsidRPr="00CC19A7">
        <w:rPr>
          <w:rFonts w:cstheme="minorHAnsi"/>
          <w:sz w:val="28"/>
          <w:szCs w:val="28"/>
        </w:rPr>
        <w:t xml:space="preserve"> and </w:t>
      </w:r>
      <w:r w:rsidRPr="00CC19A7">
        <w:rPr>
          <w:rFonts w:cstheme="minorHAnsi"/>
          <w:b/>
          <w:bCs/>
          <w:sz w:val="28"/>
          <w:szCs w:val="28"/>
        </w:rPr>
        <w:t>Toyota Corolla (57.2K)</w:t>
      </w:r>
      <w:r w:rsidRPr="00CC19A7">
        <w:rPr>
          <w:rFonts w:cstheme="minorHAnsi"/>
          <w:sz w:val="28"/>
          <w:szCs w:val="28"/>
        </w:rPr>
        <w:t xml:space="preserve"> indicate a balanced blend of brand value and depreciation.</w:t>
      </w:r>
    </w:p>
    <w:p w14:paraId="50E994BF" w14:textId="38CF9AAB" w:rsidR="0093341A" w:rsidRPr="00CC19A7" w:rsidRDefault="0093341A" w:rsidP="0093341A">
      <w:pPr>
        <w:numPr>
          <w:ilvl w:val="0"/>
          <w:numId w:val="12"/>
        </w:numPr>
        <w:rPr>
          <w:rFonts w:cstheme="minorHAnsi"/>
          <w:sz w:val="28"/>
          <w:szCs w:val="28"/>
        </w:rPr>
      </w:pPr>
      <w:r w:rsidRPr="00CC19A7">
        <w:rPr>
          <w:rFonts w:cstheme="minorHAnsi"/>
          <w:sz w:val="28"/>
          <w:szCs w:val="28"/>
        </w:rPr>
        <w:t xml:space="preserve">Luxury models like </w:t>
      </w:r>
      <w:r w:rsidRPr="00CC19A7">
        <w:rPr>
          <w:rFonts w:cstheme="minorHAnsi"/>
          <w:b/>
          <w:bCs/>
          <w:sz w:val="28"/>
          <w:szCs w:val="28"/>
        </w:rPr>
        <w:t>Mercedes E-Class (50.2K)</w:t>
      </w:r>
      <w:r w:rsidRPr="00CC19A7">
        <w:rPr>
          <w:rFonts w:cstheme="minorHAnsi"/>
          <w:sz w:val="28"/>
          <w:szCs w:val="28"/>
        </w:rPr>
        <w:t xml:space="preserve"> and </w:t>
      </w:r>
      <w:r w:rsidRPr="00CC19A7">
        <w:rPr>
          <w:rFonts w:cstheme="minorHAnsi"/>
          <w:b/>
          <w:bCs/>
          <w:sz w:val="28"/>
          <w:szCs w:val="28"/>
        </w:rPr>
        <w:t>Mercedes GLA (56.6K)</w:t>
      </w:r>
      <w:r w:rsidRPr="00CC19A7">
        <w:rPr>
          <w:rFonts w:cstheme="minorHAnsi"/>
          <w:sz w:val="28"/>
          <w:szCs w:val="28"/>
        </w:rPr>
        <w:t xml:space="preserve"> show similar average prices to non-luxury models, pointing to potential undervaluation or higher depreciation.</w:t>
      </w:r>
    </w:p>
    <w:p w14:paraId="3761A171" w14:textId="77777777" w:rsidR="00CC19A7" w:rsidRDefault="00CC19A7" w:rsidP="000C1297">
      <w:pPr>
        <w:rPr>
          <w:sz w:val="36"/>
          <w:szCs w:val="36"/>
        </w:rPr>
      </w:pPr>
    </w:p>
    <w:p w14:paraId="3A557146" w14:textId="77777777" w:rsidR="006E5CB3" w:rsidRDefault="006E5CB3" w:rsidP="000C1297">
      <w:pPr>
        <w:rPr>
          <w:sz w:val="36"/>
          <w:szCs w:val="36"/>
        </w:rPr>
      </w:pPr>
    </w:p>
    <w:p w14:paraId="0528BECF" w14:textId="77777777" w:rsidR="000B0671" w:rsidRDefault="000B0671" w:rsidP="000C1297">
      <w:pPr>
        <w:rPr>
          <w:sz w:val="36"/>
          <w:szCs w:val="36"/>
          <w:u w:val="single"/>
        </w:rPr>
      </w:pPr>
    </w:p>
    <w:p w14:paraId="0B80A7C4" w14:textId="5CC17816" w:rsidR="000C1297" w:rsidRDefault="000C1297" w:rsidP="000C1297">
      <w:pPr>
        <w:rPr>
          <w:sz w:val="36"/>
          <w:szCs w:val="36"/>
          <w:u w:val="single"/>
        </w:rPr>
      </w:pPr>
      <w:r w:rsidRPr="006E5CB3">
        <w:rPr>
          <w:sz w:val="36"/>
          <w:szCs w:val="36"/>
          <w:u w:val="single"/>
        </w:rPr>
        <w:t>2.2004-2007</w:t>
      </w:r>
    </w:p>
    <w:p w14:paraId="1AED1202" w14:textId="77777777" w:rsidR="006E5CB3" w:rsidRPr="006E5CB3" w:rsidRDefault="006E5CB3" w:rsidP="000C1297">
      <w:pPr>
        <w:rPr>
          <w:sz w:val="36"/>
          <w:szCs w:val="36"/>
          <w:u w:val="single"/>
        </w:rPr>
      </w:pPr>
    </w:p>
    <w:p w14:paraId="63F59EB8" w14:textId="2DEA0367" w:rsidR="000C1297" w:rsidRDefault="000C1297" w:rsidP="000C1297">
      <w:pPr>
        <w:rPr>
          <w:sz w:val="36"/>
          <w:szCs w:val="36"/>
        </w:rPr>
      </w:pPr>
      <w:r>
        <w:rPr>
          <w:noProof/>
          <w:sz w:val="36"/>
          <w:szCs w:val="36"/>
        </w:rPr>
        <w:drawing>
          <wp:inline distT="0" distB="0" distL="0" distR="0" wp14:anchorId="05914031" wp14:editId="6E645ED0">
            <wp:extent cx="6216915" cy="2537460"/>
            <wp:effectExtent l="0" t="0" r="0" b="0"/>
            <wp:docPr id="707514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14865" name="Picture 70751486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19745" cy="2538615"/>
                    </a:xfrm>
                    <a:prstGeom prst="rect">
                      <a:avLst/>
                    </a:prstGeom>
                  </pic:spPr>
                </pic:pic>
              </a:graphicData>
            </a:graphic>
          </wp:inline>
        </w:drawing>
      </w:r>
    </w:p>
    <w:p w14:paraId="75A7F9A5" w14:textId="77777777" w:rsidR="006E5CB3" w:rsidRPr="0093341A" w:rsidRDefault="006E5CB3" w:rsidP="000C1297">
      <w:pPr>
        <w:rPr>
          <w:sz w:val="36"/>
          <w:szCs w:val="36"/>
        </w:rPr>
      </w:pPr>
    </w:p>
    <w:p w14:paraId="0BE4DD8B" w14:textId="0F6D6AC4" w:rsidR="007F4470" w:rsidRPr="00CC19A7" w:rsidRDefault="007F4470" w:rsidP="007F4470">
      <w:pPr>
        <w:numPr>
          <w:ilvl w:val="0"/>
          <w:numId w:val="13"/>
        </w:numPr>
        <w:rPr>
          <w:sz w:val="28"/>
          <w:szCs w:val="28"/>
        </w:rPr>
      </w:pPr>
      <w:r w:rsidRPr="00CC19A7">
        <w:rPr>
          <w:b/>
          <w:bCs/>
          <w:sz w:val="28"/>
          <w:szCs w:val="28"/>
        </w:rPr>
        <w:t>Tesla Model 3</w:t>
      </w:r>
      <w:r w:rsidRPr="00CC19A7">
        <w:rPr>
          <w:sz w:val="28"/>
          <w:szCs w:val="28"/>
        </w:rPr>
        <w:t xml:space="preserve"> leads with the highest average price of </w:t>
      </w:r>
      <w:r w:rsidRPr="00CC19A7">
        <w:rPr>
          <w:b/>
          <w:bCs/>
          <w:sz w:val="28"/>
          <w:szCs w:val="28"/>
        </w:rPr>
        <w:t>63.1K</w:t>
      </w:r>
      <w:r w:rsidRPr="00CC19A7">
        <w:rPr>
          <w:sz w:val="28"/>
          <w:szCs w:val="28"/>
        </w:rPr>
        <w:t>, though this may reflect a data issue since this model was released later (post-2017).</w:t>
      </w:r>
    </w:p>
    <w:p w14:paraId="6613E427" w14:textId="73A5901B" w:rsidR="007F4470" w:rsidRPr="00CC19A7" w:rsidRDefault="007F4470" w:rsidP="007F4470">
      <w:pPr>
        <w:numPr>
          <w:ilvl w:val="0"/>
          <w:numId w:val="13"/>
        </w:numPr>
        <w:rPr>
          <w:sz w:val="28"/>
          <w:szCs w:val="28"/>
        </w:rPr>
      </w:pPr>
      <w:r w:rsidRPr="00CC19A7">
        <w:rPr>
          <w:b/>
          <w:bCs/>
          <w:sz w:val="28"/>
          <w:szCs w:val="28"/>
        </w:rPr>
        <w:t>Mercedes C-Class</w:t>
      </w:r>
      <w:r w:rsidRPr="00CC19A7">
        <w:rPr>
          <w:sz w:val="28"/>
          <w:szCs w:val="28"/>
        </w:rPr>
        <w:t xml:space="preserve"> shows the lowest average price at </w:t>
      </w:r>
      <w:r w:rsidRPr="00CC19A7">
        <w:rPr>
          <w:b/>
          <w:bCs/>
          <w:sz w:val="28"/>
          <w:szCs w:val="28"/>
        </w:rPr>
        <w:t>49.2K</w:t>
      </w:r>
      <w:r w:rsidRPr="00CC19A7">
        <w:rPr>
          <w:sz w:val="28"/>
          <w:szCs w:val="28"/>
        </w:rPr>
        <w:t xml:space="preserve">, indicating </w:t>
      </w:r>
      <w:r w:rsidRPr="00CC19A7">
        <w:rPr>
          <w:b/>
          <w:bCs/>
          <w:sz w:val="28"/>
          <w:szCs w:val="28"/>
        </w:rPr>
        <w:t>higher depreciation</w:t>
      </w:r>
      <w:r w:rsidRPr="00CC19A7">
        <w:rPr>
          <w:sz w:val="28"/>
          <w:szCs w:val="28"/>
        </w:rPr>
        <w:t xml:space="preserve"> or </w:t>
      </w:r>
      <w:r w:rsidRPr="00CC19A7">
        <w:rPr>
          <w:b/>
          <w:bCs/>
          <w:sz w:val="28"/>
          <w:szCs w:val="28"/>
        </w:rPr>
        <w:t>lower resale value</w:t>
      </w:r>
      <w:r w:rsidRPr="00CC19A7">
        <w:rPr>
          <w:sz w:val="28"/>
          <w:szCs w:val="28"/>
        </w:rPr>
        <w:t xml:space="preserve"> compared to peers.</w:t>
      </w:r>
    </w:p>
    <w:p w14:paraId="24249106" w14:textId="5ECED680" w:rsidR="007F4470" w:rsidRPr="00CC19A7" w:rsidRDefault="007F4470" w:rsidP="007F4470">
      <w:pPr>
        <w:numPr>
          <w:ilvl w:val="0"/>
          <w:numId w:val="13"/>
        </w:numPr>
        <w:rPr>
          <w:sz w:val="28"/>
          <w:szCs w:val="28"/>
        </w:rPr>
      </w:pPr>
      <w:r w:rsidRPr="00CC19A7">
        <w:rPr>
          <w:sz w:val="28"/>
          <w:szCs w:val="28"/>
        </w:rPr>
        <w:t xml:space="preserve">Multiple vehicles including </w:t>
      </w:r>
      <w:r w:rsidRPr="00CC19A7">
        <w:rPr>
          <w:b/>
          <w:bCs/>
          <w:sz w:val="28"/>
          <w:szCs w:val="28"/>
        </w:rPr>
        <w:t>BMW X3 (60.2K)</w:t>
      </w:r>
      <w:r w:rsidRPr="00CC19A7">
        <w:rPr>
          <w:sz w:val="28"/>
          <w:szCs w:val="28"/>
        </w:rPr>
        <w:t xml:space="preserve">, </w:t>
      </w:r>
      <w:r w:rsidRPr="00CC19A7">
        <w:rPr>
          <w:b/>
          <w:bCs/>
          <w:sz w:val="28"/>
          <w:szCs w:val="28"/>
        </w:rPr>
        <w:t>Ford Focus (60.9K)</w:t>
      </w:r>
      <w:r w:rsidRPr="00CC19A7">
        <w:rPr>
          <w:sz w:val="28"/>
          <w:szCs w:val="28"/>
        </w:rPr>
        <w:t xml:space="preserve">, and </w:t>
      </w:r>
      <w:r w:rsidRPr="00CC19A7">
        <w:rPr>
          <w:b/>
          <w:bCs/>
          <w:sz w:val="28"/>
          <w:szCs w:val="28"/>
        </w:rPr>
        <w:t>Honda Fit (60.5K)</w:t>
      </w:r>
      <w:r w:rsidRPr="00CC19A7">
        <w:rPr>
          <w:sz w:val="28"/>
          <w:szCs w:val="28"/>
        </w:rPr>
        <w:t xml:space="preserve"> are closely priced, suggesting </w:t>
      </w:r>
      <w:r w:rsidRPr="00CC19A7">
        <w:rPr>
          <w:b/>
          <w:bCs/>
          <w:sz w:val="28"/>
          <w:szCs w:val="28"/>
        </w:rPr>
        <w:t>strong value retention</w:t>
      </w:r>
      <w:r w:rsidRPr="00CC19A7">
        <w:rPr>
          <w:sz w:val="28"/>
          <w:szCs w:val="28"/>
        </w:rPr>
        <w:t xml:space="preserve"> across brands in this group.</w:t>
      </w:r>
    </w:p>
    <w:p w14:paraId="29DC5964" w14:textId="30EE8249" w:rsidR="007F4470" w:rsidRPr="00CC19A7" w:rsidRDefault="007F4470" w:rsidP="007F4470">
      <w:pPr>
        <w:numPr>
          <w:ilvl w:val="0"/>
          <w:numId w:val="13"/>
        </w:numPr>
        <w:rPr>
          <w:sz w:val="28"/>
          <w:szCs w:val="28"/>
        </w:rPr>
      </w:pPr>
      <w:r w:rsidRPr="00CC19A7">
        <w:rPr>
          <w:sz w:val="28"/>
          <w:szCs w:val="28"/>
        </w:rPr>
        <w:t xml:space="preserve">The </w:t>
      </w:r>
      <w:r w:rsidRPr="00CC19A7">
        <w:rPr>
          <w:b/>
          <w:bCs/>
          <w:sz w:val="28"/>
          <w:szCs w:val="28"/>
        </w:rPr>
        <w:t>price range is moderate</w:t>
      </w:r>
      <w:r w:rsidRPr="00CC19A7">
        <w:rPr>
          <w:sz w:val="28"/>
          <w:szCs w:val="28"/>
        </w:rPr>
        <w:t xml:space="preserve"> (49.2K–63.1K), with most models clustered in the 58K–61K zone, showing </w:t>
      </w:r>
      <w:r w:rsidRPr="00CC19A7">
        <w:rPr>
          <w:b/>
          <w:bCs/>
          <w:sz w:val="28"/>
          <w:szCs w:val="28"/>
        </w:rPr>
        <w:t>stable depreciation trends</w:t>
      </w:r>
      <w:r w:rsidRPr="00CC19A7">
        <w:rPr>
          <w:sz w:val="28"/>
          <w:szCs w:val="28"/>
        </w:rPr>
        <w:t>.</w:t>
      </w:r>
    </w:p>
    <w:p w14:paraId="055E0C60" w14:textId="7997537D" w:rsidR="007F4470" w:rsidRPr="00CC19A7" w:rsidRDefault="007F4470" w:rsidP="007F4470">
      <w:pPr>
        <w:numPr>
          <w:ilvl w:val="0"/>
          <w:numId w:val="13"/>
        </w:numPr>
        <w:rPr>
          <w:sz w:val="28"/>
          <w:szCs w:val="28"/>
        </w:rPr>
      </w:pPr>
      <w:r w:rsidRPr="00CC19A7">
        <w:rPr>
          <w:b/>
          <w:bCs/>
          <w:sz w:val="28"/>
          <w:szCs w:val="28"/>
        </w:rPr>
        <w:t>Ford models</w:t>
      </w:r>
      <w:r w:rsidRPr="00CC19A7">
        <w:rPr>
          <w:sz w:val="28"/>
          <w:szCs w:val="28"/>
        </w:rPr>
        <w:t xml:space="preserve"> (Fiesta, Focus, Mustang) show consistent pricing between </w:t>
      </w:r>
      <w:r w:rsidRPr="00CC19A7">
        <w:rPr>
          <w:b/>
          <w:bCs/>
          <w:sz w:val="28"/>
          <w:szCs w:val="28"/>
        </w:rPr>
        <w:t>58.6K and 59.6K</w:t>
      </w:r>
      <w:r w:rsidRPr="00CC19A7">
        <w:rPr>
          <w:sz w:val="28"/>
          <w:szCs w:val="28"/>
        </w:rPr>
        <w:t xml:space="preserve">, reflecting </w:t>
      </w:r>
      <w:r w:rsidRPr="00CC19A7">
        <w:rPr>
          <w:b/>
          <w:bCs/>
          <w:sz w:val="28"/>
          <w:szCs w:val="28"/>
        </w:rPr>
        <w:t>balanced performance and value</w:t>
      </w:r>
      <w:r w:rsidRPr="00CC19A7">
        <w:rPr>
          <w:sz w:val="28"/>
          <w:szCs w:val="28"/>
        </w:rPr>
        <w:t>.</w:t>
      </w:r>
    </w:p>
    <w:p w14:paraId="664E121E" w14:textId="77777777" w:rsidR="006E5CB3" w:rsidRDefault="006E5CB3" w:rsidP="000C1297">
      <w:pPr>
        <w:rPr>
          <w:sz w:val="36"/>
          <w:szCs w:val="36"/>
          <w:u w:val="single"/>
        </w:rPr>
      </w:pPr>
    </w:p>
    <w:p w14:paraId="69D9CA49" w14:textId="77777777" w:rsidR="006E5CB3" w:rsidRDefault="006E5CB3" w:rsidP="000C1297">
      <w:pPr>
        <w:rPr>
          <w:sz w:val="36"/>
          <w:szCs w:val="36"/>
          <w:u w:val="single"/>
        </w:rPr>
      </w:pPr>
    </w:p>
    <w:p w14:paraId="18CDE0B9" w14:textId="77777777" w:rsidR="006E5CB3" w:rsidRDefault="006E5CB3" w:rsidP="000C1297">
      <w:pPr>
        <w:rPr>
          <w:sz w:val="36"/>
          <w:szCs w:val="36"/>
          <w:u w:val="single"/>
        </w:rPr>
      </w:pPr>
    </w:p>
    <w:p w14:paraId="3B353346" w14:textId="77777777" w:rsidR="006E5CB3" w:rsidRDefault="006E5CB3" w:rsidP="000C1297">
      <w:pPr>
        <w:rPr>
          <w:sz w:val="36"/>
          <w:szCs w:val="36"/>
          <w:u w:val="single"/>
        </w:rPr>
      </w:pPr>
    </w:p>
    <w:p w14:paraId="5B763AB0" w14:textId="77777777" w:rsidR="000B0671" w:rsidRDefault="000B0671" w:rsidP="000C1297">
      <w:pPr>
        <w:rPr>
          <w:sz w:val="36"/>
          <w:szCs w:val="36"/>
          <w:u w:val="single"/>
        </w:rPr>
      </w:pPr>
    </w:p>
    <w:p w14:paraId="3B907665" w14:textId="072CC460" w:rsidR="006E5CB3" w:rsidRDefault="000C1297" w:rsidP="000C1297">
      <w:pPr>
        <w:rPr>
          <w:sz w:val="36"/>
          <w:szCs w:val="36"/>
          <w:u w:val="single"/>
        </w:rPr>
      </w:pPr>
      <w:r w:rsidRPr="006E5CB3">
        <w:rPr>
          <w:sz w:val="36"/>
          <w:szCs w:val="36"/>
          <w:u w:val="single"/>
        </w:rPr>
        <w:t>3.200</w:t>
      </w:r>
      <w:r w:rsidR="008A771F" w:rsidRPr="006E5CB3">
        <w:rPr>
          <w:sz w:val="36"/>
          <w:szCs w:val="36"/>
          <w:u w:val="single"/>
        </w:rPr>
        <w:t>8-2011</w:t>
      </w:r>
    </w:p>
    <w:p w14:paraId="27F5888D" w14:textId="48212B8C" w:rsidR="008A771F" w:rsidRDefault="008A771F" w:rsidP="000C1297">
      <w:pPr>
        <w:rPr>
          <w:sz w:val="36"/>
          <w:szCs w:val="36"/>
        </w:rPr>
      </w:pPr>
      <w:r>
        <w:rPr>
          <w:noProof/>
          <w:sz w:val="36"/>
          <w:szCs w:val="36"/>
        </w:rPr>
        <w:drawing>
          <wp:inline distT="0" distB="0" distL="0" distR="0" wp14:anchorId="3EF2CD47" wp14:editId="38DC16D3">
            <wp:extent cx="5956300" cy="2431748"/>
            <wp:effectExtent l="0" t="0" r="6350" b="6985"/>
            <wp:docPr id="68896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6634" name="Picture 6889663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93965" cy="2447125"/>
                    </a:xfrm>
                    <a:prstGeom prst="rect">
                      <a:avLst/>
                    </a:prstGeom>
                  </pic:spPr>
                </pic:pic>
              </a:graphicData>
            </a:graphic>
          </wp:inline>
        </w:drawing>
      </w:r>
    </w:p>
    <w:p w14:paraId="131E6F7C" w14:textId="77777777" w:rsidR="006E5CB3" w:rsidRPr="007F4470" w:rsidRDefault="006E5CB3" w:rsidP="000C1297">
      <w:pPr>
        <w:rPr>
          <w:sz w:val="36"/>
          <w:szCs w:val="36"/>
        </w:rPr>
      </w:pPr>
    </w:p>
    <w:p w14:paraId="71D6FCC5" w14:textId="3D6AD4D3" w:rsidR="007F4470" w:rsidRPr="003C0B41" w:rsidRDefault="007F4470" w:rsidP="007F4470">
      <w:pPr>
        <w:numPr>
          <w:ilvl w:val="0"/>
          <w:numId w:val="14"/>
        </w:numPr>
        <w:rPr>
          <w:sz w:val="28"/>
          <w:szCs w:val="28"/>
        </w:rPr>
      </w:pPr>
      <w:r w:rsidRPr="003C0B41">
        <w:rPr>
          <w:b/>
          <w:bCs/>
          <w:sz w:val="28"/>
          <w:szCs w:val="28"/>
        </w:rPr>
        <w:t>BMW 5 Series</w:t>
      </w:r>
      <w:r w:rsidRPr="003C0B41">
        <w:rPr>
          <w:sz w:val="28"/>
          <w:szCs w:val="28"/>
        </w:rPr>
        <w:t xml:space="preserve"> stands out with the </w:t>
      </w:r>
      <w:r w:rsidRPr="003C0B41">
        <w:rPr>
          <w:b/>
          <w:bCs/>
          <w:sz w:val="28"/>
          <w:szCs w:val="28"/>
        </w:rPr>
        <w:t>highest average price of 69.4K</w:t>
      </w:r>
      <w:r w:rsidRPr="003C0B41">
        <w:rPr>
          <w:sz w:val="28"/>
          <w:szCs w:val="28"/>
        </w:rPr>
        <w:t xml:space="preserve">, suggesting </w:t>
      </w:r>
      <w:r w:rsidRPr="003C0B41">
        <w:rPr>
          <w:b/>
          <w:bCs/>
          <w:sz w:val="28"/>
          <w:szCs w:val="28"/>
        </w:rPr>
        <w:t>strong luxury value retention</w:t>
      </w:r>
      <w:r w:rsidRPr="003C0B41">
        <w:rPr>
          <w:sz w:val="28"/>
          <w:szCs w:val="28"/>
        </w:rPr>
        <w:t xml:space="preserve"> for this period.</w:t>
      </w:r>
    </w:p>
    <w:p w14:paraId="5FAC0C99" w14:textId="46738A94" w:rsidR="007F4470" w:rsidRPr="003C0B41" w:rsidRDefault="007F4470" w:rsidP="007F4470">
      <w:pPr>
        <w:numPr>
          <w:ilvl w:val="0"/>
          <w:numId w:val="14"/>
        </w:numPr>
        <w:rPr>
          <w:sz w:val="28"/>
          <w:szCs w:val="28"/>
        </w:rPr>
      </w:pPr>
      <w:r w:rsidRPr="003C0B41">
        <w:rPr>
          <w:b/>
          <w:bCs/>
          <w:sz w:val="28"/>
          <w:szCs w:val="28"/>
        </w:rPr>
        <w:t>Tesla Model X</w:t>
      </w:r>
      <w:r w:rsidRPr="003C0B41">
        <w:rPr>
          <w:sz w:val="28"/>
          <w:szCs w:val="28"/>
        </w:rPr>
        <w:t xml:space="preserve"> has the </w:t>
      </w:r>
      <w:r w:rsidRPr="003C0B41">
        <w:rPr>
          <w:b/>
          <w:bCs/>
          <w:sz w:val="28"/>
          <w:szCs w:val="28"/>
        </w:rPr>
        <w:t>lowest average price at 52.7K</w:t>
      </w:r>
      <w:r w:rsidRPr="003C0B41">
        <w:rPr>
          <w:sz w:val="28"/>
          <w:szCs w:val="28"/>
        </w:rPr>
        <w:t xml:space="preserve">, likely due to </w:t>
      </w:r>
      <w:r w:rsidRPr="003C0B41">
        <w:rPr>
          <w:b/>
          <w:bCs/>
          <w:sz w:val="28"/>
          <w:szCs w:val="28"/>
        </w:rPr>
        <w:t>model-year mismatch</w:t>
      </w:r>
      <w:r w:rsidRPr="003C0B41">
        <w:rPr>
          <w:sz w:val="28"/>
          <w:szCs w:val="28"/>
        </w:rPr>
        <w:t>, as it was released after 2015.</w:t>
      </w:r>
    </w:p>
    <w:p w14:paraId="666C2D4F" w14:textId="59982721" w:rsidR="007F4470" w:rsidRPr="003C0B41" w:rsidRDefault="007F4470" w:rsidP="007F4470">
      <w:pPr>
        <w:numPr>
          <w:ilvl w:val="0"/>
          <w:numId w:val="14"/>
        </w:numPr>
        <w:rPr>
          <w:sz w:val="28"/>
          <w:szCs w:val="28"/>
        </w:rPr>
      </w:pPr>
      <w:r w:rsidRPr="003C0B41">
        <w:rPr>
          <w:b/>
          <w:bCs/>
          <w:sz w:val="28"/>
          <w:szCs w:val="28"/>
        </w:rPr>
        <w:t>Mercedes GLC</w:t>
      </w:r>
      <w:r w:rsidRPr="003C0B41">
        <w:rPr>
          <w:sz w:val="28"/>
          <w:szCs w:val="28"/>
        </w:rPr>
        <w:t xml:space="preserve"> also holds a strong position at </w:t>
      </w:r>
      <w:r w:rsidRPr="003C0B41">
        <w:rPr>
          <w:b/>
          <w:bCs/>
          <w:sz w:val="28"/>
          <w:szCs w:val="28"/>
        </w:rPr>
        <w:t>61.1K</w:t>
      </w:r>
      <w:r w:rsidRPr="003C0B41">
        <w:rPr>
          <w:sz w:val="28"/>
          <w:szCs w:val="28"/>
        </w:rPr>
        <w:t xml:space="preserve">, showing </w:t>
      </w:r>
      <w:r w:rsidRPr="003C0B41">
        <w:rPr>
          <w:b/>
          <w:bCs/>
          <w:sz w:val="28"/>
          <w:szCs w:val="28"/>
        </w:rPr>
        <w:t>premium price stability</w:t>
      </w:r>
      <w:r w:rsidRPr="003C0B41">
        <w:rPr>
          <w:sz w:val="28"/>
          <w:szCs w:val="28"/>
        </w:rPr>
        <w:t>.</w:t>
      </w:r>
    </w:p>
    <w:p w14:paraId="5F1326D5" w14:textId="1891CCF0" w:rsidR="007F4470" w:rsidRPr="003C0B41" w:rsidRDefault="007F4470" w:rsidP="007F4470">
      <w:pPr>
        <w:numPr>
          <w:ilvl w:val="0"/>
          <w:numId w:val="14"/>
        </w:numPr>
        <w:rPr>
          <w:sz w:val="28"/>
          <w:szCs w:val="28"/>
        </w:rPr>
      </w:pPr>
      <w:r w:rsidRPr="003C0B41">
        <w:rPr>
          <w:b/>
          <w:bCs/>
          <w:sz w:val="28"/>
          <w:szCs w:val="28"/>
        </w:rPr>
        <w:t>Most other models</w:t>
      </w:r>
      <w:r w:rsidRPr="003C0B41">
        <w:rPr>
          <w:sz w:val="28"/>
          <w:szCs w:val="28"/>
        </w:rPr>
        <w:t xml:space="preserve">, like </w:t>
      </w:r>
      <w:r w:rsidRPr="003C0B41">
        <w:rPr>
          <w:b/>
          <w:bCs/>
          <w:sz w:val="28"/>
          <w:szCs w:val="28"/>
        </w:rPr>
        <w:t>BMW X3 (55.0K)</w:t>
      </w:r>
      <w:r w:rsidRPr="003C0B41">
        <w:rPr>
          <w:sz w:val="28"/>
          <w:szCs w:val="28"/>
        </w:rPr>
        <w:t xml:space="preserve">, </w:t>
      </w:r>
      <w:r w:rsidRPr="003C0B41">
        <w:rPr>
          <w:b/>
          <w:bCs/>
          <w:sz w:val="28"/>
          <w:szCs w:val="28"/>
        </w:rPr>
        <w:t>Audi A3 (53.4K)</w:t>
      </w:r>
      <w:r w:rsidRPr="003C0B41">
        <w:rPr>
          <w:sz w:val="28"/>
          <w:szCs w:val="28"/>
        </w:rPr>
        <w:t xml:space="preserve">, and </w:t>
      </w:r>
      <w:r w:rsidRPr="003C0B41">
        <w:rPr>
          <w:b/>
          <w:bCs/>
          <w:sz w:val="28"/>
          <w:szCs w:val="28"/>
        </w:rPr>
        <w:t>Toyota Prius (54.8K)</w:t>
      </w:r>
      <w:r w:rsidRPr="003C0B41">
        <w:rPr>
          <w:sz w:val="28"/>
          <w:szCs w:val="28"/>
        </w:rPr>
        <w:t xml:space="preserve"> fall in a </w:t>
      </w:r>
      <w:r w:rsidRPr="003C0B41">
        <w:rPr>
          <w:b/>
          <w:bCs/>
          <w:sz w:val="28"/>
          <w:szCs w:val="28"/>
        </w:rPr>
        <w:t>moderate pricing range</w:t>
      </w:r>
      <w:r w:rsidRPr="003C0B41">
        <w:rPr>
          <w:sz w:val="28"/>
          <w:szCs w:val="28"/>
        </w:rPr>
        <w:t xml:space="preserve">, suggesting </w:t>
      </w:r>
      <w:r w:rsidRPr="003C0B41">
        <w:rPr>
          <w:b/>
          <w:bCs/>
          <w:sz w:val="28"/>
          <w:szCs w:val="28"/>
        </w:rPr>
        <w:t>consistent depreciation</w:t>
      </w:r>
      <w:r w:rsidRPr="003C0B41">
        <w:rPr>
          <w:sz w:val="28"/>
          <w:szCs w:val="28"/>
        </w:rPr>
        <w:t>.</w:t>
      </w:r>
    </w:p>
    <w:p w14:paraId="7CC5B23C" w14:textId="5AF3AD96" w:rsidR="007F4470" w:rsidRPr="003C0B41" w:rsidRDefault="007F4470" w:rsidP="007F4470">
      <w:pPr>
        <w:numPr>
          <w:ilvl w:val="0"/>
          <w:numId w:val="14"/>
        </w:numPr>
        <w:rPr>
          <w:sz w:val="28"/>
          <w:szCs w:val="28"/>
        </w:rPr>
      </w:pPr>
      <w:r w:rsidRPr="003C0B41">
        <w:rPr>
          <w:b/>
          <w:bCs/>
          <w:sz w:val="28"/>
          <w:szCs w:val="28"/>
        </w:rPr>
        <w:t>Tesla models</w:t>
      </w:r>
      <w:r w:rsidRPr="003C0B41">
        <w:rPr>
          <w:sz w:val="28"/>
          <w:szCs w:val="28"/>
        </w:rPr>
        <w:t xml:space="preserve"> (3, S, X, Y) show </w:t>
      </w:r>
      <w:r w:rsidRPr="003C0B41">
        <w:rPr>
          <w:b/>
          <w:bCs/>
          <w:sz w:val="28"/>
          <w:szCs w:val="28"/>
        </w:rPr>
        <w:t>mixed pricing</w:t>
      </w:r>
      <w:r w:rsidRPr="003C0B41">
        <w:rPr>
          <w:sz w:val="28"/>
          <w:szCs w:val="28"/>
        </w:rPr>
        <w:t xml:space="preserve"> between 52.7K and 56.9K, again likely skewed by </w:t>
      </w:r>
      <w:r w:rsidRPr="003C0B41">
        <w:rPr>
          <w:b/>
          <w:bCs/>
          <w:sz w:val="28"/>
          <w:szCs w:val="28"/>
        </w:rPr>
        <w:t>model-year inconsistencies</w:t>
      </w:r>
      <w:r w:rsidRPr="003C0B41">
        <w:rPr>
          <w:sz w:val="28"/>
          <w:szCs w:val="28"/>
        </w:rPr>
        <w:t xml:space="preserve"> in the dataset.</w:t>
      </w:r>
    </w:p>
    <w:p w14:paraId="61BC437F" w14:textId="77777777" w:rsidR="003C0B41" w:rsidRDefault="003C0B41" w:rsidP="008A771F">
      <w:pPr>
        <w:rPr>
          <w:sz w:val="36"/>
          <w:szCs w:val="36"/>
        </w:rPr>
      </w:pPr>
    </w:p>
    <w:p w14:paraId="6D9EE500" w14:textId="77777777" w:rsidR="003C0B41" w:rsidRDefault="003C0B41" w:rsidP="008A771F">
      <w:pPr>
        <w:rPr>
          <w:sz w:val="36"/>
          <w:szCs w:val="36"/>
        </w:rPr>
      </w:pPr>
    </w:p>
    <w:p w14:paraId="162DC5D5" w14:textId="77777777" w:rsidR="003C0B41" w:rsidRDefault="003C0B41" w:rsidP="008A771F">
      <w:pPr>
        <w:rPr>
          <w:sz w:val="36"/>
          <w:szCs w:val="36"/>
        </w:rPr>
      </w:pPr>
    </w:p>
    <w:p w14:paraId="4C98EF4E" w14:textId="77777777" w:rsidR="003C0B41" w:rsidRDefault="003C0B41" w:rsidP="008A771F">
      <w:pPr>
        <w:rPr>
          <w:sz w:val="36"/>
          <w:szCs w:val="36"/>
        </w:rPr>
      </w:pPr>
    </w:p>
    <w:p w14:paraId="6AA97206" w14:textId="77777777" w:rsidR="006E5CB3" w:rsidRDefault="006E5CB3" w:rsidP="008A771F">
      <w:pPr>
        <w:rPr>
          <w:sz w:val="36"/>
          <w:szCs w:val="36"/>
        </w:rPr>
      </w:pPr>
    </w:p>
    <w:p w14:paraId="2E42EC64" w14:textId="77777777" w:rsidR="000B0671" w:rsidRDefault="000B0671" w:rsidP="008A771F">
      <w:pPr>
        <w:rPr>
          <w:sz w:val="36"/>
          <w:szCs w:val="36"/>
          <w:u w:val="single"/>
        </w:rPr>
      </w:pPr>
    </w:p>
    <w:p w14:paraId="569F7435" w14:textId="61B66B65" w:rsidR="008A771F" w:rsidRDefault="002C2D33" w:rsidP="008A771F">
      <w:pPr>
        <w:rPr>
          <w:sz w:val="36"/>
          <w:szCs w:val="36"/>
          <w:u w:val="single"/>
        </w:rPr>
      </w:pPr>
      <w:r w:rsidRPr="006E5CB3">
        <w:rPr>
          <w:sz w:val="36"/>
          <w:szCs w:val="36"/>
          <w:u w:val="single"/>
        </w:rPr>
        <w:t>4.2012-2015</w:t>
      </w:r>
    </w:p>
    <w:p w14:paraId="62C1640D" w14:textId="77777777" w:rsidR="000B0671" w:rsidRPr="006E5CB3" w:rsidRDefault="000B0671" w:rsidP="008A771F">
      <w:pPr>
        <w:rPr>
          <w:sz w:val="36"/>
          <w:szCs w:val="36"/>
          <w:u w:val="single"/>
        </w:rPr>
      </w:pPr>
    </w:p>
    <w:p w14:paraId="4E94DB1B" w14:textId="72C6F417" w:rsidR="002C2D33" w:rsidRDefault="002C2D33" w:rsidP="008A771F">
      <w:pPr>
        <w:rPr>
          <w:sz w:val="36"/>
          <w:szCs w:val="36"/>
        </w:rPr>
      </w:pPr>
      <w:r>
        <w:rPr>
          <w:noProof/>
          <w:sz w:val="36"/>
          <w:szCs w:val="36"/>
        </w:rPr>
        <w:drawing>
          <wp:inline distT="0" distB="0" distL="0" distR="0" wp14:anchorId="558F1090" wp14:editId="4D8D17EF">
            <wp:extent cx="6285414" cy="2574471"/>
            <wp:effectExtent l="0" t="0" r="1270" b="0"/>
            <wp:docPr id="13241263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26368" name="Picture 132412636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298149" cy="2579687"/>
                    </a:xfrm>
                    <a:prstGeom prst="rect">
                      <a:avLst/>
                    </a:prstGeom>
                  </pic:spPr>
                </pic:pic>
              </a:graphicData>
            </a:graphic>
          </wp:inline>
        </w:drawing>
      </w:r>
    </w:p>
    <w:p w14:paraId="766C2DEB" w14:textId="77777777" w:rsidR="000D4720" w:rsidRDefault="000D4720" w:rsidP="008A771F">
      <w:pPr>
        <w:rPr>
          <w:sz w:val="36"/>
          <w:szCs w:val="36"/>
        </w:rPr>
      </w:pPr>
    </w:p>
    <w:p w14:paraId="08EC1AE4" w14:textId="4BB99893" w:rsidR="00C65988" w:rsidRPr="00C65988" w:rsidRDefault="00C65988" w:rsidP="00C65988">
      <w:pPr>
        <w:rPr>
          <w:sz w:val="28"/>
          <w:szCs w:val="28"/>
        </w:rPr>
      </w:pPr>
      <w:r w:rsidRPr="00C65988">
        <w:rPr>
          <w:sz w:val="28"/>
          <w:szCs w:val="28"/>
        </w:rPr>
        <w:t xml:space="preserve"> The </w:t>
      </w:r>
      <w:r w:rsidRPr="00C65988">
        <w:rPr>
          <w:b/>
          <w:bCs/>
          <w:sz w:val="28"/>
          <w:szCs w:val="28"/>
        </w:rPr>
        <w:t>BMW-5 Series</w:t>
      </w:r>
      <w:r w:rsidRPr="00C65988">
        <w:rPr>
          <w:sz w:val="28"/>
          <w:szCs w:val="28"/>
        </w:rPr>
        <w:t xml:space="preserve"> has the </w:t>
      </w:r>
      <w:r w:rsidRPr="00C65988">
        <w:rPr>
          <w:b/>
          <w:bCs/>
          <w:sz w:val="28"/>
          <w:szCs w:val="28"/>
        </w:rPr>
        <w:t>highest average price</w:t>
      </w:r>
      <w:r w:rsidRPr="00C65988">
        <w:rPr>
          <w:sz w:val="28"/>
          <w:szCs w:val="28"/>
        </w:rPr>
        <w:t xml:space="preserve"> among the models, peaking at </w:t>
      </w:r>
      <w:r w:rsidRPr="00C65988">
        <w:rPr>
          <w:b/>
          <w:bCs/>
          <w:sz w:val="28"/>
          <w:szCs w:val="28"/>
        </w:rPr>
        <w:t>79.6K</w:t>
      </w:r>
      <w:r w:rsidRPr="00C65988">
        <w:rPr>
          <w:sz w:val="28"/>
          <w:szCs w:val="28"/>
        </w:rPr>
        <w:t>.</w:t>
      </w:r>
    </w:p>
    <w:p w14:paraId="64D05B8B" w14:textId="77777777" w:rsidR="00C65988" w:rsidRPr="00C65988" w:rsidRDefault="00C65988" w:rsidP="00C65988">
      <w:pPr>
        <w:numPr>
          <w:ilvl w:val="0"/>
          <w:numId w:val="15"/>
        </w:numPr>
        <w:rPr>
          <w:sz w:val="28"/>
          <w:szCs w:val="28"/>
        </w:rPr>
      </w:pPr>
      <w:r w:rsidRPr="00C65988">
        <w:rPr>
          <w:sz w:val="28"/>
          <w:szCs w:val="28"/>
        </w:rPr>
        <w:t xml:space="preserve">The </w:t>
      </w:r>
      <w:r w:rsidRPr="00C65988">
        <w:rPr>
          <w:b/>
          <w:bCs/>
          <w:sz w:val="28"/>
          <w:szCs w:val="28"/>
        </w:rPr>
        <w:t>Ford-Fiesta</w:t>
      </w:r>
      <w:r w:rsidRPr="00C65988">
        <w:rPr>
          <w:sz w:val="28"/>
          <w:szCs w:val="28"/>
        </w:rPr>
        <w:t xml:space="preserve"> has a significantly lower price of </w:t>
      </w:r>
      <w:r w:rsidRPr="00C65988">
        <w:rPr>
          <w:b/>
          <w:bCs/>
          <w:sz w:val="28"/>
          <w:szCs w:val="28"/>
        </w:rPr>
        <w:t>32.2K</w:t>
      </w:r>
      <w:r w:rsidRPr="00C65988">
        <w:rPr>
          <w:sz w:val="28"/>
          <w:szCs w:val="28"/>
        </w:rPr>
        <w:t>, making it one of the most affordable options.</w:t>
      </w:r>
    </w:p>
    <w:p w14:paraId="2854BE9C" w14:textId="77777777" w:rsidR="00C65988" w:rsidRPr="00C65988" w:rsidRDefault="00C65988" w:rsidP="00C65988">
      <w:pPr>
        <w:numPr>
          <w:ilvl w:val="0"/>
          <w:numId w:val="15"/>
        </w:numPr>
        <w:rPr>
          <w:sz w:val="28"/>
          <w:szCs w:val="28"/>
        </w:rPr>
      </w:pPr>
      <w:r w:rsidRPr="00C65988">
        <w:rPr>
          <w:b/>
          <w:bCs/>
          <w:sz w:val="28"/>
          <w:szCs w:val="28"/>
        </w:rPr>
        <w:t>Audi-A3</w:t>
      </w:r>
      <w:r w:rsidRPr="00C65988">
        <w:rPr>
          <w:sz w:val="28"/>
          <w:szCs w:val="28"/>
        </w:rPr>
        <w:t xml:space="preserve"> and </w:t>
      </w:r>
      <w:r w:rsidRPr="00C65988">
        <w:rPr>
          <w:b/>
          <w:bCs/>
          <w:sz w:val="28"/>
          <w:szCs w:val="28"/>
        </w:rPr>
        <w:t>BMW-3 Series</w:t>
      </w:r>
      <w:r w:rsidRPr="00C65988">
        <w:rPr>
          <w:sz w:val="28"/>
          <w:szCs w:val="28"/>
        </w:rPr>
        <w:t xml:space="preserve"> have </w:t>
      </w:r>
      <w:r w:rsidRPr="00C65988">
        <w:rPr>
          <w:b/>
          <w:bCs/>
          <w:sz w:val="28"/>
          <w:szCs w:val="28"/>
        </w:rPr>
        <w:t>similar pricing</w:t>
      </w:r>
      <w:r w:rsidRPr="00C65988">
        <w:rPr>
          <w:sz w:val="28"/>
          <w:szCs w:val="28"/>
        </w:rPr>
        <w:t xml:space="preserve"> at around </w:t>
      </w:r>
      <w:r w:rsidRPr="00C65988">
        <w:rPr>
          <w:b/>
          <w:bCs/>
          <w:sz w:val="28"/>
          <w:szCs w:val="28"/>
        </w:rPr>
        <w:t>59K</w:t>
      </w:r>
      <w:r w:rsidRPr="00C65988">
        <w:rPr>
          <w:sz w:val="28"/>
          <w:szCs w:val="28"/>
        </w:rPr>
        <w:t>, suggesting comparable market positioning.</w:t>
      </w:r>
    </w:p>
    <w:p w14:paraId="56213BB7" w14:textId="77777777" w:rsidR="00C65988" w:rsidRPr="00C65988" w:rsidRDefault="00C65988" w:rsidP="00C65988">
      <w:pPr>
        <w:numPr>
          <w:ilvl w:val="0"/>
          <w:numId w:val="15"/>
        </w:numPr>
        <w:rPr>
          <w:sz w:val="28"/>
          <w:szCs w:val="28"/>
        </w:rPr>
      </w:pPr>
      <w:r w:rsidRPr="00C65988">
        <w:rPr>
          <w:b/>
          <w:bCs/>
          <w:sz w:val="28"/>
          <w:szCs w:val="28"/>
        </w:rPr>
        <w:t>Tesla-Model S and Model Y</w:t>
      </w:r>
      <w:r w:rsidRPr="00C65988">
        <w:rPr>
          <w:sz w:val="28"/>
          <w:szCs w:val="28"/>
        </w:rPr>
        <w:t xml:space="preserve"> show price variations, with the </w:t>
      </w:r>
      <w:r w:rsidRPr="00C65988">
        <w:rPr>
          <w:b/>
          <w:bCs/>
          <w:sz w:val="28"/>
          <w:szCs w:val="28"/>
        </w:rPr>
        <w:t>Model Y</w:t>
      </w:r>
      <w:r w:rsidRPr="00C65988">
        <w:rPr>
          <w:sz w:val="28"/>
          <w:szCs w:val="28"/>
        </w:rPr>
        <w:t xml:space="preserve"> at </w:t>
      </w:r>
      <w:r w:rsidRPr="00C65988">
        <w:rPr>
          <w:b/>
          <w:bCs/>
          <w:sz w:val="28"/>
          <w:szCs w:val="28"/>
        </w:rPr>
        <w:t>61.2K</w:t>
      </w:r>
      <w:r w:rsidRPr="00C65988">
        <w:rPr>
          <w:sz w:val="28"/>
          <w:szCs w:val="28"/>
        </w:rPr>
        <w:t xml:space="preserve">, slightly higher than the </w:t>
      </w:r>
      <w:r w:rsidRPr="00C65988">
        <w:rPr>
          <w:b/>
          <w:bCs/>
          <w:sz w:val="28"/>
          <w:szCs w:val="28"/>
        </w:rPr>
        <w:t>Model S (52.5K)</w:t>
      </w:r>
      <w:r w:rsidRPr="00C65988">
        <w:rPr>
          <w:sz w:val="28"/>
          <w:szCs w:val="28"/>
        </w:rPr>
        <w:t>.</w:t>
      </w:r>
    </w:p>
    <w:p w14:paraId="53FCBB8A" w14:textId="77777777" w:rsidR="00C65988" w:rsidRPr="00C65988" w:rsidRDefault="00C65988" w:rsidP="00C65988">
      <w:pPr>
        <w:numPr>
          <w:ilvl w:val="0"/>
          <w:numId w:val="15"/>
        </w:numPr>
        <w:rPr>
          <w:sz w:val="28"/>
          <w:szCs w:val="28"/>
        </w:rPr>
      </w:pPr>
      <w:r w:rsidRPr="00C65988">
        <w:rPr>
          <w:sz w:val="28"/>
          <w:szCs w:val="28"/>
        </w:rPr>
        <w:t xml:space="preserve">The </w:t>
      </w:r>
      <w:r w:rsidRPr="00C65988">
        <w:rPr>
          <w:b/>
          <w:bCs/>
          <w:sz w:val="28"/>
          <w:szCs w:val="28"/>
        </w:rPr>
        <w:t>Toyota-Camry</w:t>
      </w:r>
      <w:r w:rsidRPr="00C65988">
        <w:rPr>
          <w:sz w:val="28"/>
          <w:szCs w:val="28"/>
        </w:rPr>
        <w:t xml:space="preserve"> and </w:t>
      </w:r>
      <w:r w:rsidRPr="00C65988">
        <w:rPr>
          <w:b/>
          <w:bCs/>
          <w:sz w:val="28"/>
          <w:szCs w:val="28"/>
        </w:rPr>
        <w:t>Toyota-RAV4</w:t>
      </w:r>
      <w:r w:rsidRPr="00C65988">
        <w:rPr>
          <w:sz w:val="28"/>
          <w:szCs w:val="28"/>
        </w:rPr>
        <w:t xml:space="preserve"> fall into the mid-range category, priced at </w:t>
      </w:r>
      <w:r w:rsidRPr="00C65988">
        <w:rPr>
          <w:b/>
          <w:bCs/>
          <w:sz w:val="28"/>
          <w:szCs w:val="28"/>
        </w:rPr>
        <w:t>55.3K</w:t>
      </w:r>
      <w:r w:rsidRPr="00C65988">
        <w:rPr>
          <w:sz w:val="28"/>
          <w:szCs w:val="28"/>
        </w:rPr>
        <w:t xml:space="preserve"> and </w:t>
      </w:r>
      <w:r w:rsidRPr="00C65988">
        <w:rPr>
          <w:b/>
          <w:bCs/>
          <w:sz w:val="28"/>
          <w:szCs w:val="28"/>
        </w:rPr>
        <w:t>61.7K</w:t>
      </w:r>
      <w:r w:rsidRPr="00C65988">
        <w:rPr>
          <w:sz w:val="28"/>
          <w:szCs w:val="28"/>
        </w:rPr>
        <w:t>, respectively.</w:t>
      </w:r>
    </w:p>
    <w:p w14:paraId="7E7CE8C3" w14:textId="41CD4C9D" w:rsidR="00C65988" w:rsidRPr="000B0671" w:rsidRDefault="00C65988" w:rsidP="008A771F">
      <w:pPr>
        <w:numPr>
          <w:ilvl w:val="0"/>
          <w:numId w:val="15"/>
        </w:numPr>
        <w:rPr>
          <w:sz w:val="28"/>
          <w:szCs w:val="28"/>
        </w:rPr>
      </w:pPr>
      <w:r w:rsidRPr="00C65988">
        <w:rPr>
          <w:sz w:val="28"/>
          <w:szCs w:val="28"/>
        </w:rPr>
        <w:t xml:space="preserve">Regional and economic factors from </w:t>
      </w:r>
      <w:r w:rsidRPr="00C65988">
        <w:rPr>
          <w:b/>
          <w:bCs/>
          <w:sz w:val="28"/>
          <w:szCs w:val="28"/>
        </w:rPr>
        <w:t>2012 to 2015</w:t>
      </w:r>
      <w:r w:rsidRPr="00C65988">
        <w:rPr>
          <w:sz w:val="28"/>
          <w:szCs w:val="28"/>
        </w:rPr>
        <w:t xml:space="preserve"> may have influenced these price differences.</w:t>
      </w:r>
    </w:p>
    <w:p w14:paraId="4EEBD849" w14:textId="77777777" w:rsidR="00C65988" w:rsidRPr="000B0671" w:rsidRDefault="00C65988" w:rsidP="00C65988">
      <w:pPr>
        <w:rPr>
          <w:sz w:val="28"/>
          <w:szCs w:val="28"/>
        </w:rPr>
      </w:pPr>
    </w:p>
    <w:p w14:paraId="38DE0F67" w14:textId="77777777" w:rsidR="00C65988" w:rsidRPr="00C65988" w:rsidRDefault="00C65988" w:rsidP="00C65988">
      <w:pPr>
        <w:rPr>
          <w:sz w:val="36"/>
          <w:szCs w:val="36"/>
        </w:rPr>
      </w:pPr>
    </w:p>
    <w:p w14:paraId="5756EE6A" w14:textId="77777777" w:rsidR="00CC19A7" w:rsidRPr="007F4470" w:rsidRDefault="00CC19A7" w:rsidP="008A771F">
      <w:pPr>
        <w:rPr>
          <w:sz w:val="36"/>
          <w:szCs w:val="36"/>
        </w:rPr>
      </w:pPr>
    </w:p>
    <w:p w14:paraId="1A4735D9" w14:textId="77777777" w:rsidR="000D4720" w:rsidRDefault="000D4720" w:rsidP="00F31F4C">
      <w:pPr>
        <w:rPr>
          <w:sz w:val="36"/>
          <w:szCs w:val="36"/>
          <w:u w:val="single"/>
        </w:rPr>
      </w:pPr>
    </w:p>
    <w:p w14:paraId="2B959DDF" w14:textId="34E041C0" w:rsidR="00174F22" w:rsidRDefault="00E72141" w:rsidP="00F31F4C">
      <w:pPr>
        <w:rPr>
          <w:sz w:val="36"/>
          <w:szCs w:val="36"/>
          <w:u w:val="single"/>
        </w:rPr>
      </w:pPr>
      <w:r w:rsidRPr="006E5CB3">
        <w:rPr>
          <w:sz w:val="36"/>
          <w:szCs w:val="36"/>
          <w:u w:val="single"/>
        </w:rPr>
        <w:t>5.2016-2019</w:t>
      </w:r>
    </w:p>
    <w:p w14:paraId="72666045" w14:textId="77777777" w:rsidR="000D4720" w:rsidRPr="006E5CB3" w:rsidRDefault="000D4720" w:rsidP="00F31F4C">
      <w:pPr>
        <w:rPr>
          <w:sz w:val="36"/>
          <w:szCs w:val="36"/>
          <w:u w:val="single"/>
        </w:rPr>
      </w:pPr>
    </w:p>
    <w:p w14:paraId="484C12B6" w14:textId="46800367" w:rsidR="00E72141" w:rsidRDefault="00E72141" w:rsidP="00F31F4C">
      <w:pPr>
        <w:rPr>
          <w:sz w:val="36"/>
          <w:szCs w:val="36"/>
        </w:rPr>
      </w:pPr>
      <w:r>
        <w:rPr>
          <w:noProof/>
          <w:sz w:val="36"/>
          <w:szCs w:val="36"/>
        </w:rPr>
        <w:drawing>
          <wp:inline distT="0" distB="0" distL="0" distR="0" wp14:anchorId="380F619B" wp14:editId="4EBD41AB">
            <wp:extent cx="5731510" cy="2331085"/>
            <wp:effectExtent l="0" t="0" r="2540" b="0"/>
            <wp:docPr id="6293195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19559" name="Picture 62931955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331085"/>
                    </a:xfrm>
                    <a:prstGeom prst="rect">
                      <a:avLst/>
                    </a:prstGeom>
                  </pic:spPr>
                </pic:pic>
              </a:graphicData>
            </a:graphic>
          </wp:inline>
        </w:drawing>
      </w:r>
    </w:p>
    <w:p w14:paraId="6FB1CFEA" w14:textId="77777777" w:rsidR="000D4720" w:rsidRDefault="000D4720" w:rsidP="00F31F4C">
      <w:pPr>
        <w:rPr>
          <w:sz w:val="36"/>
          <w:szCs w:val="36"/>
        </w:rPr>
      </w:pPr>
    </w:p>
    <w:p w14:paraId="3B5F9CB1" w14:textId="24A92D06" w:rsidR="0016712E" w:rsidRPr="0016712E" w:rsidRDefault="0016712E" w:rsidP="0016712E">
      <w:pPr>
        <w:rPr>
          <w:sz w:val="28"/>
          <w:szCs w:val="28"/>
        </w:rPr>
      </w:pPr>
      <w:r w:rsidRPr="0016712E">
        <w:rPr>
          <w:b/>
          <w:bCs/>
          <w:sz w:val="28"/>
          <w:szCs w:val="28"/>
        </w:rPr>
        <w:t>Mercedes-E-Class</w:t>
      </w:r>
      <w:r w:rsidRPr="0016712E">
        <w:rPr>
          <w:sz w:val="28"/>
          <w:szCs w:val="28"/>
        </w:rPr>
        <w:t xml:space="preserve"> had the </w:t>
      </w:r>
      <w:r w:rsidRPr="0016712E">
        <w:rPr>
          <w:b/>
          <w:bCs/>
          <w:sz w:val="28"/>
          <w:szCs w:val="28"/>
        </w:rPr>
        <w:t>highest average price</w:t>
      </w:r>
      <w:r w:rsidRPr="0016712E">
        <w:rPr>
          <w:sz w:val="28"/>
          <w:szCs w:val="28"/>
        </w:rPr>
        <w:t xml:space="preserve"> at </w:t>
      </w:r>
      <w:r w:rsidRPr="0016712E">
        <w:rPr>
          <w:b/>
          <w:bCs/>
          <w:sz w:val="28"/>
          <w:szCs w:val="28"/>
        </w:rPr>
        <w:t>73.3K</w:t>
      </w:r>
      <w:r w:rsidRPr="0016712E">
        <w:rPr>
          <w:sz w:val="28"/>
          <w:szCs w:val="28"/>
        </w:rPr>
        <w:t>, reinforcing its premium positioning.</w:t>
      </w:r>
    </w:p>
    <w:p w14:paraId="5E0AFBCE" w14:textId="77777777" w:rsidR="0016712E" w:rsidRPr="0016712E" w:rsidRDefault="0016712E" w:rsidP="0016712E">
      <w:pPr>
        <w:numPr>
          <w:ilvl w:val="0"/>
          <w:numId w:val="16"/>
        </w:numPr>
        <w:rPr>
          <w:sz w:val="28"/>
          <w:szCs w:val="28"/>
        </w:rPr>
      </w:pPr>
      <w:r w:rsidRPr="0016712E">
        <w:rPr>
          <w:b/>
          <w:bCs/>
          <w:sz w:val="28"/>
          <w:szCs w:val="28"/>
        </w:rPr>
        <w:t>Honda-CR-V</w:t>
      </w:r>
      <w:r w:rsidRPr="0016712E">
        <w:rPr>
          <w:sz w:val="28"/>
          <w:szCs w:val="28"/>
        </w:rPr>
        <w:t xml:space="preserve"> was the most affordable model, priced at </w:t>
      </w:r>
      <w:r w:rsidRPr="0016712E">
        <w:rPr>
          <w:b/>
          <w:bCs/>
          <w:sz w:val="28"/>
          <w:szCs w:val="28"/>
        </w:rPr>
        <w:t>45.0K</w:t>
      </w:r>
      <w:r w:rsidRPr="0016712E">
        <w:rPr>
          <w:sz w:val="28"/>
          <w:szCs w:val="28"/>
        </w:rPr>
        <w:t>, making it a strong choice for budget-conscious buyers.</w:t>
      </w:r>
    </w:p>
    <w:p w14:paraId="666AEEF1" w14:textId="77777777" w:rsidR="0016712E" w:rsidRPr="0016712E" w:rsidRDefault="0016712E" w:rsidP="0016712E">
      <w:pPr>
        <w:numPr>
          <w:ilvl w:val="0"/>
          <w:numId w:val="16"/>
        </w:numPr>
        <w:rPr>
          <w:sz w:val="28"/>
          <w:szCs w:val="28"/>
        </w:rPr>
      </w:pPr>
      <w:r w:rsidRPr="0016712E">
        <w:rPr>
          <w:b/>
          <w:bCs/>
          <w:sz w:val="28"/>
          <w:szCs w:val="28"/>
        </w:rPr>
        <w:t>Ford-Focus</w:t>
      </w:r>
      <w:r w:rsidRPr="0016712E">
        <w:rPr>
          <w:sz w:val="28"/>
          <w:szCs w:val="28"/>
        </w:rPr>
        <w:t xml:space="preserve"> saw a relatively high average price of </w:t>
      </w:r>
      <w:r w:rsidRPr="0016712E">
        <w:rPr>
          <w:b/>
          <w:bCs/>
          <w:sz w:val="28"/>
          <w:szCs w:val="28"/>
        </w:rPr>
        <w:t>59.7K</w:t>
      </w:r>
      <w:r w:rsidRPr="0016712E">
        <w:rPr>
          <w:sz w:val="28"/>
          <w:szCs w:val="28"/>
        </w:rPr>
        <w:t xml:space="preserve">, surpassing both the </w:t>
      </w:r>
      <w:r w:rsidRPr="0016712E">
        <w:rPr>
          <w:b/>
          <w:bCs/>
          <w:sz w:val="28"/>
          <w:szCs w:val="28"/>
        </w:rPr>
        <w:t>Ford-Explorer (51.4K)</w:t>
      </w:r>
      <w:r w:rsidRPr="0016712E">
        <w:rPr>
          <w:sz w:val="28"/>
          <w:szCs w:val="28"/>
        </w:rPr>
        <w:t xml:space="preserve"> and </w:t>
      </w:r>
      <w:r w:rsidRPr="0016712E">
        <w:rPr>
          <w:b/>
          <w:bCs/>
          <w:sz w:val="28"/>
          <w:szCs w:val="28"/>
        </w:rPr>
        <w:t>Honda-Fit (49.6K)</w:t>
      </w:r>
      <w:r w:rsidRPr="0016712E">
        <w:rPr>
          <w:sz w:val="28"/>
          <w:szCs w:val="28"/>
        </w:rPr>
        <w:t>.</w:t>
      </w:r>
    </w:p>
    <w:p w14:paraId="2F5D7CFA" w14:textId="77777777" w:rsidR="0016712E" w:rsidRPr="0016712E" w:rsidRDefault="0016712E" w:rsidP="0016712E">
      <w:pPr>
        <w:numPr>
          <w:ilvl w:val="0"/>
          <w:numId w:val="16"/>
        </w:numPr>
        <w:rPr>
          <w:sz w:val="28"/>
          <w:szCs w:val="28"/>
        </w:rPr>
      </w:pPr>
      <w:r w:rsidRPr="0016712E">
        <w:rPr>
          <w:b/>
          <w:bCs/>
          <w:sz w:val="28"/>
          <w:szCs w:val="28"/>
        </w:rPr>
        <w:t>Audi-A4</w:t>
      </w:r>
      <w:r w:rsidRPr="0016712E">
        <w:rPr>
          <w:sz w:val="28"/>
          <w:szCs w:val="28"/>
        </w:rPr>
        <w:t xml:space="preserve"> and </w:t>
      </w:r>
      <w:r w:rsidRPr="0016712E">
        <w:rPr>
          <w:b/>
          <w:bCs/>
          <w:sz w:val="28"/>
          <w:szCs w:val="28"/>
        </w:rPr>
        <w:t>BMW-X5</w:t>
      </w:r>
      <w:r w:rsidRPr="0016712E">
        <w:rPr>
          <w:sz w:val="28"/>
          <w:szCs w:val="28"/>
        </w:rPr>
        <w:t xml:space="preserve"> remained in a mid-range price bracket, with values close to </w:t>
      </w:r>
      <w:r w:rsidRPr="0016712E">
        <w:rPr>
          <w:b/>
          <w:bCs/>
          <w:sz w:val="28"/>
          <w:szCs w:val="28"/>
        </w:rPr>
        <w:t>49.2K and 53.9K</w:t>
      </w:r>
      <w:r w:rsidRPr="0016712E">
        <w:rPr>
          <w:sz w:val="28"/>
          <w:szCs w:val="28"/>
        </w:rPr>
        <w:t>, respectively.</w:t>
      </w:r>
    </w:p>
    <w:p w14:paraId="30904C1A" w14:textId="77777777" w:rsidR="0016712E" w:rsidRPr="0016712E" w:rsidRDefault="0016712E" w:rsidP="0016712E">
      <w:pPr>
        <w:numPr>
          <w:ilvl w:val="0"/>
          <w:numId w:val="16"/>
        </w:numPr>
        <w:rPr>
          <w:sz w:val="28"/>
          <w:szCs w:val="28"/>
        </w:rPr>
      </w:pPr>
      <w:r w:rsidRPr="0016712E">
        <w:rPr>
          <w:b/>
          <w:bCs/>
          <w:sz w:val="28"/>
          <w:szCs w:val="28"/>
        </w:rPr>
        <w:t>Toyota-Corolla (56.2K)</w:t>
      </w:r>
      <w:r w:rsidRPr="0016712E">
        <w:rPr>
          <w:sz w:val="28"/>
          <w:szCs w:val="28"/>
        </w:rPr>
        <w:t xml:space="preserve"> maintained competitive pricing compared to other models in its segment.</w:t>
      </w:r>
    </w:p>
    <w:p w14:paraId="2AC44DA6" w14:textId="77777777" w:rsidR="0016712E" w:rsidRPr="0016712E" w:rsidRDefault="0016712E" w:rsidP="0016712E">
      <w:pPr>
        <w:numPr>
          <w:ilvl w:val="0"/>
          <w:numId w:val="16"/>
        </w:numPr>
        <w:rPr>
          <w:sz w:val="28"/>
          <w:szCs w:val="28"/>
        </w:rPr>
      </w:pPr>
      <w:r w:rsidRPr="0016712E">
        <w:rPr>
          <w:sz w:val="28"/>
          <w:szCs w:val="28"/>
        </w:rPr>
        <w:t xml:space="preserve">Price fluctuations between </w:t>
      </w:r>
      <w:r w:rsidRPr="0016712E">
        <w:rPr>
          <w:b/>
          <w:bCs/>
          <w:sz w:val="28"/>
          <w:szCs w:val="28"/>
        </w:rPr>
        <w:t>2016 and 2019</w:t>
      </w:r>
      <w:r w:rsidRPr="0016712E">
        <w:rPr>
          <w:sz w:val="28"/>
          <w:szCs w:val="28"/>
        </w:rPr>
        <w:t xml:space="preserve"> indicate potential shifts in market demand, technological advancements, and brand positioning.</w:t>
      </w:r>
    </w:p>
    <w:p w14:paraId="71213051" w14:textId="77777777" w:rsidR="00C65988" w:rsidRDefault="00C65988" w:rsidP="00F31F4C">
      <w:pPr>
        <w:rPr>
          <w:sz w:val="36"/>
          <w:szCs w:val="36"/>
        </w:rPr>
      </w:pPr>
    </w:p>
    <w:p w14:paraId="035240CF" w14:textId="77777777" w:rsidR="000B0671" w:rsidRDefault="000B0671" w:rsidP="00F31F4C">
      <w:pPr>
        <w:rPr>
          <w:sz w:val="36"/>
          <w:szCs w:val="36"/>
          <w:u w:val="single"/>
        </w:rPr>
      </w:pPr>
    </w:p>
    <w:p w14:paraId="0C0A5814" w14:textId="77777777" w:rsidR="000B0671" w:rsidRDefault="000B0671" w:rsidP="00F31F4C">
      <w:pPr>
        <w:rPr>
          <w:sz w:val="36"/>
          <w:szCs w:val="36"/>
          <w:u w:val="single"/>
        </w:rPr>
      </w:pPr>
    </w:p>
    <w:p w14:paraId="0E362CEF" w14:textId="77777777" w:rsidR="000D4720" w:rsidRDefault="000D4720" w:rsidP="00F31F4C">
      <w:pPr>
        <w:rPr>
          <w:sz w:val="36"/>
          <w:szCs w:val="36"/>
          <w:u w:val="single"/>
        </w:rPr>
      </w:pPr>
    </w:p>
    <w:p w14:paraId="4EDC0487" w14:textId="6D81235A" w:rsidR="00E72141" w:rsidRDefault="00E72141" w:rsidP="00F31F4C">
      <w:pPr>
        <w:rPr>
          <w:sz w:val="36"/>
          <w:szCs w:val="36"/>
          <w:u w:val="single"/>
        </w:rPr>
      </w:pPr>
      <w:r w:rsidRPr="006E5CB3">
        <w:rPr>
          <w:sz w:val="36"/>
          <w:szCs w:val="36"/>
          <w:u w:val="single"/>
        </w:rPr>
        <w:t>6.2020-2023</w:t>
      </w:r>
    </w:p>
    <w:p w14:paraId="29BF625F" w14:textId="77777777" w:rsidR="000D4720" w:rsidRPr="006E5CB3" w:rsidRDefault="000D4720" w:rsidP="00F31F4C">
      <w:pPr>
        <w:rPr>
          <w:sz w:val="36"/>
          <w:szCs w:val="36"/>
          <w:u w:val="single"/>
        </w:rPr>
      </w:pPr>
    </w:p>
    <w:p w14:paraId="65489178" w14:textId="60F9B7A1" w:rsidR="00E72141" w:rsidRDefault="00CC19A7" w:rsidP="00F31F4C">
      <w:pPr>
        <w:rPr>
          <w:sz w:val="36"/>
          <w:szCs w:val="36"/>
        </w:rPr>
      </w:pPr>
      <w:r>
        <w:rPr>
          <w:noProof/>
          <w:sz w:val="36"/>
          <w:szCs w:val="36"/>
        </w:rPr>
        <w:drawing>
          <wp:inline distT="0" distB="0" distL="0" distR="0" wp14:anchorId="67068895" wp14:editId="00C633C8">
            <wp:extent cx="5731510" cy="2341245"/>
            <wp:effectExtent l="0" t="0" r="2540" b="1905"/>
            <wp:docPr id="14579177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17702" name="Picture 145791770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341245"/>
                    </a:xfrm>
                    <a:prstGeom prst="rect">
                      <a:avLst/>
                    </a:prstGeom>
                  </pic:spPr>
                </pic:pic>
              </a:graphicData>
            </a:graphic>
          </wp:inline>
        </w:drawing>
      </w:r>
    </w:p>
    <w:p w14:paraId="27609A90" w14:textId="77777777" w:rsidR="000D4720" w:rsidRDefault="000D4720" w:rsidP="00F31F4C">
      <w:pPr>
        <w:rPr>
          <w:sz w:val="36"/>
          <w:szCs w:val="36"/>
        </w:rPr>
      </w:pPr>
    </w:p>
    <w:p w14:paraId="3C1C14C9" w14:textId="56E3C422" w:rsidR="00BA4860" w:rsidRPr="00BA4860" w:rsidRDefault="00BA4860" w:rsidP="00BA4860">
      <w:pPr>
        <w:rPr>
          <w:sz w:val="28"/>
          <w:szCs w:val="28"/>
        </w:rPr>
      </w:pPr>
      <w:r w:rsidRPr="00BA4860">
        <w:rPr>
          <w:b/>
          <w:bCs/>
          <w:sz w:val="28"/>
          <w:szCs w:val="28"/>
        </w:rPr>
        <w:t>Mercedes-C-Class</w:t>
      </w:r>
      <w:r w:rsidRPr="00BA4860">
        <w:rPr>
          <w:sz w:val="28"/>
          <w:szCs w:val="28"/>
        </w:rPr>
        <w:t xml:space="preserve"> had the highest average price at </w:t>
      </w:r>
      <w:r w:rsidRPr="00BA4860">
        <w:rPr>
          <w:b/>
          <w:bCs/>
          <w:sz w:val="28"/>
          <w:szCs w:val="28"/>
        </w:rPr>
        <w:t>$60.3K</w:t>
      </w:r>
      <w:r w:rsidRPr="00BA4860">
        <w:rPr>
          <w:sz w:val="28"/>
          <w:szCs w:val="28"/>
        </w:rPr>
        <w:t>, maintaining its premium market position.</w:t>
      </w:r>
    </w:p>
    <w:p w14:paraId="1C562449" w14:textId="77777777" w:rsidR="00BA4860" w:rsidRPr="00BA4860" w:rsidRDefault="00BA4860" w:rsidP="00BA4860">
      <w:pPr>
        <w:numPr>
          <w:ilvl w:val="0"/>
          <w:numId w:val="17"/>
        </w:numPr>
        <w:rPr>
          <w:sz w:val="28"/>
          <w:szCs w:val="28"/>
        </w:rPr>
      </w:pPr>
      <w:r w:rsidRPr="00BA4860">
        <w:rPr>
          <w:b/>
          <w:bCs/>
          <w:sz w:val="28"/>
          <w:szCs w:val="28"/>
        </w:rPr>
        <w:t>Audi-A4</w:t>
      </w:r>
      <w:r w:rsidRPr="00BA4860">
        <w:rPr>
          <w:sz w:val="28"/>
          <w:szCs w:val="28"/>
        </w:rPr>
        <w:t xml:space="preserve"> had the lowest price at </w:t>
      </w:r>
      <w:r w:rsidRPr="00BA4860">
        <w:rPr>
          <w:b/>
          <w:bCs/>
          <w:sz w:val="28"/>
          <w:szCs w:val="28"/>
        </w:rPr>
        <w:t>$48.5K</w:t>
      </w:r>
      <w:r w:rsidRPr="00BA4860">
        <w:rPr>
          <w:sz w:val="28"/>
          <w:szCs w:val="28"/>
        </w:rPr>
        <w:t>, making it a more affordable luxury sedan compared to others.</w:t>
      </w:r>
    </w:p>
    <w:p w14:paraId="2FBAC004" w14:textId="77777777" w:rsidR="00BA4860" w:rsidRPr="00BA4860" w:rsidRDefault="00BA4860" w:rsidP="00BA4860">
      <w:pPr>
        <w:numPr>
          <w:ilvl w:val="0"/>
          <w:numId w:val="17"/>
        </w:numPr>
        <w:rPr>
          <w:sz w:val="28"/>
          <w:szCs w:val="28"/>
        </w:rPr>
      </w:pPr>
      <w:r w:rsidRPr="00BA4860">
        <w:rPr>
          <w:b/>
          <w:bCs/>
          <w:sz w:val="28"/>
          <w:szCs w:val="28"/>
        </w:rPr>
        <w:t>Tesla-Model Y ($57.1K)</w:t>
      </w:r>
      <w:r w:rsidRPr="00BA4860">
        <w:rPr>
          <w:sz w:val="28"/>
          <w:szCs w:val="28"/>
        </w:rPr>
        <w:t xml:space="preserve"> and </w:t>
      </w:r>
      <w:r w:rsidRPr="00BA4860">
        <w:rPr>
          <w:b/>
          <w:bCs/>
          <w:sz w:val="28"/>
          <w:szCs w:val="28"/>
        </w:rPr>
        <w:t>Tesla-Model 3 ($52.9K)</w:t>
      </w:r>
      <w:r w:rsidRPr="00BA4860">
        <w:rPr>
          <w:sz w:val="28"/>
          <w:szCs w:val="28"/>
        </w:rPr>
        <w:t xml:space="preserve"> continued to be competitively priced, indicating sustained demand for electric vehicles.</w:t>
      </w:r>
    </w:p>
    <w:p w14:paraId="2A651579" w14:textId="77777777" w:rsidR="00BA4860" w:rsidRPr="00BA4860" w:rsidRDefault="00BA4860" w:rsidP="00BA4860">
      <w:pPr>
        <w:numPr>
          <w:ilvl w:val="0"/>
          <w:numId w:val="17"/>
        </w:numPr>
        <w:rPr>
          <w:sz w:val="28"/>
          <w:szCs w:val="28"/>
        </w:rPr>
      </w:pPr>
      <w:r w:rsidRPr="00BA4860">
        <w:rPr>
          <w:b/>
          <w:bCs/>
          <w:sz w:val="28"/>
          <w:szCs w:val="28"/>
        </w:rPr>
        <w:t>Toyota-Camry ($59.9K)</w:t>
      </w:r>
      <w:r w:rsidRPr="00BA4860">
        <w:rPr>
          <w:sz w:val="28"/>
          <w:szCs w:val="28"/>
        </w:rPr>
        <w:t xml:space="preserve"> and </w:t>
      </w:r>
      <w:r w:rsidRPr="00BA4860">
        <w:rPr>
          <w:b/>
          <w:bCs/>
          <w:sz w:val="28"/>
          <w:szCs w:val="28"/>
        </w:rPr>
        <w:t>Toyota-Corolla ($58.5K)</w:t>
      </w:r>
      <w:r w:rsidRPr="00BA4860">
        <w:rPr>
          <w:sz w:val="28"/>
          <w:szCs w:val="28"/>
        </w:rPr>
        <w:t xml:space="preserve"> remained in the mid-range pricing category, showing stability in their value.</w:t>
      </w:r>
    </w:p>
    <w:p w14:paraId="02F58965" w14:textId="77777777" w:rsidR="00BA4860" w:rsidRPr="00BA4860" w:rsidRDefault="00BA4860" w:rsidP="00BA4860">
      <w:pPr>
        <w:numPr>
          <w:ilvl w:val="0"/>
          <w:numId w:val="17"/>
        </w:numPr>
        <w:rPr>
          <w:sz w:val="28"/>
          <w:szCs w:val="28"/>
        </w:rPr>
      </w:pPr>
      <w:r w:rsidRPr="00BA4860">
        <w:rPr>
          <w:b/>
          <w:bCs/>
          <w:sz w:val="28"/>
          <w:szCs w:val="28"/>
        </w:rPr>
        <w:t>Honda-Civic ($50.8K)</w:t>
      </w:r>
      <w:r w:rsidRPr="00BA4860">
        <w:rPr>
          <w:sz w:val="28"/>
          <w:szCs w:val="28"/>
        </w:rPr>
        <w:t xml:space="preserve"> had a moderate price compared to other compact sedans.</w:t>
      </w:r>
    </w:p>
    <w:p w14:paraId="20A49147" w14:textId="77777777" w:rsidR="00BA4860" w:rsidRPr="00BA4860" w:rsidRDefault="00BA4860" w:rsidP="00BA4860">
      <w:pPr>
        <w:numPr>
          <w:ilvl w:val="0"/>
          <w:numId w:val="17"/>
        </w:numPr>
        <w:rPr>
          <w:sz w:val="28"/>
          <w:szCs w:val="28"/>
        </w:rPr>
      </w:pPr>
      <w:r w:rsidRPr="00BA4860">
        <w:rPr>
          <w:b/>
          <w:bCs/>
          <w:sz w:val="28"/>
          <w:szCs w:val="28"/>
        </w:rPr>
        <w:t>Mercedes-GLC ($60.2K)</w:t>
      </w:r>
      <w:r w:rsidRPr="00BA4860">
        <w:rPr>
          <w:sz w:val="28"/>
          <w:szCs w:val="28"/>
        </w:rPr>
        <w:t xml:space="preserve"> and </w:t>
      </w:r>
      <w:r w:rsidRPr="00BA4860">
        <w:rPr>
          <w:b/>
          <w:bCs/>
          <w:sz w:val="28"/>
          <w:szCs w:val="28"/>
        </w:rPr>
        <w:t>Mercedes-GLA ($51.8K)</w:t>
      </w:r>
      <w:r w:rsidRPr="00BA4860">
        <w:rPr>
          <w:sz w:val="28"/>
          <w:szCs w:val="28"/>
        </w:rPr>
        <w:t xml:space="preserve"> showed that SUVs in the luxury category maintained strong pricing power.</w:t>
      </w:r>
    </w:p>
    <w:p w14:paraId="0A78ACDE" w14:textId="77777777" w:rsidR="00BA4860" w:rsidRDefault="00BA4860" w:rsidP="00F31F4C">
      <w:pPr>
        <w:rPr>
          <w:sz w:val="28"/>
          <w:szCs w:val="28"/>
        </w:rPr>
      </w:pPr>
    </w:p>
    <w:p w14:paraId="615DCE83" w14:textId="77777777" w:rsidR="00764D98" w:rsidRDefault="00764D98" w:rsidP="00F31F4C">
      <w:pPr>
        <w:rPr>
          <w:sz w:val="28"/>
          <w:szCs w:val="28"/>
        </w:rPr>
      </w:pPr>
    </w:p>
    <w:p w14:paraId="31C2AE46" w14:textId="77777777" w:rsidR="00764D98" w:rsidRDefault="00764D98" w:rsidP="00F31F4C">
      <w:pPr>
        <w:rPr>
          <w:sz w:val="28"/>
          <w:szCs w:val="28"/>
        </w:rPr>
      </w:pPr>
    </w:p>
    <w:p w14:paraId="76C9C5D0" w14:textId="5FB53833" w:rsidR="00232DAE" w:rsidRPr="00232DAE" w:rsidRDefault="00232DAE" w:rsidP="00232DAE">
      <w:pPr>
        <w:rPr>
          <w:b/>
          <w:bCs/>
          <w:sz w:val="32"/>
          <w:szCs w:val="32"/>
          <w:u w:val="single"/>
        </w:rPr>
      </w:pPr>
      <w:r w:rsidRPr="00232DAE">
        <w:rPr>
          <w:b/>
          <w:bCs/>
          <w:sz w:val="32"/>
          <w:szCs w:val="32"/>
          <w:u w:val="single"/>
        </w:rPr>
        <w:lastRenderedPageBreak/>
        <w:t>TRENDS OVER 2000-2023</w:t>
      </w:r>
    </w:p>
    <w:p w14:paraId="464406A4" w14:textId="5999A7DE" w:rsidR="00232DAE" w:rsidRPr="00232DAE" w:rsidRDefault="00232DAE" w:rsidP="00232DAE">
      <w:pPr>
        <w:rPr>
          <w:b/>
          <w:bCs/>
          <w:sz w:val="28"/>
          <w:szCs w:val="28"/>
          <w:u w:val="single"/>
        </w:rPr>
      </w:pPr>
      <w:r w:rsidRPr="00232DAE">
        <w:rPr>
          <w:b/>
          <w:bCs/>
          <w:sz w:val="28"/>
          <w:szCs w:val="28"/>
          <w:u w:val="single"/>
        </w:rPr>
        <w:t>Luxury vs. Non-Luxury Price Trends</w:t>
      </w:r>
    </w:p>
    <w:p w14:paraId="3ABFA250" w14:textId="77777777" w:rsidR="00232DAE" w:rsidRPr="00232DAE" w:rsidRDefault="00232DAE" w:rsidP="00232DAE">
      <w:pPr>
        <w:numPr>
          <w:ilvl w:val="0"/>
          <w:numId w:val="18"/>
        </w:numPr>
        <w:rPr>
          <w:sz w:val="28"/>
          <w:szCs w:val="28"/>
        </w:rPr>
      </w:pPr>
      <w:r w:rsidRPr="00232DAE">
        <w:rPr>
          <w:sz w:val="28"/>
          <w:szCs w:val="28"/>
        </w:rPr>
        <w:t>Luxury brands like BMW, Mercedes, and Audi consistently retain strong resale values, with models such as the BMW 5 Series and Mercedes-E-Class reaching high average prices across multiple years.</w:t>
      </w:r>
    </w:p>
    <w:p w14:paraId="64C29DA5" w14:textId="77777777" w:rsidR="00232DAE" w:rsidRPr="00232DAE" w:rsidRDefault="00232DAE" w:rsidP="00232DAE">
      <w:pPr>
        <w:numPr>
          <w:ilvl w:val="0"/>
          <w:numId w:val="18"/>
        </w:numPr>
        <w:rPr>
          <w:sz w:val="28"/>
          <w:szCs w:val="28"/>
        </w:rPr>
      </w:pPr>
      <w:r w:rsidRPr="00232DAE">
        <w:rPr>
          <w:sz w:val="28"/>
          <w:szCs w:val="28"/>
        </w:rPr>
        <w:t>Depreciation is visible in some luxury models (e.g., Mercedes C-Class in 2004-2007), indicating variability in resale value based on specific model performance.</w:t>
      </w:r>
    </w:p>
    <w:p w14:paraId="1926A0D4" w14:textId="77777777" w:rsidR="00232DAE" w:rsidRPr="00232DAE" w:rsidRDefault="00232DAE" w:rsidP="00232DAE">
      <w:pPr>
        <w:rPr>
          <w:b/>
          <w:bCs/>
          <w:sz w:val="28"/>
          <w:szCs w:val="28"/>
          <w:u w:val="single"/>
        </w:rPr>
      </w:pPr>
      <w:r w:rsidRPr="00232DAE">
        <w:rPr>
          <w:b/>
          <w:bCs/>
          <w:sz w:val="28"/>
          <w:szCs w:val="28"/>
          <w:u w:val="single"/>
        </w:rPr>
        <w:t>Electric Vehicles &amp; Data Anomalies</w:t>
      </w:r>
    </w:p>
    <w:p w14:paraId="79F4AF57" w14:textId="77777777" w:rsidR="00232DAE" w:rsidRPr="00232DAE" w:rsidRDefault="00232DAE" w:rsidP="00232DAE">
      <w:pPr>
        <w:numPr>
          <w:ilvl w:val="0"/>
          <w:numId w:val="19"/>
        </w:numPr>
        <w:rPr>
          <w:sz w:val="28"/>
          <w:szCs w:val="28"/>
        </w:rPr>
      </w:pPr>
      <w:r w:rsidRPr="00232DAE">
        <w:rPr>
          <w:sz w:val="28"/>
          <w:szCs w:val="28"/>
        </w:rPr>
        <w:t>Tesla models appear in earlier time periods where they were not available (e.g., Model X in 2000-2003), suggesting possible inconsistencies in the dataset.</w:t>
      </w:r>
    </w:p>
    <w:p w14:paraId="3AF7A400" w14:textId="77777777" w:rsidR="00232DAE" w:rsidRPr="00232DAE" w:rsidRDefault="00232DAE" w:rsidP="00232DAE">
      <w:pPr>
        <w:numPr>
          <w:ilvl w:val="0"/>
          <w:numId w:val="19"/>
        </w:numPr>
        <w:rPr>
          <w:sz w:val="28"/>
          <w:szCs w:val="28"/>
        </w:rPr>
      </w:pPr>
      <w:r w:rsidRPr="00232DAE">
        <w:rPr>
          <w:sz w:val="28"/>
          <w:szCs w:val="28"/>
        </w:rPr>
        <w:t>Tesla vehicles (Model 3, Model Y) gain traction from 2016 onwards, reflecting increased demand for EVs in the market.</w:t>
      </w:r>
    </w:p>
    <w:p w14:paraId="495B7688" w14:textId="77777777" w:rsidR="00232DAE" w:rsidRPr="00232DAE" w:rsidRDefault="00232DAE" w:rsidP="00232DAE">
      <w:pPr>
        <w:rPr>
          <w:b/>
          <w:bCs/>
          <w:sz w:val="28"/>
          <w:szCs w:val="28"/>
          <w:u w:val="single"/>
        </w:rPr>
      </w:pPr>
      <w:r w:rsidRPr="00232DAE">
        <w:rPr>
          <w:b/>
          <w:bCs/>
          <w:sz w:val="28"/>
          <w:szCs w:val="28"/>
          <w:u w:val="single"/>
        </w:rPr>
        <w:t>Price Stability Across Mid-Range Vehicles</w:t>
      </w:r>
    </w:p>
    <w:p w14:paraId="54DF13C6" w14:textId="77777777" w:rsidR="00232DAE" w:rsidRPr="00232DAE" w:rsidRDefault="00232DAE" w:rsidP="00232DAE">
      <w:pPr>
        <w:numPr>
          <w:ilvl w:val="0"/>
          <w:numId w:val="20"/>
        </w:numPr>
        <w:rPr>
          <w:sz w:val="28"/>
          <w:szCs w:val="28"/>
        </w:rPr>
      </w:pPr>
      <w:r w:rsidRPr="00232DAE">
        <w:rPr>
          <w:sz w:val="28"/>
          <w:szCs w:val="28"/>
        </w:rPr>
        <w:t>Models like the Toyota Corolla, Camry, and Honda Civic maintain relatively stable pricing over the years.</w:t>
      </w:r>
    </w:p>
    <w:p w14:paraId="0D068101" w14:textId="77777777" w:rsidR="00232DAE" w:rsidRPr="00232DAE" w:rsidRDefault="00232DAE" w:rsidP="00232DAE">
      <w:pPr>
        <w:numPr>
          <w:ilvl w:val="0"/>
          <w:numId w:val="20"/>
        </w:numPr>
        <w:rPr>
          <w:sz w:val="28"/>
          <w:szCs w:val="28"/>
          <w:u w:val="single"/>
        </w:rPr>
      </w:pPr>
      <w:r w:rsidRPr="00232DAE">
        <w:rPr>
          <w:sz w:val="28"/>
          <w:szCs w:val="28"/>
        </w:rPr>
        <w:t>Consistent depreciation trends are observed, especially from 2012 onward, as mid-range models hold their competitive pricing without drastic increases.</w:t>
      </w:r>
    </w:p>
    <w:p w14:paraId="4D8FB052" w14:textId="77777777" w:rsidR="00232DAE" w:rsidRPr="00232DAE" w:rsidRDefault="00232DAE" w:rsidP="00232DAE">
      <w:pPr>
        <w:rPr>
          <w:b/>
          <w:bCs/>
          <w:sz w:val="28"/>
          <w:szCs w:val="28"/>
          <w:u w:val="single"/>
        </w:rPr>
      </w:pPr>
      <w:r w:rsidRPr="00232DAE">
        <w:rPr>
          <w:b/>
          <w:bCs/>
          <w:sz w:val="28"/>
          <w:szCs w:val="28"/>
          <w:u w:val="single"/>
        </w:rPr>
        <w:t>Market Positioning &amp; Consumer Preferences</w:t>
      </w:r>
    </w:p>
    <w:p w14:paraId="1C6C1308" w14:textId="77777777" w:rsidR="00232DAE" w:rsidRPr="00232DAE" w:rsidRDefault="00232DAE" w:rsidP="00232DAE">
      <w:pPr>
        <w:numPr>
          <w:ilvl w:val="0"/>
          <w:numId w:val="21"/>
        </w:numPr>
        <w:rPr>
          <w:sz w:val="28"/>
          <w:szCs w:val="28"/>
        </w:rPr>
      </w:pPr>
      <w:r w:rsidRPr="00232DAE">
        <w:rPr>
          <w:sz w:val="28"/>
          <w:szCs w:val="28"/>
        </w:rPr>
        <w:t>SUVs, especially Mercedes GLC and Toyota RAV4, hold strong pricing power, showing a steady preference shift toward SUVs over sedans.</w:t>
      </w:r>
    </w:p>
    <w:p w14:paraId="7922DA31" w14:textId="77777777" w:rsidR="00232DAE" w:rsidRPr="00232DAE" w:rsidRDefault="00232DAE" w:rsidP="00232DAE">
      <w:pPr>
        <w:numPr>
          <w:ilvl w:val="0"/>
          <w:numId w:val="21"/>
        </w:numPr>
        <w:rPr>
          <w:sz w:val="28"/>
          <w:szCs w:val="28"/>
        </w:rPr>
      </w:pPr>
      <w:r w:rsidRPr="00232DAE">
        <w:rPr>
          <w:sz w:val="28"/>
          <w:szCs w:val="28"/>
        </w:rPr>
        <w:t>Ford models maintain balanced pricing over multiple periods, suggesting steady consumer demand.</w:t>
      </w:r>
    </w:p>
    <w:p w14:paraId="49198429" w14:textId="77777777" w:rsidR="00232DAE" w:rsidRPr="00232DAE" w:rsidRDefault="00232DAE" w:rsidP="00232DAE">
      <w:pPr>
        <w:rPr>
          <w:b/>
          <w:bCs/>
          <w:sz w:val="28"/>
          <w:szCs w:val="28"/>
          <w:u w:val="single"/>
        </w:rPr>
      </w:pPr>
      <w:r w:rsidRPr="00232DAE">
        <w:rPr>
          <w:b/>
          <w:bCs/>
          <w:sz w:val="28"/>
          <w:szCs w:val="28"/>
          <w:u w:val="single"/>
        </w:rPr>
        <w:t>Key Takeaways</w:t>
      </w:r>
    </w:p>
    <w:p w14:paraId="72EFE432" w14:textId="77777777" w:rsidR="00232DAE" w:rsidRPr="00232DAE" w:rsidRDefault="00232DAE" w:rsidP="00232DAE">
      <w:pPr>
        <w:numPr>
          <w:ilvl w:val="0"/>
          <w:numId w:val="22"/>
        </w:numPr>
        <w:rPr>
          <w:sz w:val="28"/>
          <w:szCs w:val="28"/>
        </w:rPr>
      </w:pPr>
      <w:r w:rsidRPr="00232DAE">
        <w:rPr>
          <w:sz w:val="28"/>
          <w:szCs w:val="28"/>
        </w:rPr>
        <w:t>Luxury models tend to start strong but may depreciate depending on market conditions.</w:t>
      </w:r>
    </w:p>
    <w:p w14:paraId="7812410E" w14:textId="77777777" w:rsidR="00232DAE" w:rsidRPr="00232DAE" w:rsidRDefault="00232DAE" w:rsidP="00232DAE">
      <w:pPr>
        <w:numPr>
          <w:ilvl w:val="0"/>
          <w:numId w:val="22"/>
        </w:numPr>
        <w:rPr>
          <w:sz w:val="28"/>
          <w:szCs w:val="28"/>
        </w:rPr>
      </w:pPr>
      <w:r w:rsidRPr="00232DAE">
        <w:rPr>
          <w:sz w:val="28"/>
          <w:szCs w:val="28"/>
        </w:rPr>
        <w:t>Tesla’s emergence in later years reflects a rising trend toward EV adoption.</w:t>
      </w:r>
    </w:p>
    <w:p w14:paraId="6F56AFB1" w14:textId="77777777" w:rsidR="00232DAE" w:rsidRPr="00232DAE" w:rsidRDefault="00232DAE" w:rsidP="00232DAE">
      <w:pPr>
        <w:numPr>
          <w:ilvl w:val="0"/>
          <w:numId w:val="22"/>
        </w:numPr>
        <w:rPr>
          <w:sz w:val="28"/>
          <w:szCs w:val="28"/>
        </w:rPr>
      </w:pPr>
      <w:r w:rsidRPr="00232DAE">
        <w:rPr>
          <w:sz w:val="28"/>
          <w:szCs w:val="28"/>
        </w:rPr>
        <w:lastRenderedPageBreak/>
        <w:t>Mid-range models like Toyota and Honda remain steady, showing reliable value retention.</w:t>
      </w:r>
    </w:p>
    <w:p w14:paraId="15F85575" w14:textId="14EF4EF2" w:rsidR="00764D98" w:rsidRPr="00232DAE" w:rsidRDefault="00232DAE" w:rsidP="00F31F4C">
      <w:pPr>
        <w:numPr>
          <w:ilvl w:val="0"/>
          <w:numId w:val="22"/>
        </w:numPr>
        <w:rPr>
          <w:sz w:val="28"/>
          <w:szCs w:val="28"/>
        </w:rPr>
      </w:pPr>
      <w:r w:rsidRPr="00232DAE">
        <w:rPr>
          <w:sz w:val="28"/>
          <w:szCs w:val="28"/>
        </w:rPr>
        <w:t>SUVs continue to gain popularity, holding stronger pricing over time</w:t>
      </w:r>
      <w:r w:rsidRPr="00232DAE">
        <w:rPr>
          <w:b/>
          <w:bCs/>
          <w:sz w:val="28"/>
          <w:szCs w:val="28"/>
        </w:rPr>
        <w:t>.</w:t>
      </w:r>
    </w:p>
    <w:p w14:paraId="5BF95011" w14:textId="77777777" w:rsidR="00232DAE" w:rsidRDefault="00232DAE" w:rsidP="00232DAE">
      <w:pPr>
        <w:rPr>
          <w:b/>
          <w:bCs/>
          <w:sz w:val="28"/>
          <w:szCs w:val="28"/>
        </w:rPr>
      </w:pPr>
    </w:p>
    <w:p w14:paraId="345C124B" w14:textId="77777777" w:rsidR="00232DAE" w:rsidRDefault="00232DAE" w:rsidP="00232DAE">
      <w:pPr>
        <w:rPr>
          <w:b/>
          <w:bCs/>
          <w:sz w:val="28"/>
          <w:szCs w:val="28"/>
        </w:rPr>
      </w:pPr>
    </w:p>
    <w:p w14:paraId="06987FA8" w14:textId="77777777" w:rsidR="00232DAE" w:rsidRDefault="00232DAE" w:rsidP="00232DAE">
      <w:pPr>
        <w:rPr>
          <w:b/>
          <w:bCs/>
          <w:sz w:val="28"/>
          <w:szCs w:val="28"/>
        </w:rPr>
      </w:pPr>
    </w:p>
    <w:p w14:paraId="19F7F70B" w14:textId="77777777" w:rsidR="00232DAE" w:rsidRDefault="00232DAE" w:rsidP="00232DAE">
      <w:pPr>
        <w:rPr>
          <w:b/>
          <w:bCs/>
          <w:sz w:val="28"/>
          <w:szCs w:val="28"/>
        </w:rPr>
      </w:pPr>
    </w:p>
    <w:p w14:paraId="4DF07F21" w14:textId="77777777" w:rsidR="00232DAE" w:rsidRDefault="00232DAE" w:rsidP="00232DAE">
      <w:pPr>
        <w:rPr>
          <w:b/>
          <w:bCs/>
          <w:sz w:val="28"/>
          <w:szCs w:val="28"/>
        </w:rPr>
      </w:pPr>
    </w:p>
    <w:p w14:paraId="169DFE35" w14:textId="77777777" w:rsidR="00232DAE" w:rsidRDefault="00232DAE" w:rsidP="00232DAE">
      <w:pPr>
        <w:rPr>
          <w:b/>
          <w:bCs/>
          <w:sz w:val="28"/>
          <w:szCs w:val="28"/>
        </w:rPr>
      </w:pPr>
    </w:p>
    <w:p w14:paraId="5256059E" w14:textId="77777777" w:rsidR="00514412" w:rsidRDefault="00514412" w:rsidP="00232DAE">
      <w:pPr>
        <w:rPr>
          <w:b/>
          <w:bCs/>
          <w:sz w:val="28"/>
          <w:szCs w:val="28"/>
        </w:rPr>
      </w:pPr>
    </w:p>
    <w:p w14:paraId="47FE728B" w14:textId="77777777" w:rsidR="00514412" w:rsidRDefault="00514412" w:rsidP="00232DAE">
      <w:pPr>
        <w:rPr>
          <w:b/>
          <w:bCs/>
          <w:sz w:val="28"/>
          <w:szCs w:val="28"/>
        </w:rPr>
      </w:pPr>
    </w:p>
    <w:p w14:paraId="66F5B793" w14:textId="77777777" w:rsidR="00514412" w:rsidRDefault="00514412" w:rsidP="00232DAE">
      <w:pPr>
        <w:rPr>
          <w:b/>
          <w:bCs/>
          <w:sz w:val="28"/>
          <w:szCs w:val="28"/>
        </w:rPr>
      </w:pPr>
    </w:p>
    <w:p w14:paraId="6DB396BC" w14:textId="77777777" w:rsidR="00514412" w:rsidRDefault="00514412" w:rsidP="00232DAE">
      <w:pPr>
        <w:rPr>
          <w:b/>
          <w:bCs/>
          <w:sz w:val="28"/>
          <w:szCs w:val="28"/>
        </w:rPr>
      </w:pPr>
    </w:p>
    <w:p w14:paraId="346AA422" w14:textId="77777777" w:rsidR="00514412" w:rsidRDefault="00514412" w:rsidP="00232DAE">
      <w:pPr>
        <w:rPr>
          <w:b/>
          <w:bCs/>
          <w:sz w:val="28"/>
          <w:szCs w:val="28"/>
        </w:rPr>
      </w:pPr>
    </w:p>
    <w:p w14:paraId="5562E4DD" w14:textId="77777777" w:rsidR="00514412" w:rsidRDefault="00514412" w:rsidP="00232DAE">
      <w:pPr>
        <w:rPr>
          <w:b/>
          <w:bCs/>
          <w:sz w:val="28"/>
          <w:szCs w:val="28"/>
        </w:rPr>
      </w:pPr>
    </w:p>
    <w:p w14:paraId="7A8D0B41" w14:textId="77777777" w:rsidR="00514412" w:rsidRDefault="00514412" w:rsidP="00232DAE">
      <w:pPr>
        <w:rPr>
          <w:b/>
          <w:bCs/>
          <w:sz w:val="28"/>
          <w:szCs w:val="28"/>
        </w:rPr>
      </w:pPr>
    </w:p>
    <w:p w14:paraId="5FE3C07C" w14:textId="77777777" w:rsidR="00514412" w:rsidRDefault="00514412" w:rsidP="00232DAE">
      <w:pPr>
        <w:rPr>
          <w:b/>
          <w:bCs/>
          <w:sz w:val="28"/>
          <w:szCs w:val="28"/>
        </w:rPr>
      </w:pPr>
    </w:p>
    <w:p w14:paraId="4F45E336" w14:textId="77777777" w:rsidR="00514412" w:rsidRDefault="00514412" w:rsidP="00232DAE">
      <w:pPr>
        <w:rPr>
          <w:b/>
          <w:bCs/>
          <w:sz w:val="28"/>
          <w:szCs w:val="28"/>
        </w:rPr>
      </w:pPr>
    </w:p>
    <w:p w14:paraId="44461C06" w14:textId="77777777" w:rsidR="00514412" w:rsidRDefault="00514412" w:rsidP="00232DAE">
      <w:pPr>
        <w:rPr>
          <w:b/>
          <w:bCs/>
          <w:sz w:val="28"/>
          <w:szCs w:val="28"/>
        </w:rPr>
      </w:pPr>
    </w:p>
    <w:p w14:paraId="3CFC19B4" w14:textId="77777777" w:rsidR="00514412" w:rsidRDefault="00514412" w:rsidP="00232DAE">
      <w:pPr>
        <w:rPr>
          <w:b/>
          <w:bCs/>
          <w:sz w:val="28"/>
          <w:szCs w:val="28"/>
        </w:rPr>
      </w:pPr>
    </w:p>
    <w:p w14:paraId="06B1AEBA" w14:textId="77777777" w:rsidR="00514412" w:rsidRDefault="00514412" w:rsidP="00232DAE">
      <w:pPr>
        <w:rPr>
          <w:b/>
          <w:bCs/>
          <w:sz w:val="28"/>
          <w:szCs w:val="28"/>
        </w:rPr>
      </w:pPr>
    </w:p>
    <w:p w14:paraId="3D371E52" w14:textId="77777777" w:rsidR="00514412" w:rsidRDefault="00514412" w:rsidP="00232DAE">
      <w:pPr>
        <w:rPr>
          <w:b/>
          <w:bCs/>
          <w:sz w:val="28"/>
          <w:szCs w:val="28"/>
        </w:rPr>
      </w:pPr>
    </w:p>
    <w:p w14:paraId="4FE86E0D" w14:textId="77777777" w:rsidR="00514412" w:rsidRDefault="00514412" w:rsidP="00232DAE">
      <w:pPr>
        <w:rPr>
          <w:b/>
          <w:bCs/>
          <w:sz w:val="28"/>
          <w:szCs w:val="28"/>
        </w:rPr>
      </w:pPr>
    </w:p>
    <w:p w14:paraId="0A81BFDC" w14:textId="77777777" w:rsidR="00514412" w:rsidRDefault="00514412" w:rsidP="00232DAE">
      <w:pPr>
        <w:rPr>
          <w:b/>
          <w:bCs/>
          <w:sz w:val="28"/>
          <w:szCs w:val="28"/>
        </w:rPr>
      </w:pPr>
    </w:p>
    <w:p w14:paraId="4C47D89D" w14:textId="77777777" w:rsidR="00514412" w:rsidRDefault="00514412" w:rsidP="00232DAE">
      <w:pPr>
        <w:rPr>
          <w:b/>
          <w:bCs/>
          <w:sz w:val="28"/>
          <w:szCs w:val="28"/>
        </w:rPr>
      </w:pPr>
    </w:p>
    <w:p w14:paraId="77A21738" w14:textId="77777777" w:rsidR="00514412" w:rsidRDefault="00514412" w:rsidP="00232DAE">
      <w:pPr>
        <w:rPr>
          <w:b/>
          <w:bCs/>
          <w:sz w:val="28"/>
          <w:szCs w:val="28"/>
        </w:rPr>
      </w:pPr>
    </w:p>
    <w:p w14:paraId="5520E09C" w14:textId="4278DF1E" w:rsidR="004E64BC" w:rsidRPr="004E64BC" w:rsidRDefault="00923DDB" w:rsidP="004E64BC">
      <w:pPr>
        <w:jc w:val="center"/>
        <w:rPr>
          <w:b/>
          <w:bCs/>
          <w:sz w:val="48"/>
          <w:szCs w:val="48"/>
        </w:rPr>
      </w:pPr>
      <w:r w:rsidRPr="004E64BC">
        <w:rPr>
          <w:b/>
          <w:bCs/>
          <w:sz w:val="48"/>
          <w:szCs w:val="48"/>
        </w:rPr>
        <w:lastRenderedPageBreak/>
        <w:t>CONCLUSION</w:t>
      </w:r>
    </w:p>
    <w:p w14:paraId="123E9B22" w14:textId="4709E312" w:rsidR="00514412" w:rsidRPr="00923DDB" w:rsidRDefault="00514412" w:rsidP="00923DDB">
      <w:pPr>
        <w:pStyle w:val="ListParagraph"/>
        <w:numPr>
          <w:ilvl w:val="0"/>
          <w:numId w:val="24"/>
        </w:numPr>
        <w:rPr>
          <w:sz w:val="28"/>
          <w:szCs w:val="28"/>
        </w:rPr>
      </w:pPr>
      <w:r w:rsidRPr="00923DDB">
        <w:rPr>
          <w:sz w:val="28"/>
          <w:szCs w:val="28"/>
        </w:rPr>
        <w:t>Luxury vehicles maintain strong resale value but are increasingly       competing with high-end non-luxury models.</w:t>
      </w:r>
    </w:p>
    <w:p w14:paraId="06D22984" w14:textId="77777777" w:rsidR="00514412" w:rsidRPr="00514412" w:rsidRDefault="00514412" w:rsidP="00923DDB">
      <w:pPr>
        <w:numPr>
          <w:ilvl w:val="0"/>
          <w:numId w:val="24"/>
        </w:numPr>
        <w:rPr>
          <w:sz w:val="28"/>
          <w:szCs w:val="28"/>
        </w:rPr>
      </w:pPr>
      <w:r w:rsidRPr="00514412">
        <w:rPr>
          <w:sz w:val="28"/>
          <w:szCs w:val="28"/>
        </w:rPr>
        <w:t>Electric vehicles (EVs) are gaining traction, with Tesla models showing steady growth in price retention and consumer interest.</w:t>
      </w:r>
    </w:p>
    <w:p w14:paraId="478F6F57" w14:textId="77777777" w:rsidR="00514412" w:rsidRPr="00514412" w:rsidRDefault="00514412" w:rsidP="00923DDB">
      <w:pPr>
        <w:numPr>
          <w:ilvl w:val="0"/>
          <w:numId w:val="24"/>
        </w:numPr>
        <w:rPr>
          <w:sz w:val="28"/>
          <w:szCs w:val="28"/>
        </w:rPr>
      </w:pPr>
      <w:r w:rsidRPr="00514412">
        <w:rPr>
          <w:sz w:val="28"/>
          <w:szCs w:val="28"/>
        </w:rPr>
        <w:t>SUVs continue to dominate the market, holding higher resale prices and proving to be preferred over sedans.</w:t>
      </w:r>
    </w:p>
    <w:p w14:paraId="64AF33E5" w14:textId="77777777" w:rsidR="00514412" w:rsidRPr="00514412" w:rsidRDefault="00514412" w:rsidP="00923DDB">
      <w:pPr>
        <w:numPr>
          <w:ilvl w:val="0"/>
          <w:numId w:val="24"/>
        </w:numPr>
        <w:rPr>
          <w:sz w:val="28"/>
          <w:szCs w:val="28"/>
        </w:rPr>
      </w:pPr>
      <w:r w:rsidRPr="00514412">
        <w:rPr>
          <w:sz w:val="28"/>
          <w:szCs w:val="28"/>
        </w:rPr>
        <w:t>Mid-range brands like Toyota, Honda, and Ford remain stable, showing consistent price retention without drastic fluctuations.</w:t>
      </w:r>
    </w:p>
    <w:p w14:paraId="3066C97C" w14:textId="77777777" w:rsidR="00514412" w:rsidRPr="00514412" w:rsidRDefault="00514412" w:rsidP="00923DDB">
      <w:pPr>
        <w:numPr>
          <w:ilvl w:val="0"/>
          <w:numId w:val="24"/>
        </w:numPr>
        <w:rPr>
          <w:sz w:val="28"/>
          <w:szCs w:val="28"/>
        </w:rPr>
      </w:pPr>
      <w:r w:rsidRPr="00514412">
        <w:rPr>
          <w:sz w:val="28"/>
          <w:szCs w:val="28"/>
        </w:rPr>
        <w:t>Mileage plays a crucial role in price determination, with hatchbacks seeing the highest usage and luxury sedans having lower mileage but maintaining value.</w:t>
      </w:r>
    </w:p>
    <w:p w14:paraId="724C6619" w14:textId="77777777" w:rsidR="00514412" w:rsidRPr="00514412" w:rsidRDefault="00514412" w:rsidP="00923DDB">
      <w:pPr>
        <w:numPr>
          <w:ilvl w:val="0"/>
          <w:numId w:val="24"/>
        </w:numPr>
        <w:rPr>
          <w:sz w:val="28"/>
          <w:szCs w:val="28"/>
        </w:rPr>
      </w:pPr>
      <w:r w:rsidRPr="00514412">
        <w:rPr>
          <w:sz w:val="28"/>
          <w:szCs w:val="28"/>
        </w:rPr>
        <w:t>Fuel type impacts pricing trends, with EVs and hybrids expected to see continued appreciation, while diesel and petrol models may decline in market demand.</w:t>
      </w:r>
    </w:p>
    <w:p w14:paraId="77F5B4EE" w14:textId="77777777" w:rsidR="00514412" w:rsidRPr="00514412" w:rsidRDefault="00514412" w:rsidP="00923DDB">
      <w:pPr>
        <w:numPr>
          <w:ilvl w:val="0"/>
          <w:numId w:val="24"/>
        </w:numPr>
        <w:rPr>
          <w:sz w:val="28"/>
          <w:szCs w:val="28"/>
        </w:rPr>
      </w:pPr>
      <w:r w:rsidRPr="00514412">
        <w:rPr>
          <w:sz w:val="28"/>
          <w:szCs w:val="28"/>
        </w:rPr>
        <w:t>Manual transmissions still hold value, though automatic transmissions are steadily overtaking them in overall sales.</w:t>
      </w:r>
    </w:p>
    <w:p w14:paraId="282B0560" w14:textId="77777777" w:rsidR="00514412" w:rsidRPr="00514412" w:rsidRDefault="00514412" w:rsidP="00923DDB">
      <w:pPr>
        <w:numPr>
          <w:ilvl w:val="0"/>
          <w:numId w:val="24"/>
        </w:numPr>
        <w:rPr>
          <w:sz w:val="28"/>
          <w:szCs w:val="28"/>
        </w:rPr>
      </w:pPr>
      <w:r w:rsidRPr="00514412">
        <w:rPr>
          <w:sz w:val="28"/>
          <w:szCs w:val="28"/>
        </w:rPr>
        <w:t>Future pricing trends indicate a shift toward EV adoption, luxury expansion into mid-range markets, and continuous growth in SUV popularity.</w:t>
      </w:r>
    </w:p>
    <w:p w14:paraId="3426C74A" w14:textId="5E7187CE" w:rsidR="009A5E10" w:rsidRPr="009A5E10" w:rsidRDefault="003D42BA" w:rsidP="009A5E10">
      <w:pPr>
        <w:rPr>
          <w:sz w:val="28"/>
          <w:szCs w:val="28"/>
          <w:u w:val="single"/>
        </w:rPr>
      </w:pPr>
      <w:r w:rsidRPr="003D42BA">
        <w:rPr>
          <w:b/>
          <w:bCs/>
          <w:sz w:val="28"/>
          <w:szCs w:val="28"/>
          <w:u w:val="single"/>
        </w:rPr>
        <w:t>RECOMMENDATIONS</w:t>
      </w:r>
    </w:p>
    <w:p w14:paraId="4EB82205" w14:textId="77777777" w:rsidR="009A5E10" w:rsidRPr="009A5E10" w:rsidRDefault="009A5E10" w:rsidP="009A5E10">
      <w:pPr>
        <w:numPr>
          <w:ilvl w:val="0"/>
          <w:numId w:val="25"/>
        </w:numPr>
        <w:rPr>
          <w:sz w:val="28"/>
          <w:szCs w:val="28"/>
        </w:rPr>
      </w:pPr>
      <w:r w:rsidRPr="009A5E10">
        <w:rPr>
          <w:sz w:val="28"/>
          <w:szCs w:val="28"/>
        </w:rPr>
        <w:t>Investment in EVs: With Tesla models showing strong price retention and growing demand, investing in EV infrastructure and newer models will likely yield long-term benefits.</w:t>
      </w:r>
    </w:p>
    <w:p w14:paraId="08FE063E" w14:textId="77777777" w:rsidR="009A5E10" w:rsidRPr="009A5E10" w:rsidRDefault="009A5E10" w:rsidP="009A5E10">
      <w:pPr>
        <w:numPr>
          <w:ilvl w:val="0"/>
          <w:numId w:val="25"/>
        </w:numPr>
        <w:rPr>
          <w:sz w:val="28"/>
          <w:szCs w:val="28"/>
        </w:rPr>
      </w:pPr>
      <w:r w:rsidRPr="009A5E10">
        <w:rPr>
          <w:sz w:val="28"/>
          <w:szCs w:val="28"/>
        </w:rPr>
        <w:t>Luxury Segment Strategies: Given the narrowing price gap between luxury and non-luxury cars, manufacturers should enhance brand differentiation through premium features and after-sales services.</w:t>
      </w:r>
    </w:p>
    <w:p w14:paraId="144225A2" w14:textId="77777777" w:rsidR="009A5E10" w:rsidRPr="009A5E10" w:rsidRDefault="009A5E10" w:rsidP="009A5E10">
      <w:pPr>
        <w:numPr>
          <w:ilvl w:val="0"/>
          <w:numId w:val="25"/>
        </w:numPr>
        <w:rPr>
          <w:sz w:val="28"/>
          <w:szCs w:val="28"/>
        </w:rPr>
      </w:pPr>
      <w:r w:rsidRPr="009A5E10">
        <w:rPr>
          <w:sz w:val="28"/>
          <w:szCs w:val="28"/>
        </w:rPr>
        <w:t>SUV Market Optimization: Since SUVs remain strong in pricing, manufacturers should focus on fuel-efficient SUVs and hybrid models to meet demand trends.</w:t>
      </w:r>
    </w:p>
    <w:p w14:paraId="48AA78AA" w14:textId="77777777" w:rsidR="009A5E10" w:rsidRPr="009A5E10" w:rsidRDefault="009A5E10" w:rsidP="009A5E10">
      <w:pPr>
        <w:numPr>
          <w:ilvl w:val="0"/>
          <w:numId w:val="25"/>
        </w:numPr>
        <w:rPr>
          <w:sz w:val="28"/>
          <w:szCs w:val="28"/>
        </w:rPr>
      </w:pPr>
      <w:r w:rsidRPr="009A5E10">
        <w:rPr>
          <w:sz w:val="28"/>
          <w:szCs w:val="28"/>
        </w:rPr>
        <w:lastRenderedPageBreak/>
        <w:t xml:space="preserve">Manual vs. Automatic Considerations: While manual cars have a slightly higher total price, the gap is narrow, </w:t>
      </w:r>
      <w:proofErr w:type="spellStart"/>
      <w:r w:rsidRPr="009A5E10">
        <w:rPr>
          <w:sz w:val="28"/>
          <w:szCs w:val="28"/>
        </w:rPr>
        <w:t>signaling</w:t>
      </w:r>
      <w:proofErr w:type="spellEnd"/>
      <w:r w:rsidRPr="009A5E10">
        <w:rPr>
          <w:sz w:val="28"/>
          <w:szCs w:val="28"/>
        </w:rPr>
        <w:t xml:space="preserve"> that automatic transmissions will continue to dominate the market in future vehicle designs.</w:t>
      </w:r>
    </w:p>
    <w:p w14:paraId="4EE3F02B" w14:textId="77777777" w:rsidR="009A5E10" w:rsidRPr="009A5E10" w:rsidRDefault="009A5E10" w:rsidP="009A5E10">
      <w:pPr>
        <w:numPr>
          <w:ilvl w:val="0"/>
          <w:numId w:val="25"/>
        </w:numPr>
        <w:rPr>
          <w:sz w:val="28"/>
          <w:szCs w:val="28"/>
        </w:rPr>
      </w:pPr>
      <w:r w:rsidRPr="009A5E10">
        <w:rPr>
          <w:sz w:val="28"/>
          <w:szCs w:val="28"/>
        </w:rPr>
        <w:t>Mid-Range Vehicle Stability: Given Toyota, Honda, and Ford's steady pricing, targeting affordable financing options will maintain market share among budget-conscious consumers.</w:t>
      </w:r>
    </w:p>
    <w:p w14:paraId="1981765E" w14:textId="77777777" w:rsidR="009A5E10" w:rsidRPr="009A5E10" w:rsidRDefault="009A5E10" w:rsidP="009A5E10">
      <w:pPr>
        <w:rPr>
          <w:sz w:val="28"/>
          <w:szCs w:val="28"/>
          <w:u w:val="single"/>
        </w:rPr>
      </w:pPr>
      <w:r w:rsidRPr="009A5E10">
        <w:rPr>
          <w:b/>
          <w:bCs/>
          <w:sz w:val="28"/>
          <w:szCs w:val="28"/>
          <w:u w:val="single"/>
        </w:rPr>
        <w:t>Price Trend Prediction for Future (2025–2030)</w:t>
      </w:r>
    </w:p>
    <w:p w14:paraId="5EA36C0F" w14:textId="77777777" w:rsidR="00537A96" w:rsidRDefault="00537A96" w:rsidP="00537A96">
      <w:pPr>
        <w:pStyle w:val="ListParagraph"/>
        <w:numPr>
          <w:ilvl w:val="0"/>
          <w:numId w:val="28"/>
        </w:numPr>
        <w:rPr>
          <w:sz w:val="28"/>
          <w:szCs w:val="28"/>
        </w:rPr>
      </w:pPr>
      <w:r w:rsidRPr="00537A96">
        <w:rPr>
          <w:sz w:val="28"/>
          <w:szCs w:val="28"/>
        </w:rPr>
        <w:t>EV Growth Acceleration: Tesla, Toyota, and BMW will see continued demand for electric and hybrid models, making EVs one of the highest-valued segments in pricing.</w:t>
      </w:r>
    </w:p>
    <w:p w14:paraId="1EB0F5D3" w14:textId="034A90D8" w:rsidR="003D42BA" w:rsidRPr="00537A96" w:rsidRDefault="003D42BA" w:rsidP="00537A96">
      <w:pPr>
        <w:pStyle w:val="ListParagraph"/>
        <w:numPr>
          <w:ilvl w:val="0"/>
          <w:numId w:val="28"/>
        </w:numPr>
        <w:rPr>
          <w:sz w:val="28"/>
          <w:szCs w:val="28"/>
        </w:rPr>
      </w:pPr>
      <w:r w:rsidRPr="00537A96">
        <w:rPr>
          <w:sz w:val="28"/>
          <w:szCs w:val="28"/>
        </w:rPr>
        <w:t>SUV Domination Continues: Expect SUV models to remain the preferred choice, with demand increasing for fuel-efficient and electric SUVs.</w:t>
      </w:r>
    </w:p>
    <w:p w14:paraId="05D35528" w14:textId="77777777" w:rsidR="003D42BA" w:rsidRPr="003D42BA" w:rsidRDefault="003D42BA" w:rsidP="00537A96">
      <w:pPr>
        <w:numPr>
          <w:ilvl w:val="0"/>
          <w:numId w:val="28"/>
        </w:numPr>
        <w:rPr>
          <w:sz w:val="28"/>
          <w:szCs w:val="28"/>
        </w:rPr>
      </w:pPr>
      <w:r w:rsidRPr="003D42BA">
        <w:rPr>
          <w:sz w:val="28"/>
          <w:szCs w:val="28"/>
        </w:rPr>
        <w:t>Sedan Prices Might Decline: Traditional sedans will gradually lose market share to SUVs and EVs, leading to potential depreciation in sedan pricing.</w:t>
      </w:r>
    </w:p>
    <w:p w14:paraId="1776872C" w14:textId="77777777" w:rsidR="003D42BA" w:rsidRPr="003D42BA" w:rsidRDefault="003D42BA" w:rsidP="00537A96">
      <w:pPr>
        <w:numPr>
          <w:ilvl w:val="0"/>
          <w:numId w:val="28"/>
        </w:numPr>
        <w:rPr>
          <w:sz w:val="28"/>
          <w:szCs w:val="28"/>
        </w:rPr>
      </w:pPr>
      <w:r w:rsidRPr="003D42BA">
        <w:rPr>
          <w:sz w:val="28"/>
          <w:szCs w:val="28"/>
        </w:rPr>
        <w:t>Luxury Brands Expanding to Mid-Range: With luxury cars becoming more accessible, brands like BMW and Mercedes may introduce budget-friendly variants to compete with mid-tier brands.</w:t>
      </w:r>
    </w:p>
    <w:p w14:paraId="392C59D5" w14:textId="77777777" w:rsidR="003D42BA" w:rsidRPr="003D42BA" w:rsidRDefault="003D42BA" w:rsidP="00537A96">
      <w:pPr>
        <w:numPr>
          <w:ilvl w:val="0"/>
          <w:numId w:val="28"/>
        </w:numPr>
        <w:rPr>
          <w:sz w:val="28"/>
          <w:szCs w:val="28"/>
        </w:rPr>
      </w:pPr>
      <w:r w:rsidRPr="003D42BA">
        <w:rPr>
          <w:sz w:val="28"/>
          <w:szCs w:val="28"/>
        </w:rPr>
        <w:t>Fuel Economy and Smart Features Will Drive Pricing: Expect higher prices for models with advanced AI-based features and fuel efficiency enhancements, with hybrid vehicles holding steady pricing as a bridge between traditional fuel models and EVs.</w:t>
      </w:r>
    </w:p>
    <w:p w14:paraId="0404A076" w14:textId="77777777" w:rsidR="00232DAE" w:rsidRPr="00514412" w:rsidRDefault="00232DAE" w:rsidP="00514412">
      <w:pPr>
        <w:rPr>
          <w:sz w:val="28"/>
          <w:szCs w:val="28"/>
        </w:rPr>
      </w:pPr>
    </w:p>
    <w:p w14:paraId="6934DE5B" w14:textId="77777777" w:rsidR="00232DAE" w:rsidRPr="00514412" w:rsidRDefault="00232DAE" w:rsidP="00514412">
      <w:pPr>
        <w:rPr>
          <w:sz w:val="28"/>
          <w:szCs w:val="28"/>
        </w:rPr>
      </w:pPr>
    </w:p>
    <w:p w14:paraId="2805F310" w14:textId="77777777" w:rsidR="00232DAE" w:rsidRPr="00514412" w:rsidRDefault="00232DAE" w:rsidP="00514412">
      <w:pPr>
        <w:rPr>
          <w:sz w:val="28"/>
          <w:szCs w:val="28"/>
        </w:rPr>
      </w:pPr>
    </w:p>
    <w:p w14:paraId="4E95C370" w14:textId="77777777" w:rsidR="00232DAE" w:rsidRPr="00514412" w:rsidRDefault="00232DAE" w:rsidP="00514412">
      <w:pPr>
        <w:rPr>
          <w:sz w:val="28"/>
          <w:szCs w:val="28"/>
        </w:rPr>
      </w:pPr>
    </w:p>
    <w:p w14:paraId="1D66D73E" w14:textId="77777777" w:rsidR="00232DAE" w:rsidRPr="00514412" w:rsidRDefault="00232DAE" w:rsidP="00514412">
      <w:pPr>
        <w:rPr>
          <w:sz w:val="28"/>
          <w:szCs w:val="28"/>
        </w:rPr>
      </w:pPr>
    </w:p>
    <w:p w14:paraId="22DE73AA" w14:textId="77777777" w:rsidR="00232DAE" w:rsidRPr="00514412" w:rsidRDefault="00232DAE" w:rsidP="00514412">
      <w:pPr>
        <w:rPr>
          <w:sz w:val="28"/>
          <w:szCs w:val="28"/>
        </w:rPr>
      </w:pPr>
    </w:p>
    <w:p w14:paraId="49069C09" w14:textId="77777777" w:rsidR="00232DAE" w:rsidRPr="00514412" w:rsidRDefault="00232DAE" w:rsidP="00514412">
      <w:pPr>
        <w:rPr>
          <w:sz w:val="28"/>
          <w:szCs w:val="28"/>
        </w:rPr>
      </w:pPr>
    </w:p>
    <w:sectPr w:rsidR="00232DAE" w:rsidRPr="00514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4679"/>
    <w:multiLevelType w:val="multilevel"/>
    <w:tmpl w:val="C84C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43015"/>
    <w:multiLevelType w:val="multilevel"/>
    <w:tmpl w:val="8C74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66F44"/>
    <w:multiLevelType w:val="multilevel"/>
    <w:tmpl w:val="B09E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F12C9"/>
    <w:multiLevelType w:val="multilevel"/>
    <w:tmpl w:val="A3406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106FC"/>
    <w:multiLevelType w:val="multilevel"/>
    <w:tmpl w:val="57F4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767CB"/>
    <w:multiLevelType w:val="multilevel"/>
    <w:tmpl w:val="3ADC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014ED"/>
    <w:multiLevelType w:val="hybridMultilevel"/>
    <w:tmpl w:val="DC9E3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D45D31"/>
    <w:multiLevelType w:val="multilevel"/>
    <w:tmpl w:val="E556D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1417A9"/>
    <w:multiLevelType w:val="multilevel"/>
    <w:tmpl w:val="C3E0F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F70CA7"/>
    <w:multiLevelType w:val="hybridMultilevel"/>
    <w:tmpl w:val="17BE29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590555"/>
    <w:multiLevelType w:val="multilevel"/>
    <w:tmpl w:val="869A3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5D33D4"/>
    <w:multiLevelType w:val="multilevel"/>
    <w:tmpl w:val="0714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35FAB"/>
    <w:multiLevelType w:val="multilevel"/>
    <w:tmpl w:val="D90EA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41AC5"/>
    <w:multiLevelType w:val="multilevel"/>
    <w:tmpl w:val="4C2CB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2907E6"/>
    <w:multiLevelType w:val="multilevel"/>
    <w:tmpl w:val="5B10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66653"/>
    <w:multiLevelType w:val="hybridMultilevel"/>
    <w:tmpl w:val="B5AE7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1E04BF"/>
    <w:multiLevelType w:val="multilevel"/>
    <w:tmpl w:val="9744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B70C8"/>
    <w:multiLevelType w:val="multilevel"/>
    <w:tmpl w:val="DE3E7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922676"/>
    <w:multiLevelType w:val="multilevel"/>
    <w:tmpl w:val="4C48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4D1FF5"/>
    <w:multiLevelType w:val="multilevel"/>
    <w:tmpl w:val="82EC2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E15CE1"/>
    <w:multiLevelType w:val="multilevel"/>
    <w:tmpl w:val="F9F4C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895E76"/>
    <w:multiLevelType w:val="multilevel"/>
    <w:tmpl w:val="3DF42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EB1CCC"/>
    <w:multiLevelType w:val="hybridMultilevel"/>
    <w:tmpl w:val="EC4CE8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D1527EA"/>
    <w:multiLevelType w:val="multilevel"/>
    <w:tmpl w:val="E2FEC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3B7FF2"/>
    <w:multiLevelType w:val="multilevel"/>
    <w:tmpl w:val="5F52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1223EA"/>
    <w:multiLevelType w:val="multilevel"/>
    <w:tmpl w:val="0CC66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E57C21"/>
    <w:multiLevelType w:val="multilevel"/>
    <w:tmpl w:val="C054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143298"/>
    <w:multiLevelType w:val="hybridMultilevel"/>
    <w:tmpl w:val="4DA4F5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9513764">
    <w:abstractNumId w:val="16"/>
  </w:num>
  <w:num w:numId="2" w16cid:durableId="1569807446">
    <w:abstractNumId w:val="3"/>
  </w:num>
  <w:num w:numId="3" w16cid:durableId="1529561186">
    <w:abstractNumId w:val="26"/>
  </w:num>
  <w:num w:numId="4" w16cid:durableId="295724720">
    <w:abstractNumId w:val="12"/>
  </w:num>
  <w:num w:numId="5" w16cid:durableId="540872406">
    <w:abstractNumId w:val="19"/>
  </w:num>
  <w:num w:numId="6" w16cid:durableId="926234704">
    <w:abstractNumId w:val="21"/>
  </w:num>
  <w:num w:numId="7" w16cid:durableId="970868014">
    <w:abstractNumId w:val="17"/>
  </w:num>
  <w:num w:numId="8" w16cid:durableId="401485626">
    <w:abstractNumId w:val="6"/>
  </w:num>
  <w:num w:numId="9" w16cid:durableId="2108579025">
    <w:abstractNumId w:val="9"/>
  </w:num>
  <w:num w:numId="10" w16cid:durableId="451704314">
    <w:abstractNumId w:val="7"/>
  </w:num>
  <w:num w:numId="11" w16cid:durableId="622811200">
    <w:abstractNumId w:val="22"/>
  </w:num>
  <w:num w:numId="12" w16cid:durableId="1903906251">
    <w:abstractNumId w:val="23"/>
  </w:num>
  <w:num w:numId="13" w16cid:durableId="325671871">
    <w:abstractNumId w:val="8"/>
  </w:num>
  <w:num w:numId="14" w16cid:durableId="191920505">
    <w:abstractNumId w:val="10"/>
  </w:num>
  <w:num w:numId="15" w16cid:durableId="1164051627">
    <w:abstractNumId w:val="0"/>
  </w:num>
  <w:num w:numId="16" w16cid:durableId="658776602">
    <w:abstractNumId w:val="2"/>
  </w:num>
  <w:num w:numId="17" w16cid:durableId="1309281927">
    <w:abstractNumId w:val="1"/>
  </w:num>
  <w:num w:numId="18" w16cid:durableId="636879922">
    <w:abstractNumId w:val="18"/>
  </w:num>
  <w:num w:numId="19" w16cid:durableId="453446371">
    <w:abstractNumId w:val="14"/>
  </w:num>
  <w:num w:numId="20" w16cid:durableId="639263290">
    <w:abstractNumId w:val="24"/>
  </w:num>
  <w:num w:numId="21" w16cid:durableId="181095239">
    <w:abstractNumId w:val="4"/>
  </w:num>
  <w:num w:numId="22" w16cid:durableId="1093478262">
    <w:abstractNumId w:val="11"/>
  </w:num>
  <w:num w:numId="23" w16cid:durableId="82843481">
    <w:abstractNumId w:val="5"/>
  </w:num>
  <w:num w:numId="24" w16cid:durableId="1297834811">
    <w:abstractNumId w:val="15"/>
  </w:num>
  <w:num w:numId="25" w16cid:durableId="188221222">
    <w:abstractNumId w:val="13"/>
  </w:num>
  <w:num w:numId="26" w16cid:durableId="1958444265">
    <w:abstractNumId w:val="25"/>
  </w:num>
  <w:num w:numId="27" w16cid:durableId="644892758">
    <w:abstractNumId w:val="20"/>
  </w:num>
  <w:num w:numId="28" w16cid:durableId="118281916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840"/>
    <w:rsid w:val="000535B7"/>
    <w:rsid w:val="00063C2E"/>
    <w:rsid w:val="00081499"/>
    <w:rsid w:val="000B0671"/>
    <w:rsid w:val="000C1297"/>
    <w:rsid w:val="000D4720"/>
    <w:rsid w:val="00107EFC"/>
    <w:rsid w:val="0016712E"/>
    <w:rsid w:val="00174F22"/>
    <w:rsid w:val="001B7893"/>
    <w:rsid w:val="0020293F"/>
    <w:rsid w:val="00232DAE"/>
    <w:rsid w:val="002513B4"/>
    <w:rsid w:val="00273966"/>
    <w:rsid w:val="00275E6E"/>
    <w:rsid w:val="002C2D33"/>
    <w:rsid w:val="003452BD"/>
    <w:rsid w:val="003629F3"/>
    <w:rsid w:val="00372D41"/>
    <w:rsid w:val="00373E47"/>
    <w:rsid w:val="003C0B41"/>
    <w:rsid w:val="003D42BA"/>
    <w:rsid w:val="00405F96"/>
    <w:rsid w:val="00437D90"/>
    <w:rsid w:val="004674D1"/>
    <w:rsid w:val="00477B0B"/>
    <w:rsid w:val="004D2C13"/>
    <w:rsid w:val="004E64BC"/>
    <w:rsid w:val="004F583C"/>
    <w:rsid w:val="00514412"/>
    <w:rsid w:val="00537A96"/>
    <w:rsid w:val="006B5D66"/>
    <w:rsid w:val="006E5CB3"/>
    <w:rsid w:val="00764D98"/>
    <w:rsid w:val="007A332E"/>
    <w:rsid w:val="007A6B06"/>
    <w:rsid w:val="007F4470"/>
    <w:rsid w:val="007F60A4"/>
    <w:rsid w:val="008214AF"/>
    <w:rsid w:val="00876565"/>
    <w:rsid w:val="008A771F"/>
    <w:rsid w:val="008D65AC"/>
    <w:rsid w:val="009169BE"/>
    <w:rsid w:val="00923DDB"/>
    <w:rsid w:val="0093341A"/>
    <w:rsid w:val="00977CEC"/>
    <w:rsid w:val="009A5E10"/>
    <w:rsid w:val="00AA1C02"/>
    <w:rsid w:val="00B426B5"/>
    <w:rsid w:val="00BA4860"/>
    <w:rsid w:val="00C44760"/>
    <w:rsid w:val="00C65988"/>
    <w:rsid w:val="00CA19D6"/>
    <w:rsid w:val="00CC19A7"/>
    <w:rsid w:val="00CD0840"/>
    <w:rsid w:val="00CE1432"/>
    <w:rsid w:val="00DB58EC"/>
    <w:rsid w:val="00E72141"/>
    <w:rsid w:val="00EB2864"/>
    <w:rsid w:val="00F31F4C"/>
    <w:rsid w:val="00F4799F"/>
    <w:rsid w:val="00F84DA9"/>
    <w:rsid w:val="00F954D7"/>
    <w:rsid w:val="00FE6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3FD1"/>
  <w15:chartTrackingRefBased/>
  <w15:docId w15:val="{DE5ABA85-17A1-452B-8543-39807BF1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8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08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08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08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08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08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8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8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8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8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08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08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08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08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08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8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8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840"/>
    <w:rPr>
      <w:rFonts w:eastAsiaTheme="majorEastAsia" w:cstheme="majorBidi"/>
      <w:color w:val="272727" w:themeColor="text1" w:themeTint="D8"/>
    </w:rPr>
  </w:style>
  <w:style w:type="paragraph" w:styleId="Title">
    <w:name w:val="Title"/>
    <w:basedOn w:val="Normal"/>
    <w:next w:val="Normal"/>
    <w:link w:val="TitleChar"/>
    <w:uiPriority w:val="10"/>
    <w:qFormat/>
    <w:rsid w:val="00CD0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8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8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840"/>
    <w:pPr>
      <w:spacing w:before="160"/>
      <w:jc w:val="center"/>
    </w:pPr>
    <w:rPr>
      <w:i/>
      <w:iCs/>
      <w:color w:val="404040" w:themeColor="text1" w:themeTint="BF"/>
    </w:rPr>
  </w:style>
  <w:style w:type="character" w:customStyle="1" w:styleId="QuoteChar">
    <w:name w:val="Quote Char"/>
    <w:basedOn w:val="DefaultParagraphFont"/>
    <w:link w:val="Quote"/>
    <w:uiPriority w:val="29"/>
    <w:rsid w:val="00CD0840"/>
    <w:rPr>
      <w:i/>
      <w:iCs/>
      <w:color w:val="404040" w:themeColor="text1" w:themeTint="BF"/>
    </w:rPr>
  </w:style>
  <w:style w:type="paragraph" w:styleId="ListParagraph">
    <w:name w:val="List Paragraph"/>
    <w:basedOn w:val="Normal"/>
    <w:uiPriority w:val="34"/>
    <w:qFormat/>
    <w:rsid w:val="00CD0840"/>
    <w:pPr>
      <w:ind w:left="720"/>
      <w:contextualSpacing/>
    </w:pPr>
  </w:style>
  <w:style w:type="character" w:styleId="IntenseEmphasis">
    <w:name w:val="Intense Emphasis"/>
    <w:basedOn w:val="DefaultParagraphFont"/>
    <w:uiPriority w:val="21"/>
    <w:qFormat/>
    <w:rsid w:val="00CD0840"/>
    <w:rPr>
      <w:i/>
      <w:iCs/>
      <w:color w:val="2F5496" w:themeColor="accent1" w:themeShade="BF"/>
    </w:rPr>
  </w:style>
  <w:style w:type="paragraph" w:styleId="IntenseQuote">
    <w:name w:val="Intense Quote"/>
    <w:basedOn w:val="Normal"/>
    <w:next w:val="Normal"/>
    <w:link w:val="IntenseQuoteChar"/>
    <w:uiPriority w:val="30"/>
    <w:qFormat/>
    <w:rsid w:val="00CD08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0840"/>
    <w:rPr>
      <w:i/>
      <w:iCs/>
      <w:color w:val="2F5496" w:themeColor="accent1" w:themeShade="BF"/>
    </w:rPr>
  </w:style>
  <w:style w:type="character" w:styleId="IntenseReference">
    <w:name w:val="Intense Reference"/>
    <w:basedOn w:val="DefaultParagraphFont"/>
    <w:uiPriority w:val="32"/>
    <w:qFormat/>
    <w:rsid w:val="00CD08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0779">
      <w:bodyDiv w:val="1"/>
      <w:marLeft w:val="0"/>
      <w:marRight w:val="0"/>
      <w:marTop w:val="0"/>
      <w:marBottom w:val="0"/>
      <w:divBdr>
        <w:top w:val="none" w:sz="0" w:space="0" w:color="auto"/>
        <w:left w:val="none" w:sz="0" w:space="0" w:color="auto"/>
        <w:bottom w:val="none" w:sz="0" w:space="0" w:color="auto"/>
        <w:right w:val="none" w:sz="0" w:space="0" w:color="auto"/>
      </w:divBdr>
      <w:divsChild>
        <w:div w:id="513301227">
          <w:marLeft w:val="0"/>
          <w:marRight w:val="0"/>
          <w:marTop w:val="0"/>
          <w:marBottom w:val="0"/>
          <w:divBdr>
            <w:top w:val="none" w:sz="0" w:space="0" w:color="auto"/>
            <w:left w:val="none" w:sz="0" w:space="0" w:color="auto"/>
            <w:bottom w:val="none" w:sz="0" w:space="0" w:color="auto"/>
            <w:right w:val="none" w:sz="0" w:space="0" w:color="auto"/>
          </w:divBdr>
          <w:divsChild>
            <w:div w:id="1155681372">
              <w:marLeft w:val="0"/>
              <w:marRight w:val="0"/>
              <w:marTop w:val="0"/>
              <w:marBottom w:val="0"/>
              <w:divBdr>
                <w:top w:val="none" w:sz="0" w:space="0" w:color="auto"/>
                <w:left w:val="none" w:sz="0" w:space="0" w:color="auto"/>
                <w:bottom w:val="none" w:sz="0" w:space="0" w:color="auto"/>
                <w:right w:val="none" w:sz="0" w:space="0" w:color="auto"/>
              </w:divBdr>
            </w:div>
            <w:div w:id="259874797">
              <w:marLeft w:val="0"/>
              <w:marRight w:val="0"/>
              <w:marTop w:val="0"/>
              <w:marBottom w:val="0"/>
              <w:divBdr>
                <w:top w:val="none" w:sz="0" w:space="0" w:color="auto"/>
                <w:left w:val="none" w:sz="0" w:space="0" w:color="auto"/>
                <w:bottom w:val="none" w:sz="0" w:space="0" w:color="auto"/>
                <w:right w:val="none" w:sz="0" w:space="0" w:color="auto"/>
              </w:divBdr>
            </w:div>
            <w:div w:id="975836027">
              <w:marLeft w:val="0"/>
              <w:marRight w:val="0"/>
              <w:marTop w:val="0"/>
              <w:marBottom w:val="0"/>
              <w:divBdr>
                <w:top w:val="none" w:sz="0" w:space="0" w:color="auto"/>
                <w:left w:val="none" w:sz="0" w:space="0" w:color="auto"/>
                <w:bottom w:val="none" w:sz="0" w:space="0" w:color="auto"/>
                <w:right w:val="none" w:sz="0" w:space="0" w:color="auto"/>
              </w:divBdr>
            </w:div>
            <w:div w:id="1550998242">
              <w:marLeft w:val="0"/>
              <w:marRight w:val="0"/>
              <w:marTop w:val="0"/>
              <w:marBottom w:val="0"/>
              <w:divBdr>
                <w:top w:val="none" w:sz="0" w:space="0" w:color="auto"/>
                <w:left w:val="none" w:sz="0" w:space="0" w:color="auto"/>
                <w:bottom w:val="none" w:sz="0" w:space="0" w:color="auto"/>
                <w:right w:val="none" w:sz="0" w:space="0" w:color="auto"/>
              </w:divBdr>
            </w:div>
            <w:div w:id="643049194">
              <w:marLeft w:val="0"/>
              <w:marRight w:val="0"/>
              <w:marTop w:val="0"/>
              <w:marBottom w:val="0"/>
              <w:divBdr>
                <w:top w:val="none" w:sz="0" w:space="0" w:color="auto"/>
                <w:left w:val="none" w:sz="0" w:space="0" w:color="auto"/>
                <w:bottom w:val="none" w:sz="0" w:space="0" w:color="auto"/>
                <w:right w:val="none" w:sz="0" w:space="0" w:color="auto"/>
              </w:divBdr>
            </w:div>
            <w:div w:id="1691758702">
              <w:marLeft w:val="0"/>
              <w:marRight w:val="0"/>
              <w:marTop w:val="0"/>
              <w:marBottom w:val="0"/>
              <w:divBdr>
                <w:top w:val="none" w:sz="0" w:space="0" w:color="auto"/>
                <w:left w:val="none" w:sz="0" w:space="0" w:color="auto"/>
                <w:bottom w:val="none" w:sz="0" w:space="0" w:color="auto"/>
                <w:right w:val="none" w:sz="0" w:space="0" w:color="auto"/>
              </w:divBdr>
            </w:div>
            <w:div w:id="1976907596">
              <w:marLeft w:val="0"/>
              <w:marRight w:val="0"/>
              <w:marTop w:val="0"/>
              <w:marBottom w:val="0"/>
              <w:divBdr>
                <w:top w:val="none" w:sz="0" w:space="0" w:color="auto"/>
                <w:left w:val="none" w:sz="0" w:space="0" w:color="auto"/>
                <w:bottom w:val="none" w:sz="0" w:space="0" w:color="auto"/>
                <w:right w:val="none" w:sz="0" w:space="0" w:color="auto"/>
              </w:divBdr>
            </w:div>
            <w:div w:id="1968123814">
              <w:marLeft w:val="0"/>
              <w:marRight w:val="0"/>
              <w:marTop w:val="0"/>
              <w:marBottom w:val="0"/>
              <w:divBdr>
                <w:top w:val="none" w:sz="0" w:space="0" w:color="auto"/>
                <w:left w:val="none" w:sz="0" w:space="0" w:color="auto"/>
                <w:bottom w:val="none" w:sz="0" w:space="0" w:color="auto"/>
                <w:right w:val="none" w:sz="0" w:space="0" w:color="auto"/>
              </w:divBdr>
            </w:div>
            <w:div w:id="3869125">
              <w:marLeft w:val="0"/>
              <w:marRight w:val="0"/>
              <w:marTop w:val="0"/>
              <w:marBottom w:val="0"/>
              <w:divBdr>
                <w:top w:val="none" w:sz="0" w:space="0" w:color="auto"/>
                <w:left w:val="none" w:sz="0" w:space="0" w:color="auto"/>
                <w:bottom w:val="none" w:sz="0" w:space="0" w:color="auto"/>
                <w:right w:val="none" w:sz="0" w:space="0" w:color="auto"/>
              </w:divBdr>
            </w:div>
            <w:div w:id="1231386241">
              <w:marLeft w:val="0"/>
              <w:marRight w:val="0"/>
              <w:marTop w:val="0"/>
              <w:marBottom w:val="0"/>
              <w:divBdr>
                <w:top w:val="none" w:sz="0" w:space="0" w:color="auto"/>
                <w:left w:val="none" w:sz="0" w:space="0" w:color="auto"/>
                <w:bottom w:val="none" w:sz="0" w:space="0" w:color="auto"/>
                <w:right w:val="none" w:sz="0" w:space="0" w:color="auto"/>
              </w:divBdr>
            </w:div>
            <w:div w:id="1890413982">
              <w:marLeft w:val="0"/>
              <w:marRight w:val="0"/>
              <w:marTop w:val="0"/>
              <w:marBottom w:val="0"/>
              <w:divBdr>
                <w:top w:val="none" w:sz="0" w:space="0" w:color="auto"/>
                <w:left w:val="none" w:sz="0" w:space="0" w:color="auto"/>
                <w:bottom w:val="none" w:sz="0" w:space="0" w:color="auto"/>
                <w:right w:val="none" w:sz="0" w:space="0" w:color="auto"/>
              </w:divBdr>
            </w:div>
            <w:div w:id="1676035985">
              <w:marLeft w:val="0"/>
              <w:marRight w:val="0"/>
              <w:marTop w:val="0"/>
              <w:marBottom w:val="0"/>
              <w:divBdr>
                <w:top w:val="none" w:sz="0" w:space="0" w:color="auto"/>
                <w:left w:val="none" w:sz="0" w:space="0" w:color="auto"/>
                <w:bottom w:val="none" w:sz="0" w:space="0" w:color="auto"/>
                <w:right w:val="none" w:sz="0" w:space="0" w:color="auto"/>
              </w:divBdr>
            </w:div>
            <w:div w:id="630402216">
              <w:marLeft w:val="0"/>
              <w:marRight w:val="0"/>
              <w:marTop w:val="0"/>
              <w:marBottom w:val="0"/>
              <w:divBdr>
                <w:top w:val="none" w:sz="0" w:space="0" w:color="auto"/>
                <w:left w:val="none" w:sz="0" w:space="0" w:color="auto"/>
                <w:bottom w:val="none" w:sz="0" w:space="0" w:color="auto"/>
                <w:right w:val="none" w:sz="0" w:space="0" w:color="auto"/>
              </w:divBdr>
            </w:div>
            <w:div w:id="1234701661">
              <w:marLeft w:val="0"/>
              <w:marRight w:val="0"/>
              <w:marTop w:val="0"/>
              <w:marBottom w:val="0"/>
              <w:divBdr>
                <w:top w:val="none" w:sz="0" w:space="0" w:color="auto"/>
                <w:left w:val="none" w:sz="0" w:space="0" w:color="auto"/>
                <w:bottom w:val="none" w:sz="0" w:space="0" w:color="auto"/>
                <w:right w:val="none" w:sz="0" w:space="0" w:color="auto"/>
              </w:divBdr>
            </w:div>
            <w:div w:id="1070233778">
              <w:marLeft w:val="0"/>
              <w:marRight w:val="0"/>
              <w:marTop w:val="0"/>
              <w:marBottom w:val="0"/>
              <w:divBdr>
                <w:top w:val="none" w:sz="0" w:space="0" w:color="auto"/>
                <w:left w:val="none" w:sz="0" w:space="0" w:color="auto"/>
                <w:bottom w:val="none" w:sz="0" w:space="0" w:color="auto"/>
                <w:right w:val="none" w:sz="0" w:space="0" w:color="auto"/>
              </w:divBdr>
            </w:div>
            <w:div w:id="1909993665">
              <w:marLeft w:val="0"/>
              <w:marRight w:val="0"/>
              <w:marTop w:val="0"/>
              <w:marBottom w:val="0"/>
              <w:divBdr>
                <w:top w:val="none" w:sz="0" w:space="0" w:color="auto"/>
                <w:left w:val="none" w:sz="0" w:space="0" w:color="auto"/>
                <w:bottom w:val="none" w:sz="0" w:space="0" w:color="auto"/>
                <w:right w:val="none" w:sz="0" w:space="0" w:color="auto"/>
              </w:divBdr>
            </w:div>
            <w:div w:id="8414622">
              <w:marLeft w:val="0"/>
              <w:marRight w:val="0"/>
              <w:marTop w:val="0"/>
              <w:marBottom w:val="0"/>
              <w:divBdr>
                <w:top w:val="none" w:sz="0" w:space="0" w:color="auto"/>
                <w:left w:val="none" w:sz="0" w:space="0" w:color="auto"/>
                <w:bottom w:val="none" w:sz="0" w:space="0" w:color="auto"/>
                <w:right w:val="none" w:sz="0" w:space="0" w:color="auto"/>
              </w:divBdr>
            </w:div>
            <w:div w:id="354304835">
              <w:marLeft w:val="0"/>
              <w:marRight w:val="0"/>
              <w:marTop w:val="0"/>
              <w:marBottom w:val="0"/>
              <w:divBdr>
                <w:top w:val="none" w:sz="0" w:space="0" w:color="auto"/>
                <w:left w:val="none" w:sz="0" w:space="0" w:color="auto"/>
                <w:bottom w:val="none" w:sz="0" w:space="0" w:color="auto"/>
                <w:right w:val="none" w:sz="0" w:space="0" w:color="auto"/>
              </w:divBdr>
            </w:div>
            <w:div w:id="1381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182">
      <w:bodyDiv w:val="1"/>
      <w:marLeft w:val="0"/>
      <w:marRight w:val="0"/>
      <w:marTop w:val="0"/>
      <w:marBottom w:val="0"/>
      <w:divBdr>
        <w:top w:val="none" w:sz="0" w:space="0" w:color="auto"/>
        <w:left w:val="none" w:sz="0" w:space="0" w:color="auto"/>
        <w:bottom w:val="none" w:sz="0" w:space="0" w:color="auto"/>
        <w:right w:val="none" w:sz="0" w:space="0" w:color="auto"/>
      </w:divBdr>
      <w:divsChild>
        <w:div w:id="828640604">
          <w:marLeft w:val="0"/>
          <w:marRight w:val="0"/>
          <w:marTop w:val="0"/>
          <w:marBottom w:val="0"/>
          <w:divBdr>
            <w:top w:val="none" w:sz="0" w:space="0" w:color="auto"/>
            <w:left w:val="none" w:sz="0" w:space="0" w:color="auto"/>
            <w:bottom w:val="none" w:sz="0" w:space="0" w:color="auto"/>
            <w:right w:val="none" w:sz="0" w:space="0" w:color="auto"/>
          </w:divBdr>
          <w:divsChild>
            <w:div w:id="16338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7141">
      <w:bodyDiv w:val="1"/>
      <w:marLeft w:val="0"/>
      <w:marRight w:val="0"/>
      <w:marTop w:val="0"/>
      <w:marBottom w:val="0"/>
      <w:divBdr>
        <w:top w:val="none" w:sz="0" w:space="0" w:color="auto"/>
        <w:left w:val="none" w:sz="0" w:space="0" w:color="auto"/>
        <w:bottom w:val="none" w:sz="0" w:space="0" w:color="auto"/>
        <w:right w:val="none" w:sz="0" w:space="0" w:color="auto"/>
      </w:divBdr>
    </w:div>
    <w:div w:id="173884837">
      <w:bodyDiv w:val="1"/>
      <w:marLeft w:val="0"/>
      <w:marRight w:val="0"/>
      <w:marTop w:val="0"/>
      <w:marBottom w:val="0"/>
      <w:divBdr>
        <w:top w:val="none" w:sz="0" w:space="0" w:color="auto"/>
        <w:left w:val="none" w:sz="0" w:space="0" w:color="auto"/>
        <w:bottom w:val="none" w:sz="0" w:space="0" w:color="auto"/>
        <w:right w:val="none" w:sz="0" w:space="0" w:color="auto"/>
      </w:divBdr>
    </w:div>
    <w:div w:id="254872925">
      <w:bodyDiv w:val="1"/>
      <w:marLeft w:val="0"/>
      <w:marRight w:val="0"/>
      <w:marTop w:val="0"/>
      <w:marBottom w:val="0"/>
      <w:divBdr>
        <w:top w:val="none" w:sz="0" w:space="0" w:color="auto"/>
        <w:left w:val="none" w:sz="0" w:space="0" w:color="auto"/>
        <w:bottom w:val="none" w:sz="0" w:space="0" w:color="auto"/>
        <w:right w:val="none" w:sz="0" w:space="0" w:color="auto"/>
      </w:divBdr>
      <w:divsChild>
        <w:div w:id="932125111">
          <w:marLeft w:val="0"/>
          <w:marRight w:val="0"/>
          <w:marTop w:val="0"/>
          <w:marBottom w:val="0"/>
          <w:divBdr>
            <w:top w:val="none" w:sz="0" w:space="0" w:color="auto"/>
            <w:left w:val="none" w:sz="0" w:space="0" w:color="auto"/>
            <w:bottom w:val="none" w:sz="0" w:space="0" w:color="auto"/>
            <w:right w:val="none" w:sz="0" w:space="0" w:color="auto"/>
          </w:divBdr>
          <w:divsChild>
            <w:div w:id="3548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10302">
      <w:bodyDiv w:val="1"/>
      <w:marLeft w:val="0"/>
      <w:marRight w:val="0"/>
      <w:marTop w:val="0"/>
      <w:marBottom w:val="0"/>
      <w:divBdr>
        <w:top w:val="none" w:sz="0" w:space="0" w:color="auto"/>
        <w:left w:val="none" w:sz="0" w:space="0" w:color="auto"/>
        <w:bottom w:val="none" w:sz="0" w:space="0" w:color="auto"/>
        <w:right w:val="none" w:sz="0" w:space="0" w:color="auto"/>
      </w:divBdr>
      <w:divsChild>
        <w:div w:id="1903324735">
          <w:marLeft w:val="0"/>
          <w:marRight w:val="0"/>
          <w:marTop w:val="0"/>
          <w:marBottom w:val="0"/>
          <w:divBdr>
            <w:top w:val="none" w:sz="0" w:space="0" w:color="auto"/>
            <w:left w:val="none" w:sz="0" w:space="0" w:color="auto"/>
            <w:bottom w:val="none" w:sz="0" w:space="0" w:color="auto"/>
            <w:right w:val="none" w:sz="0" w:space="0" w:color="auto"/>
          </w:divBdr>
          <w:divsChild>
            <w:div w:id="1357805244">
              <w:marLeft w:val="0"/>
              <w:marRight w:val="0"/>
              <w:marTop w:val="0"/>
              <w:marBottom w:val="0"/>
              <w:divBdr>
                <w:top w:val="none" w:sz="0" w:space="0" w:color="auto"/>
                <w:left w:val="none" w:sz="0" w:space="0" w:color="auto"/>
                <w:bottom w:val="none" w:sz="0" w:space="0" w:color="auto"/>
                <w:right w:val="none" w:sz="0" w:space="0" w:color="auto"/>
              </w:divBdr>
            </w:div>
            <w:div w:id="603726442">
              <w:marLeft w:val="0"/>
              <w:marRight w:val="0"/>
              <w:marTop w:val="0"/>
              <w:marBottom w:val="0"/>
              <w:divBdr>
                <w:top w:val="none" w:sz="0" w:space="0" w:color="auto"/>
                <w:left w:val="none" w:sz="0" w:space="0" w:color="auto"/>
                <w:bottom w:val="none" w:sz="0" w:space="0" w:color="auto"/>
                <w:right w:val="none" w:sz="0" w:space="0" w:color="auto"/>
              </w:divBdr>
            </w:div>
            <w:div w:id="1007945537">
              <w:marLeft w:val="0"/>
              <w:marRight w:val="0"/>
              <w:marTop w:val="0"/>
              <w:marBottom w:val="0"/>
              <w:divBdr>
                <w:top w:val="none" w:sz="0" w:space="0" w:color="auto"/>
                <w:left w:val="none" w:sz="0" w:space="0" w:color="auto"/>
                <w:bottom w:val="none" w:sz="0" w:space="0" w:color="auto"/>
                <w:right w:val="none" w:sz="0" w:space="0" w:color="auto"/>
              </w:divBdr>
            </w:div>
            <w:div w:id="1114135403">
              <w:marLeft w:val="0"/>
              <w:marRight w:val="0"/>
              <w:marTop w:val="0"/>
              <w:marBottom w:val="0"/>
              <w:divBdr>
                <w:top w:val="none" w:sz="0" w:space="0" w:color="auto"/>
                <w:left w:val="none" w:sz="0" w:space="0" w:color="auto"/>
                <w:bottom w:val="none" w:sz="0" w:space="0" w:color="auto"/>
                <w:right w:val="none" w:sz="0" w:space="0" w:color="auto"/>
              </w:divBdr>
            </w:div>
            <w:div w:id="806707958">
              <w:marLeft w:val="0"/>
              <w:marRight w:val="0"/>
              <w:marTop w:val="0"/>
              <w:marBottom w:val="0"/>
              <w:divBdr>
                <w:top w:val="none" w:sz="0" w:space="0" w:color="auto"/>
                <w:left w:val="none" w:sz="0" w:space="0" w:color="auto"/>
                <w:bottom w:val="none" w:sz="0" w:space="0" w:color="auto"/>
                <w:right w:val="none" w:sz="0" w:space="0" w:color="auto"/>
              </w:divBdr>
            </w:div>
            <w:div w:id="485510332">
              <w:marLeft w:val="0"/>
              <w:marRight w:val="0"/>
              <w:marTop w:val="0"/>
              <w:marBottom w:val="0"/>
              <w:divBdr>
                <w:top w:val="none" w:sz="0" w:space="0" w:color="auto"/>
                <w:left w:val="none" w:sz="0" w:space="0" w:color="auto"/>
                <w:bottom w:val="none" w:sz="0" w:space="0" w:color="auto"/>
                <w:right w:val="none" w:sz="0" w:space="0" w:color="auto"/>
              </w:divBdr>
            </w:div>
            <w:div w:id="1493177075">
              <w:marLeft w:val="0"/>
              <w:marRight w:val="0"/>
              <w:marTop w:val="0"/>
              <w:marBottom w:val="0"/>
              <w:divBdr>
                <w:top w:val="none" w:sz="0" w:space="0" w:color="auto"/>
                <w:left w:val="none" w:sz="0" w:space="0" w:color="auto"/>
                <w:bottom w:val="none" w:sz="0" w:space="0" w:color="auto"/>
                <w:right w:val="none" w:sz="0" w:space="0" w:color="auto"/>
              </w:divBdr>
            </w:div>
            <w:div w:id="147329871">
              <w:marLeft w:val="0"/>
              <w:marRight w:val="0"/>
              <w:marTop w:val="0"/>
              <w:marBottom w:val="0"/>
              <w:divBdr>
                <w:top w:val="none" w:sz="0" w:space="0" w:color="auto"/>
                <w:left w:val="none" w:sz="0" w:space="0" w:color="auto"/>
                <w:bottom w:val="none" w:sz="0" w:space="0" w:color="auto"/>
                <w:right w:val="none" w:sz="0" w:space="0" w:color="auto"/>
              </w:divBdr>
            </w:div>
            <w:div w:id="1292130983">
              <w:marLeft w:val="0"/>
              <w:marRight w:val="0"/>
              <w:marTop w:val="0"/>
              <w:marBottom w:val="0"/>
              <w:divBdr>
                <w:top w:val="none" w:sz="0" w:space="0" w:color="auto"/>
                <w:left w:val="none" w:sz="0" w:space="0" w:color="auto"/>
                <w:bottom w:val="none" w:sz="0" w:space="0" w:color="auto"/>
                <w:right w:val="none" w:sz="0" w:space="0" w:color="auto"/>
              </w:divBdr>
            </w:div>
            <w:div w:id="1788356746">
              <w:marLeft w:val="0"/>
              <w:marRight w:val="0"/>
              <w:marTop w:val="0"/>
              <w:marBottom w:val="0"/>
              <w:divBdr>
                <w:top w:val="none" w:sz="0" w:space="0" w:color="auto"/>
                <w:left w:val="none" w:sz="0" w:space="0" w:color="auto"/>
                <w:bottom w:val="none" w:sz="0" w:space="0" w:color="auto"/>
                <w:right w:val="none" w:sz="0" w:space="0" w:color="auto"/>
              </w:divBdr>
            </w:div>
            <w:div w:id="1354114920">
              <w:marLeft w:val="0"/>
              <w:marRight w:val="0"/>
              <w:marTop w:val="0"/>
              <w:marBottom w:val="0"/>
              <w:divBdr>
                <w:top w:val="none" w:sz="0" w:space="0" w:color="auto"/>
                <w:left w:val="none" w:sz="0" w:space="0" w:color="auto"/>
                <w:bottom w:val="none" w:sz="0" w:space="0" w:color="auto"/>
                <w:right w:val="none" w:sz="0" w:space="0" w:color="auto"/>
              </w:divBdr>
            </w:div>
            <w:div w:id="13109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8117">
      <w:bodyDiv w:val="1"/>
      <w:marLeft w:val="0"/>
      <w:marRight w:val="0"/>
      <w:marTop w:val="0"/>
      <w:marBottom w:val="0"/>
      <w:divBdr>
        <w:top w:val="none" w:sz="0" w:space="0" w:color="auto"/>
        <w:left w:val="none" w:sz="0" w:space="0" w:color="auto"/>
        <w:bottom w:val="none" w:sz="0" w:space="0" w:color="auto"/>
        <w:right w:val="none" w:sz="0" w:space="0" w:color="auto"/>
      </w:divBdr>
    </w:div>
    <w:div w:id="338196076">
      <w:bodyDiv w:val="1"/>
      <w:marLeft w:val="0"/>
      <w:marRight w:val="0"/>
      <w:marTop w:val="0"/>
      <w:marBottom w:val="0"/>
      <w:divBdr>
        <w:top w:val="none" w:sz="0" w:space="0" w:color="auto"/>
        <w:left w:val="none" w:sz="0" w:space="0" w:color="auto"/>
        <w:bottom w:val="none" w:sz="0" w:space="0" w:color="auto"/>
        <w:right w:val="none" w:sz="0" w:space="0" w:color="auto"/>
      </w:divBdr>
    </w:div>
    <w:div w:id="378169352">
      <w:bodyDiv w:val="1"/>
      <w:marLeft w:val="0"/>
      <w:marRight w:val="0"/>
      <w:marTop w:val="0"/>
      <w:marBottom w:val="0"/>
      <w:divBdr>
        <w:top w:val="none" w:sz="0" w:space="0" w:color="auto"/>
        <w:left w:val="none" w:sz="0" w:space="0" w:color="auto"/>
        <w:bottom w:val="none" w:sz="0" w:space="0" w:color="auto"/>
        <w:right w:val="none" w:sz="0" w:space="0" w:color="auto"/>
      </w:divBdr>
    </w:div>
    <w:div w:id="399448482">
      <w:bodyDiv w:val="1"/>
      <w:marLeft w:val="0"/>
      <w:marRight w:val="0"/>
      <w:marTop w:val="0"/>
      <w:marBottom w:val="0"/>
      <w:divBdr>
        <w:top w:val="none" w:sz="0" w:space="0" w:color="auto"/>
        <w:left w:val="none" w:sz="0" w:space="0" w:color="auto"/>
        <w:bottom w:val="none" w:sz="0" w:space="0" w:color="auto"/>
        <w:right w:val="none" w:sz="0" w:space="0" w:color="auto"/>
      </w:divBdr>
    </w:div>
    <w:div w:id="430900701">
      <w:bodyDiv w:val="1"/>
      <w:marLeft w:val="0"/>
      <w:marRight w:val="0"/>
      <w:marTop w:val="0"/>
      <w:marBottom w:val="0"/>
      <w:divBdr>
        <w:top w:val="none" w:sz="0" w:space="0" w:color="auto"/>
        <w:left w:val="none" w:sz="0" w:space="0" w:color="auto"/>
        <w:bottom w:val="none" w:sz="0" w:space="0" w:color="auto"/>
        <w:right w:val="none" w:sz="0" w:space="0" w:color="auto"/>
      </w:divBdr>
    </w:div>
    <w:div w:id="434252019">
      <w:bodyDiv w:val="1"/>
      <w:marLeft w:val="0"/>
      <w:marRight w:val="0"/>
      <w:marTop w:val="0"/>
      <w:marBottom w:val="0"/>
      <w:divBdr>
        <w:top w:val="none" w:sz="0" w:space="0" w:color="auto"/>
        <w:left w:val="none" w:sz="0" w:space="0" w:color="auto"/>
        <w:bottom w:val="none" w:sz="0" w:space="0" w:color="auto"/>
        <w:right w:val="none" w:sz="0" w:space="0" w:color="auto"/>
      </w:divBdr>
    </w:div>
    <w:div w:id="519319241">
      <w:bodyDiv w:val="1"/>
      <w:marLeft w:val="0"/>
      <w:marRight w:val="0"/>
      <w:marTop w:val="0"/>
      <w:marBottom w:val="0"/>
      <w:divBdr>
        <w:top w:val="none" w:sz="0" w:space="0" w:color="auto"/>
        <w:left w:val="none" w:sz="0" w:space="0" w:color="auto"/>
        <w:bottom w:val="none" w:sz="0" w:space="0" w:color="auto"/>
        <w:right w:val="none" w:sz="0" w:space="0" w:color="auto"/>
      </w:divBdr>
    </w:div>
    <w:div w:id="590503737">
      <w:bodyDiv w:val="1"/>
      <w:marLeft w:val="0"/>
      <w:marRight w:val="0"/>
      <w:marTop w:val="0"/>
      <w:marBottom w:val="0"/>
      <w:divBdr>
        <w:top w:val="none" w:sz="0" w:space="0" w:color="auto"/>
        <w:left w:val="none" w:sz="0" w:space="0" w:color="auto"/>
        <w:bottom w:val="none" w:sz="0" w:space="0" w:color="auto"/>
        <w:right w:val="none" w:sz="0" w:space="0" w:color="auto"/>
      </w:divBdr>
      <w:divsChild>
        <w:div w:id="1421561445">
          <w:marLeft w:val="0"/>
          <w:marRight w:val="0"/>
          <w:marTop w:val="0"/>
          <w:marBottom w:val="0"/>
          <w:divBdr>
            <w:top w:val="none" w:sz="0" w:space="0" w:color="auto"/>
            <w:left w:val="none" w:sz="0" w:space="0" w:color="auto"/>
            <w:bottom w:val="none" w:sz="0" w:space="0" w:color="auto"/>
            <w:right w:val="none" w:sz="0" w:space="0" w:color="auto"/>
          </w:divBdr>
          <w:divsChild>
            <w:div w:id="1103768881">
              <w:marLeft w:val="0"/>
              <w:marRight w:val="0"/>
              <w:marTop w:val="0"/>
              <w:marBottom w:val="0"/>
              <w:divBdr>
                <w:top w:val="none" w:sz="0" w:space="0" w:color="auto"/>
                <w:left w:val="none" w:sz="0" w:space="0" w:color="auto"/>
                <w:bottom w:val="none" w:sz="0" w:space="0" w:color="auto"/>
                <w:right w:val="none" w:sz="0" w:space="0" w:color="auto"/>
              </w:divBdr>
            </w:div>
            <w:div w:id="1185443279">
              <w:marLeft w:val="0"/>
              <w:marRight w:val="0"/>
              <w:marTop w:val="0"/>
              <w:marBottom w:val="0"/>
              <w:divBdr>
                <w:top w:val="none" w:sz="0" w:space="0" w:color="auto"/>
                <w:left w:val="none" w:sz="0" w:space="0" w:color="auto"/>
                <w:bottom w:val="none" w:sz="0" w:space="0" w:color="auto"/>
                <w:right w:val="none" w:sz="0" w:space="0" w:color="auto"/>
              </w:divBdr>
            </w:div>
            <w:div w:id="1236820182">
              <w:marLeft w:val="0"/>
              <w:marRight w:val="0"/>
              <w:marTop w:val="0"/>
              <w:marBottom w:val="0"/>
              <w:divBdr>
                <w:top w:val="none" w:sz="0" w:space="0" w:color="auto"/>
                <w:left w:val="none" w:sz="0" w:space="0" w:color="auto"/>
                <w:bottom w:val="none" w:sz="0" w:space="0" w:color="auto"/>
                <w:right w:val="none" w:sz="0" w:space="0" w:color="auto"/>
              </w:divBdr>
            </w:div>
            <w:div w:id="375471893">
              <w:marLeft w:val="0"/>
              <w:marRight w:val="0"/>
              <w:marTop w:val="0"/>
              <w:marBottom w:val="0"/>
              <w:divBdr>
                <w:top w:val="none" w:sz="0" w:space="0" w:color="auto"/>
                <w:left w:val="none" w:sz="0" w:space="0" w:color="auto"/>
                <w:bottom w:val="none" w:sz="0" w:space="0" w:color="auto"/>
                <w:right w:val="none" w:sz="0" w:space="0" w:color="auto"/>
              </w:divBdr>
            </w:div>
            <w:div w:id="823811753">
              <w:marLeft w:val="0"/>
              <w:marRight w:val="0"/>
              <w:marTop w:val="0"/>
              <w:marBottom w:val="0"/>
              <w:divBdr>
                <w:top w:val="none" w:sz="0" w:space="0" w:color="auto"/>
                <w:left w:val="none" w:sz="0" w:space="0" w:color="auto"/>
                <w:bottom w:val="none" w:sz="0" w:space="0" w:color="auto"/>
                <w:right w:val="none" w:sz="0" w:space="0" w:color="auto"/>
              </w:divBdr>
            </w:div>
            <w:div w:id="790708771">
              <w:marLeft w:val="0"/>
              <w:marRight w:val="0"/>
              <w:marTop w:val="0"/>
              <w:marBottom w:val="0"/>
              <w:divBdr>
                <w:top w:val="none" w:sz="0" w:space="0" w:color="auto"/>
                <w:left w:val="none" w:sz="0" w:space="0" w:color="auto"/>
                <w:bottom w:val="none" w:sz="0" w:space="0" w:color="auto"/>
                <w:right w:val="none" w:sz="0" w:space="0" w:color="auto"/>
              </w:divBdr>
            </w:div>
            <w:div w:id="1360156714">
              <w:marLeft w:val="0"/>
              <w:marRight w:val="0"/>
              <w:marTop w:val="0"/>
              <w:marBottom w:val="0"/>
              <w:divBdr>
                <w:top w:val="none" w:sz="0" w:space="0" w:color="auto"/>
                <w:left w:val="none" w:sz="0" w:space="0" w:color="auto"/>
                <w:bottom w:val="none" w:sz="0" w:space="0" w:color="auto"/>
                <w:right w:val="none" w:sz="0" w:space="0" w:color="auto"/>
              </w:divBdr>
            </w:div>
            <w:div w:id="1642728735">
              <w:marLeft w:val="0"/>
              <w:marRight w:val="0"/>
              <w:marTop w:val="0"/>
              <w:marBottom w:val="0"/>
              <w:divBdr>
                <w:top w:val="none" w:sz="0" w:space="0" w:color="auto"/>
                <w:left w:val="none" w:sz="0" w:space="0" w:color="auto"/>
                <w:bottom w:val="none" w:sz="0" w:space="0" w:color="auto"/>
                <w:right w:val="none" w:sz="0" w:space="0" w:color="auto"/>
              </w:divBdr>
            </w:div>
            <w:div w:id="1727417204">
              <w:marLeft w:val="0"/>
              <w:marRight w:val="0"/>
              <w:marTop w:val="0"/>
              <w:marBottom w:val="0"/>
              <w:divBdr>
                <w:top w:val="none" w:sz="0" w:space="0" w:color="auto"/>
                <w:left w:val="none" w:sz="0" w:space="0" w:color="auto"/>
                <w:bottom w:val="none" w:sz="0" w:space="0" w:color="auto"/>
                <w:right w:val="none" w:sz="0" w:space="0" w:color="auto"/>
              </w:divBdr>
            </w:div>
            <w:div w:id="757487293">
              <w:marLeft w:val="0"/>
              <w:marRight w:val="0"/>
              <w:marTop w:val="0"/>
              <w:marBottom w:val="0"/>
              <w:divBdr>
                <w:top w:val="none" w:sz="0" w:space="0" w:color="auto"/>
                <w:left w:val="none" w:sz="0" w:space="0" w:color="auto"/>
                <w:bottom w:val="none" w:sz="0" w:space="0" w:color="auto"/>
                <w:right w:val="none" w:sz="0" w:space="0" w:color="auto"/>
              </w:divBdr>
            </w:div>
            <w:div w:id="956333191">
              <w:marLeft w:val="0"/>
              <w:marRight w:val="0"/>
              <w:marTop w:val="0"/>
              <w:marBottom w:val="0"/>
              <w:divBdr>
                <w:top w:val="none" w:sz="0" w:space="0" w:color="auto"/>
                <w:left w:val="none" w:sz="0" w:space="0" w:color="auto"/>
                <w:bottom w:val="none" w:sz="0" w:space="0" w:color="auto"/>
                <w:right w:val="none" w:sz="0" w:space="0" w:color="auto"/>
              </w:divBdr>
            </w:div>
            <w:div w:id="2064477931">
              <w:marLeft w:val="0"/>
              <w:marRight w:val="0"/>
              <w:marTop w:val="0"/>
              <w:marBottom w:val="0"/>
              <w:divBdr>
                <w:top w:val="none" w:sz="0" w:space="0" w:color="auto"/>
                <w:left w:val="none" w:sz="0" w:space="0" w:color="auto"/>
                <w:bottom w:val="none" w:sz="0" w:space="0" w:color="auto"/>
                <w:right w:val="none" w:sz="0" w:space="0" w:color="auto"/>
              </w:divBdr>
            </w:div>
            <w:div w:id="1600023789">
              <w:marLeft w:val="0"/>
              <w:marRight w:val="0"/>
              <w:marTop w:val="0"/>
              <w:marBottom w:val="0"/>
              <w:divBdr>
                <w:top w:val="none" w:sz="0" w:space="0" w:color="auto"/>
                <w:left w:val="none" w:sz="0" w:space="0" w:color="auto"/>
                <w:bottom w:val="none" w:sz="0" w:space="0" w:color="auto"/>
                <w:right w:val="none" w:sz="0" w:space="0" w:color="auto"/>
              </w:divBdr>
            </w:div>
            <w:div w:id="1892420744">
              <w:marLeft w:val="0"/>
              <w:marRight w:val="0"/>
              <w:marTop w:val="0"/>
              <w:marBottom w:val="0"/>
              <w:divBdr>
                <w:top w:val="none" w:sz="0" w:space="0" w:color="auto"/>
                <w:left w:val="none" w:sz="0" w:space="0" w:color="auto"/>
                <w:bottom w:val="none" w:sz="0" w:space="0" w:color="auto"/>
                <w:right w:val="none" w:sz="0" w:space="0" w:color="auto"/>
              </w:divBdr>
            </w:div>
            <w:div w:id="931355670">
              <w:marLeft w:val="0"/>
              <w:marRight w:val="0"/>
              <w:marTop w:val="0"/>
              <w:marBottom w:val="0"/>
              <w:divBdr>
                <w:top w:val="none" w:sz="0" w:space="0" w:color="auto"/>
                <w:left w:val="none" w:sz="0" w:space="0" w:color="auto"/>
                <w:bottom w:val="none" w:sz="0" w:space="0" w:color="auto"/>
                <w:right w:val="none" w:sz="0" w:space="0" w:color="auto"/>
              </w:divBdr>
            </w:div>
            <w:div w:id="1726295150">
              <w:marLeft w:val="0"/>
              <w:marRight w:val="0"/>
              <w:marTop w:val="0"/>
              <w:marBottom w:val="0"/>
              <w:divBdr>
                <w:top w:val="none" w:sz="0" w:space="0" w:color="auto"/>
                <w:left w:val="none" w:sz="0" w:space="0" w:color="auto"/>
                <w:bottom w:val="none" w:sz="0" w:space="0" w:color="auto"/>
                <w:right w:val="none" w:sz="0" w:space="0" w:color="auto"/>
              </w:divBdr>
            </w:div>
            <w:div w:id="381175813">
              <w:marLeft w:val="0"/>
              <w:marRight w:val="0"/>
              <w:marTop w:val="0"/>
              <w:marBottom w:val="0"/>
              <w:divBdr>
                <w:top w:val="none" w:sz="0" w:space="0" w:color="auto"/>
                <w:left w:val="none" w:sz="0" w:space="0" w:color="auto"/>
                <w:bottom w:val="none" w:sz="0" w:space="0" w:color="auto"/>
                <w:right w:val="none" w:sz="0" w:space="0" w:color="auto"/>
              </w:divBdr>
            </w:div>
            <w:div w:id="291325932">
              <w:marLeft w:val="0"/>
              <w:marRight w:val="0"/>
              <w:marTop w:val="0"/>
              <w:marBottom w:val="0"/>
              <w:divBdr>
                <w:top w:val="none" w:sz="0" w:space="0" w:color="auto"/>
                <w:left w:val="none" w:sz="0" w:space="0" w:color="auto"/>
                <w:bottom w:val="none" w:sz="0" w:space="0" w:color="auto"/>
                <w:right w:val="none" w:sz="0" w:space="0" w:color="auto"/>
              </w:divBdr>
            </w:div>
            <w:div w:id="14399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60267">
      <w:bodyDiv w:val="1"/>
      <w:marLeft w:val="0"/>
      <w:marRight w:val="0"/>
      <w:marTop w:val="0"/>
      <w:marBottom w:val="0"/>
      <w:divBdr>
        <w:top w:val="none" w:sz="0" w:space="0" w:color="auto"/>
        <w:left w:val="none" w:sz="0" w:space="0" w:color="auto"/>
        <w:bottom w:val="none" w:sz="0" w:space="0" w:color="auto"/>
        <w:right w:val="none" w:sz="0" w:space="0" w:color="auto"/>
      </w:divBdr>
      <w:divsChild>
        <w:div w:id="223034204">
          <w:marLeft w:val="0"/>
          <w:marRight w:val="0"/>
          <w:marTop w:val="0"/>
          <w:marBottom w:val="0"/>
          <w:divBdr>
            <w:top w:val="none" w:sz="0" w:space="0" w:color="auto"/>
            <w:left w:val="none" w:sz="0" w:space="0" w:color="auto"/>
            <w:bottom w:val="none" w:sz="0" w:space="0" w:color="auto"/>
            <w:right w:val="none" w:sz="0" w:space="0" w:color="auto"/>
          </w:divBdr>
          <w:divsChild>
            <w:div w:id="154683330">
              <w:marLeft w:val="0"/>
              <w:marRight w:val="0"/>
              <w:marTop w:val="0"/>
              <w:marBottom w:val="0"/>
              <w:divBdr>
                <w:top w:val="none" w:sz="0" w:space="0" w:color="auto"/>
                <w:left w:val="none" w:sz="0" w:space="0" w:color="auto"/>
                <w:bottom w:val="none" w:sz="0" w:space="0" w:color="auto"/>
                <w:right w:val="none" w:sz="0" w:space="0" w:color="auto"/>
              </w:divBdr>
            </w:div>
          </w:divsChild>
        </w:div>
        <w:div w:id="1209293961">
          <w:marLeft w:val="0"/>
          <w:marRight w:val="0"/>
          <w:marTop w:val="0"/>
          <w:marBottom w:val="0"/>
          <w:divBdr>
            <w:top w:val="none" w:sz="0" w:space="0" w:color="auto"/>
            <w:left w:val="none" w:sz="0" w:space="0" w:color="auto"/>
            <w:bottom w:val="none" w:sz="0" w:space="0" w:color="auto"/>
            <w:right w:val="none" w:sz="0" w:space="0" w:color="auto"/>
          </w:divBdr>
          <w:divsChild>
            <w:div w:id="1050492404">
              <w:marLeft w:val="0"/>
              <w:marRight w:val="0"/>
              <w:marTop w:val="0"/>
              <w:marBottom w:val="0"/>
              <w:divBdr>
                <w:top w:val="none" w:sz="0" w:space="0" w:color="auto"/>
                <w:left w:val="none" w:sz="0" w:space="0" w:color="auto"/>
                <w:bottom w:val="none" w:sz="0" w:space="0" w:color="auto"/>
                <w:right w:val="none" w:sz="0" w:space="0" w:color="auto"/>
              </w:divBdr>
            </w:div>
          </w:divsChild>
        </w:div>
        <w:div w:id="623850534">
          <w:marLeft w:val="0"/>
          <w:marRight w:val="0"/>
          <w:marTop w:val="0"/>
          <w:marBottom w:val="0"/>
          <w:divBdr>
            <w:top w:val="none" w:sz="0" w:space="0" w:color="auto"/>
            <w:left w:val="none" w:sz="0" w:space="0" w:color="auto"/>
            <w:bottom w:val="none" w:sz="0" w:space="0" w:color="auto"/>
            <w:right w:val="none" w:sz="0" w:space="0" w:color="auto"/>
          </w:divBdr>
          <w:divsChild>
            <w:div w:id="1701666296">
              <w:marLeft w:val="0"/>
              <w:marRight w:val="0"/>
              <w:marTop w:val="0"/>
              <w:marBottom w:val="0"/>
              <w:divBdr>
                <w:top w:val="none" w:sz="0" w:space="0" w:color="auto"/>
                <w:left w:val="none" w:sz="0" w:space="0" w:color="auto"/>
                <w:bottom w:val="none" w:sz="0" w:space="0" w:color="auto"/>
                <w:right w:val="none" w:sz="0" w:space="0" w:color="auto"/>
              </w:divBdr>
            </w:div>
          </w:divsChild>
        </w:div>
        <w:div w:id="659162254">
          <w:marLeft w:val="0"/>
          <w:marRight w:val="0"/>
          <w:marTop w:val="0"/>
          <w:marBottom w:val="0"/>
          <w:divBdr>
            <w:top w:val="none" w:sz="0" w:space="0" w:color="auto"/>
            <w:left w:val="none" w:sz="0" w:space="0" w:color="auto"/>
            <w:bottom w:val="none" w:sz="0" w:space="0" w:color="auto"/>
            <w:right w:val="none" w:sz="0" w:space="0" w:color="auto"/>
          </w:divBdr>
          <w:divsChild>
            <w:div w:id="1276905977">
              <w:marLeft w:val="0"/>
              <w:marRight w:val="0"/>
              <w:marTop w:val="0"/>
              <w:marBottom w:val="0"/>
              <w:divBdr>
                <w:top w:val="none" w:sz="0" w:space="0" w:color="auto"/>
                <w:left w:val="none" w:sz="0" w:space="0" w:color="auto"/>
                <w:bottom w:val="none" w:sz="0" w:space="0" w:color="auto"/>
                <w:right w:val="none" w:sz="0" w:space="0" w:color="auto"/>
              </w:divBdr>
            </w:div>
          </w:divsChild>
        </w:div>
        <w:div w:id="978807069">
          <w:marLeft w:val="0"/>
          <w:marRight w:val="0"/>
          <w:marTop w:val="0"/>
          <w:marBottom w:val="0"/>
          <w:divBdr>
            <w:top w:val="none" w:sz="0" w:space="0" w:color="auto"/>
            <w:left w:val="none" w:sz="0" w:space="0" w:color="auto"/>
            <w:bottom w:val="none" w:sz="0" w:space="0" w:color="auto"/>
            <w:right w:val="none" w:sz="0" w:space="0" w:color="auto"/>
          </w:divBdr>
          <w:divsChild>
            <w:div w:id="13361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5743">
      <w:bodyDiv w:val="1"/>
      <w:marLeft w:val="0"/>
      <w:marRight w:val="0"/>
      <w:marTop w:val="0"/>
      <w:marBottom w:val="0"/>
      <w:divBdr>
        <w:top w:val="none" w:sz="0" w:space="0" w:color="auto"/>
        <w:left w:val="none" w:sz="0" w:space="0" w:color="auto"/>
        <w:bottom w:val="none" w:sz="0" w:space="0" w:color="auto"/>
        <w:right w:val="none" w:sz="0" w:space="0" w:color="auto"/>
      </w:divBdr>
    </w:div>
    <w:div w:id="704789995">
      <w:bodyDiv w:val="1"/>
      <w:marLeft w:val="0"/>
      <w:marRight w:val="0"/>
      <w:marTop w:val="0"/>
      <w:marBottom w:val="0"/>
      <w:divBdr>
        <w:top w:val="none" w:sz="0" w:space="0" w:color="auto"/>
        <w:left w:val="none" w:sz="0" w:space="0" w:color="auto"/>
        <w:bottom w:val="none" w:sz="0" w:space="0" w:color="auto"/>
        <w:right w:val="none" w:sz="0" w:space="0" w:color="auto"/>
      </w:divBdr>
    </w:div>
    <w:div w:id="710541531">
      <w:bodyDiv w:val="1"/>
      <w:marLeft w:val="0"/>
      <w:marRight w:val="0"/>
      <w:marTop w:val="0"/>
      <w:marBottom w:val="0"/>
      <w:divBdr>
        <w:top w:val="none" w:sz="0" w:space="0" w:color="auto"/>
        <w:left w:val="none" w:sz="0" w:space="0" w:color="auto"/>
        <w:bottom w:val="none" w:sz="0" w:space="0" w:color="auto"/>
        <w:right w:val="none" w:sz="0" w:space="0" w:color="auto"/>
      </w:divBdr>
    </w:div>
    <w:div w:id="729961780">
      <w:bodyDiv w:val="1"/>
      <w:marLeft w:val="0"/>
      <w:marRight w:val="0"/>
      <w:marTop w:val="0"/>
      <w:marBottom w:val="0"/>
      <w:divBdr>
        <w:top w:val="none" w:sz="0" w:space="0" w:color="auto"/>
        <w:left w:val="none" w:sz="0" w:space="0" w:color="auto"/>
        <w:bottom w:val="none" w:sz="0" w:space="0" w:color="auto"/>
        <w:right w:val="none" w:sz="0" w:space="0" w:color="auto"/>
      </w:divBdr>
      <w:divsChild>
        <w:div w:id="1122651072">
          <w:marLeft w:val="0"/>
          <w:marRight w:val="0"/>
          <w:marTop w:val="0"/>
          <w:marBottom w:val="0"/>
          <w:divBdr>
            <w:top w:val="none" w:sz="0" w:space="0" w:color="auto"/>
            <w:left w:val="none" w:sz="0" w:space="0" w:color="auto"/>
            <w:bottom w:val="none" w:sz="0" w:space="0" w:color="auto"/>
            <w:right w:val="none" w:sz="0" w:space="0" w:color="auto"/>
          </w:divBdr>
          <w:divsChild>
            <w:div w:id="1071151437">
              <w:marLeft w:val="0"/>
              <w:marRight w:val="0"/>
              <w:marTop w:val="0"/>
              <w:marBottom w:val="0"/>
              <w:divBdr>
                <w:top w:val="none" w:sz="0" w:space="0" w:color="auto"/>
                <w:left w:val="none" w:sz="0" w:space="0" w:color="auto"/>
                <w:bottom w:val="none" w:sz="0" w:space="0" w:color="auto"/>
                <w:right w:val="none" w:sz="0" w:space="0" w:color="auto"/>
              </w:divBdr>
            </w:div>
            <w:div w:id="968559809">
              <w:marLeft w:val="0"/>
              <w:marRight w:val="0"/>
              <w:marTop w:val="0"/>
              <w:marBottom w:val="0"/>
              <w:divBdr>
                <w:top w:val="none" w:sz="0" w:space="0" w:color="auto"/>
                <w:left w:val="none" w:sz="0" w:space="0" w:color="auto"/>
                <w:bottom w:val="none" w:sz="0" w:space="0" w:color="auto"/>
                <w:right w:val="none" w:sz="0" w:space="0" w:color="auto"/>
              </w:divBdr>
            </w:div>
            <w:div w:id="1499611424">
              <w:marLeft w:val="0"/>
              <w:marRight w:val="0"/>
              <w:marTop w:val="0"/>
              <w:marBottom w:val="0"/>
              <w:divBdr>
                <w:top w:val="none" w:sz="0" w:space="0" w:color="auto"/>
                <w:left w:val="none" w:sz="0" w:space="0" w:color="auto"/>
                <w:bottom w:val="none" w:sz="0" w:space="0" w:color="auto"/>
                <w:right w:val="none" w:sz="0" w:space="0" w:color="auto"/>
              </w:divBdr>
            </w:div>
            <w:div w:id="1967269059">
              <w:marLeft w:val="0"/>
              <w:marRight w:val="0"/>
              <w:marTop w:val="0"/>
              <w:marBottom w:val="0"/>
              <w:divBdr>
                <w:top w:val="none" w:sz="0" w:space="0" w:color="auto"/>
                <w:left w:val="none" w:sz="0" w:space="0" w:color="auto"/>
                <w:bottom w:val="none" w:sz="0" w:space="0" w:color="auto"/>
                <w:right w:val="none" w:sz="0" w:space="0" w:color="auto"/>
              </w:divBdr>
            </w:div>
            <w:div w:id="1732607722">
              <w:marLeft w:val="0"/>
              <w:marRight w:val="0"/>
              <w:marTop w:val="0"/>
              <w:marBottom w:val="0"/>
              <w:divBdr>
                <w:top w:val="none" w:sz="0" w:space="0" w:color="auto"/>
                <w:left w:val="none" w:sz="0" w:space="0" w:color="auto"/>
                <w:bottom w:val="none" w:sz="0" w:space="0" w:color="auto"/>
                <w:right w:val="none" w:sz="0" w:space="0" w:color="auto"/>
              </w:divBdr>
            </w:div>
            <w:div w:id="104279588">
              <w:marLeft w:val="0"/>
              <w:marRight w:val="0"/>
              <w:marTop w:val="0"/>
              <w:marBottom w:val="0"/>
              <w:divBdr>
                <w:top w:val="none" w:sz="0" w:space="0" w:color="auto"/>
                <w:left w:val="none" w:sz="0" w:space="0" w:color="auto"/>
                <w:bottom w:val="none" w:sz="0" w:space="0" w:color="auto"/>
                <w:right w:val="none" w:sz="0" w:space="0" w:color="auto"/>
              </w:divBdr>
            </w:div>
            <w:div w:id="565577982">
              <w:marLeft w:val="0"/>
              <w:marRight w:val="0"/>
              <w:marTop w:val="0"/>
              <w:marBottom w:val="0"/>
              <w:divBdr>
                <w:top w:val="none" w:sz="0" w:space="0" w:color="auto"/>
                <w:left w:val="none" w:sz="0" w:space="0" w:color="auto"/>
                <w:bottom w:val="none" w:sz="0" w:space="0" w:color="auto"/>
                <w:right w:val="none" w:sz="0" w:space="0" w:color="auto"/>
              </w:divBdr>
            </w:div>
            <w:div w:id="20460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0920">
      <w:bodyDiv w:val="1"/>
      <w:marLeft w:val="0"/>
      <w:marRight w:val="0"/>
      <w:marTop w:val="0"/>
      <w:marBottom w:val="0"/>
      <w:divBdr>
        <w:top w:val="none" w:sz="0" w:space="0" w:color="auto"/>
        <w:left w:val="none" w:sz="0" w:space="0" w:color="auto"/>
        <w:bottom w:val="none" w:sz="0" w:space="0" w:color="auto"/>
        <w:right w:val="none" w:sz="0" w:space="0" w:color="auto"/>
      </w:divBdr>
      <w:divsChild>
        <w:div w:id="186263239">
          <w:marLeft w:val="0"/>
          <w:marRight w:val="0"/>
          <w:marTop w:val="0"/>
          <w:marBottom w:val="0"/>
          <w:divBdr>
            <w:top w:val="none" w:sz="0" w:space="0" w:color="auto"/>
            <w:left w:val="none" w:sz="0" w:space="0" w:color="auto"/>
            <w:bottom w:val="none" w:sz="0" w:space="0" w:color="auto"/>
            <w:right w:val="none" w:sz="0" w:space="0" w:color="auto"/>
          </w:divBdr>
          <w:divsChild>
            <w:div w:id="639073240">
              <w:marLeft w:val="0"/>
              <w:marRight w:val="0"/>
              <w:marTop w:val="0"/>
              <w:marBottom w:val="0"/>
              <w:divBdr>
                <w:top w:val="none" w:sz="0" w:space="0" w:color="auto"/>
                <w:left w:val="none" w:sz="0" w:space="0" w:color="auto"/>
                <w:bottom w:val="none" w:sz="0" w:space="0" w:color="auto"/>
                <w:right w:val="none" w:sz="0" w:space="0" w:color="auto"/>
              </w:divBdr>
            </w:div>
            <w:div w:id="1030957879">
              <w:marLeft w:val="0"/>
              <w:marRight w:val="0"/>
              <w:marTop w:val="0"/>
              <w:marBottom w:val="0"/>
              <w:divBdr>
                <w:top w:val="none" w:sz="0" w:space="0" w:color="auto"/>
                <w:left w:val="none" w:sz="0" w:space="0" w:color="auto"/>
                <w:bottom w:val="none" w:sz="0" w:space="0" w:color="auto"/>
                <w:right w:val="none" w:sz="0" w:space="0" w:color="auto"/>
              </w:divBdr>
            </w:div>
            <w:div w:id="2031878869">
              <w:marLeft w:val="0"/>
              <w:marRight w:val="0"/>
              <w:marTop w:val="0"/>
              <w:marBottom w:val="0"/>
              <w:divBdr>
                <w:top w:val="none" w:sz="0" w:space="0" w:color="auto"/>
                <w:left w:val="none" w:sz="0" w:space="0" w:color="auto"/>
                <w:bottom w:val="none" w:sz="0" w:space="0" w:color="auto"/>
                <w:right w:val="none" w:sz="0" w:space="0" w:color="auto"/>
              </w:divBdr>
            </w:div>
            <w:div w:id="891961479">
              <w:marLeft w:val="0"/>
              <w:marRight w:val="0"/>
              <w:marTop w:val="0"/>
              <w:marBottom w:val="0"/>
              <w:divBdr>
                <w:top w:val="none" w:sz="0" w:space="0" w:color="auto"/>
                <w:left w:val="none" w:sz="0" w:space="0" w:color="auto"/>
                <w:bottom w:val="none" w:sz="0" w:space="0" w:color="auto"/>
                <w:right w:val="none" w:sz="0" w:space="0" w:color="auto"/>
              </w:divBdr>
            </w:div>
            <w:div w:id="530728546">
              <w:marLeft w:val="0"/>
              <w:marRight w:val="0"/>
              <w:marTop w:val="0"/>
              <w:marBottom w:val="0"/>
              <w:divBdr>
                <w:top w:val="none" w:sz="0" w:space="0" w:color="auto"/>
                <w:left w:val="none" w:sz="0" w:space="0" w:color="auto"/>
                <w:bottom w:val="none" w:sz="0" w:space="0" w:color="auto"/>
                <w:right w:val="none" w:sz="0" w:space="0" w:color="auto"/>
              </w:divBdr>
            </w:div>
            <w:div w:id="693658040">
              <w:marLeft w:val="0"/>
              <w:marRight w:val="0"/>
              <w:marTop w:val="0"/>
              <w:marBottom w:val="0"/>
              <w:divBdr>
                <w:top w:val="none" w:sz="0" w:space="0" w:color="auto"/>
                <w:left w:val="none" w:sz="0" w:space="0" w:color="auto"/>
                <w:bottom w:val="none" w:sz="0" w:space="0" w:color="auto"/>
                <w:right w:val="none" w:sz="0" w:space="0" w:color="auto"/>
              </w:divBdr>
            </w:div>
            <w:div w:id="81880985">
              <w:marLeft w:val="0"/>
              <w:marRight w:val="0"/>
              <w:marTop w:val="0"/>
              <w:marBottom w:val="0"/>
              <w:divBdr>
                <w:top w:val="none" w:sz="0" w:space="0" w:color="auto"/>
                <w:left w:val="none" w:sz="0" w:space="0" w:color="auto"/>
                <w:bottom w:val="none" w:sz="0" w:space="0" w:color="auto"/>
                <w:right w:val="none" w:sz="0" w:space="0" w:color="auto"/>
              </w:divBdr>
            </w:div>
            <w:div w:id="237135756">
              <w:marLeft w:val="0"/>
              <w:marRight w:val="0"/>
              <w:marTop w:val="0"/>
              <w:marBottom w:val="0"/>
              <w:divBdr>
                <w:top w:val="none" w:sz="0" w:space="0" w:color="auto"/>
                <w:left w:val="none" w:sz="0" w:space="0" w:color="auto"/>
                <w:bottom w:val="none" w:sz="0" w:space="0" w:color="auto"/>
                <w:right w:val="none" w:sz="0" w:space="0" w:color="auto"/>
              </w:divBdr>
            </w:div>
            <w:div w:id="484663927">
              <w:marLeft w:val="0"/>
              <w:marRight w:val="0"/>
              <w:marTop w:val="0"/>
              <w:marBottom w:val="0"/>
              <w:divBdr>
                <w:top w:val="none" w:sz="0" w:space="0" w:color="auto"/>
                <w:left w:val="none" w:sz="0" w:space="0" w:color="auto"/>
                <w:bottom w:val="none" w:sz="0" w:space="0" w:color="auto"/>
                <w:right w:val="none" w:sz="0" w:space="0" w:color="auto"/>
              </w:divBdr>
            </w:div>
            <w:div w:id="415051499">
              <w:marLeft w:val="0"/>
              <w:marRight w:val="0"/>
              <w:marTop w:val="0"/>
              <w:marBottom w:val="0"/>
              <w:divBdr>
                <w:top w:val="none" w:sz="0" w:space="0" w:color="auto"/>
                <w:left w:val="none" w:sz="0" w:space="0" w:color="auto"/>
                <w:bottom w:val="none" w:sz="0" w:space="0" w:color="auto"/>
                <w:right w:val="none" w:sz="0" w:space="0" w:color="auto"/>
              </w:divBdr>
            </w:div>
            <w:div w:id="19122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4917">
      <w:bodyDiv w:val="1"/>
      <w:marLeft w:val="0"/>
      <w:marRight w:val="0"/>
      <w:marTop w:val="0"/>
      <w:marBottom w:val="0"/>
      <w:divBdr>
        <w:top w:val="none" w:sz="0" w:space="0" w:color="auto"/>
        <w:left w:val="none" w:sz="0" w:space="0" w:color="auto"/>
        <w:bottom w:val="none" w:sz="0" w:space="0" w:color="auto"/>
        <w:right w:val="none" w:sz="0" w:space="0" w:color="auto"/>
      </w:divBdr>
    </w:div>
    <w:div w:id="1018194320">
      <w:bodyDiv w:val="1"/>
      <w:marLeft w:val="0"/>
      <w:marRight w:val="0"/>
      <w:marTop w:val="0"/>
      <w:marBottom w:val="0"/>
      <w:divBdr>
        <w:top w:val="none" w:sz="0" w:space="0" w:color="auto"/>
        <w:left w:val="none" w:sz="0" w:space="0" w:color="auto"/>
        <w:bottom w:val="none" w:sz="0" w:space="0" w:color="auto"/>
        <w:right w:val="none" w:sz="0" w:space="0" w:color="auto"/>
      </w:divBdr>
      <w:divsChild>
        <w:div w:id="1335498688">
          <w:marLeft w:val="0"/>
          <w:marRight w:val="0"/>
          <w:marTop w:val="0"/>
          <w:marBottom w:val="0"/>
          <w:divBdr>
            <w:top w:val="none" w:sz="0" w:space="0" w:color="auto"/>
            <w:left w:val="none" w:sz="0" w:space="0" w:color="auto"/>
            <w:bottom w:val="none" w:sz="0" w:space="0" w:color="auto"/>
            <w:right w:val="none" w:sz="0" w:space="0" w:color="auto"/>
          </w:divBdr>
          <w:divsChild>
            <w:div w:id="595601012">
              <w:marLeft w:val="0"/>
              <w:marRight w:val="0"/>
              <w:marTop w:val="0"/>
              <w:marBottom w:val="0"/>
              <w:divBdr>
                <w:top w:val="none" w:sz="0" w:space="0" w:color="auto"/>
                <w:left w:val="none" w:sz="0" w:space="0" w:color="auto"/>
                <w:bottom w:val="none" w:sz="0" w:space="0" w:color="auto"/>
                <w:right w:val="none" w:sz="0" w:space="0" w:color="auto"/>
              </w:divBdr>
            </w:div>
            <w:div w:id="1444616988">
              <w:marLeft w:val="0"/>
              <w:marRight w:val="0"/>
              <w:marTop w:val="0"/>
              <w:marBottom w:val="0"/>
              <w:divBdr>
                <w:top w:val="none" w:sz="0" w:space="0" w:color="auto"/>
                <w:left w:val="none" w:sz="0" w:space="0" w:color="auto"/>
                <w:bottom w:val="none" w:sz="0" w:space="0" w:color="auto"/>
                <w:right w:val="none" w:sz="0" w:space="0" w:color="auto"/>
              </w:divBdr>
            </w:div>
            <w:div w:id="146091040">
              <w:marLeft w:val="0"/>
              <w:marRight w:val="0"/>
              <w:marTop w:val="0"/>
              <w:marBottom w:val="0"/>
              <w:divBdr>
                <w:top w:val="none" w:sz="0" w:space="0" w:color="auto"/>
                <w:left w:val="none" w:sz="0" w:space="0" w:color="auto"/>
                <w:bottom w:val="none" w:sz="0" w:space="0" w:color="auto"/>
                <w:right w:val="none" w:sz="0" w:space="0" w:color="auto"/>
              </w:divBdr>
            </w:div>
            <w:div w:id="1504971931">
              <w:marLeft w:val="0"/>
              <w:marRight w:val="0"/>
              <w:marTop w:val="0"/>
              <w:marBottom w:val="0"/>
              <w:divBdr>
                <w:top w:val="none" w:sz="0" w:space="0" w:color="auto"/>
                <w:left w:val="none" w:sz="0" w:space="0" w:color="auto"/>
                <w:bottom w:val="none" w:sz="0" w:space="0" w:color="auto"/>
                <w:right w:val="none" w:sz="0" w:space="0" w:color="auto"/>
              </w:divBdr>
            </w:div>
            <w:div w:id="758604424">
              <w:marLeft w:val="0"/>
              <w:marRight w:val="0"/>
              <w:marTop w:val="0"/>
              <w:marBottom w:val="0"/>
              <w:divBdr>
                <w:top w:val="none" w:sz="0" w:space="0" w:color="auto"/>
                <w:left w:val="none" w:sz="0" w:space="0" w:color="auto"/>
                <w:bottom w:val="none" w:sz="0" w:space="0" w:color="auto"/>
                <w:right w:val="none" w:sz="0" w:space="0" w:color="auto"/>
              </w:divBdr>
            </w:div>
            <w:div w:id="834806495">
              <w:marLeft w:val="0"/>
              <w:marRight w:val="0"/>
              <w:marTop w:val="0"/>
              <w:marBottom w:val="0"/>
              <w:divBdr>
                <w:top w:val="none" w:sz="0" w:space="0" w:color="auto"/>
                <w:left w:val="none" w:sz="0" w:space="0" w:color="auto"/>
                <w:bottom w:val="none" w:sz="0" w:space="0" w:color="auto"/>
                <w:right w:val="none" w:sz="0" w:space="0" w:color="auto"/>
              </w:divBdr>
            </w:div>
            <w:div w:id="1332677006">
              <w:marLeft w:val="0"/>
              <w:marRight w:val="0"/>
              <w:marTop w:val="0"/>
              <w:marBottom w:val="0"/>
              <w:divBdr>
                <w:top w:val="none" w:sz="0" w:space="0" w:color="auto"/>
                <w:left w:val="none" w:sz="0" w:space="0" w:color="auto"/>
                <w:bottom w:val="none" w:sz="0" w:space="0" w:color="auto"/>
                <w:right w:val="none" w:sz="0" w:space="0" w:color="auto"/>
              </w:divBdr>
            </w:div>
            <w:div w:id="370305237">
              <w:marLeft w:val="0"/>
              <w:marRight w:val="0"/>
              <w:marTop w:val="0"/>
              <w:marBottom w:val="0"/>
              <w:divBdr>
                <w:top w:val="none" w:sz="0" w:space="0" w:color="auto"/>
                <w:left w:val="none" w:sz="0" w:space="0" w:color="auto"/>
                <w:bottom w:val="none" w:sz="0" w:space="0" w:color="auto"/>
                <w:right w:val="none" w:sz="0" w:space="0" w:color="auto"/>
              </w:divBdr>
            </w:div>
            <w:div w:id="1539853407">
              <w:marLeft w:val="0"/>
              <w:marRight w:val="0"/>
              <w:marTop w:val="0"/>
              <w:marBottom w:val="0"/>
              <w:divBdr>
                <w:top w:val="none" w:sz="0" w:space="0" w:color="auto"/>
                <w:left w:val="none" w:sz="0" w:space="0" w:color="auto"/>
                <w:bottom w:val="none" w:sz="0" w:space="0" w:color="auto"/>
                <w:right w:val="none" w:sz="0" w:space="0" w:color="auto"/>
              </w:divBdr>
            </w:div>
            <w:div w:id="2123064975">
              <w:marLeft w:val="0"/>
              <w:marRight w:val="0"/>
              <w:marTop w:val="0"/>
              <w:marBottom w:val="0"/>
              <w:divBdr>
                <w:top w:val="none" w:sz="0" w:space="0" w:color="auto"/>
                <w:left w:val="none" w:sz="0" w:space="0" w:color="auto"/>
                <w:bottom w:val="none" w:sz="0" w:space="0" w:color="auto"/>
                <w:right w:val="none" w:sz="0" w:space="0" w:color="auto"/>
              </w:divBdr>
            </w:div>
            <w:div w:id="6335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9680">
      <w:bodyDiv w:val="1"/>
      <w:marLeft w:val="0"/>
      <w:marRight w:val="0"/>
      <w:marTop w:val="0"/>
      <w:marBottom w:val="0"/>
      <w:divBdr>
        <w:top w:val="none" w:sz="0" w:space="0" w:color="auto"/>
        <w:left w:val="none" w:sz="0" w:space="0" w:color="auto"/>
        <w:bottom w:val="none" w:sz="0" w:space="0" w:color="auto"/>
        <w:right w:val="none" w:sz="0" w:space="0" w:color="auto"/>
      </w:divBdr>
    </w:div>
    <w:div w:id="1065879988">
      <w:bodyDiv w:val="1"/>
      <w:marLeft w:val="0"/>
      <w:marRight w:val="0"/>
      <w:marTop w:val="0"/>
      <w:marBottom w:val="0"/>
      <w:divBdr>
        <w:top w:val="none" w:sz="0" w:space="0" w:color="auto"/>
        <w:left w:val="none" w:sz="0" w:space="0" w:color="auto"/>
        <w:bottom w:val="none" w:sz="0" w:space="0" w:color="auto"/>
        <w:right w:val="none" w:sz="0" w:space="0" w:color="auto"/>
      </w:divBdr>
    </w:div>
    <w:div w:id="1076974809">
      <w:bodyDiv w:val="1"/>
      <w:marLeft w:val="0"/>
      <w:marRight w:val="0"/>
      <w:marTop w:val="0"/>
      <w:marBottom w:val="0"/>
      <w:divBdr>
        <w:top w:val="none" w:sz="0" w:space="0" w:color="auto"/>
        <w:left w:val="none" w:sz="0" w:space="0" w:color="auto"/>
        <w:bottom w:val="none" w:sz="0" w:space="0" w:color="auto"/>
        <w:right w:val="none" w:sz="0" w:space="0" w:color="auto"/>
      </w:divBdr>
    </w:div>
    <w:div w:id="1110929418">
      <w:bodyDiv w:val="1"/>
      <w:marLeft w:val="0"/>
      <w:marRight w:val="0"/>
      <w:marTop w:val="0"/>
      <w:marBottom w:val="0"/>
      <w:divBdr>
        <w:top w:val="none" w:sz="0" w:space="0" w:color="auto"/>
        <w:left w:val="none" w:sz="0" w:space="0" w:color="auto"/>
        <w:bottom w:val="none" w:sz="0" w:space="0" w:color="auto"/>
        <w:right w:val="none" w:sz="0" w:space="0" w:color="auto"/>
      </w:divBdr>
    </w:div>
    <w:div w:id="1135414976">
      <w:bodyDiv w:val="1"/>
      <w:marLeft w:val="0"/>
      <w:marRight w:val="0"/>
      <w:marTop w:val="0"/>
      <w:marBottom w:val="0"/>
      <w:divBdr>
        <w:top w:val="none" w:sz="0" w:space="0" w:color="auto"/>
        <w:left w:val="none" w:sz="0" w:space="0" w:color="auto"/>
        <w:bottom w:val="none" w:sz="0" w:space="0" w:color="auto"/>
        <w:right w:val="none" w:sz="0" w:space="0" w:color="auto"/>
      </w:divBdr>
    </w:div>
    <w:div w:id="1145318984">
      <w:bodyDiv w:val="1"/>
      <w:marLeft w:val="0"/>
      <w:marRight w:val="0"/>
      <w:marTop w:val="0"/>
      <w:marBottom w:val="0"/>
      <w:divBdr>
        <w:top w:val="none" w:sz="0" w:space="0" w:color="auto"/>
        <w:left w:val="none" w:sz="0" w:space="0" w:color="auto"/>
        <w:bottom w:val="none" w:sz="0" w:space="0" w:color="auto"/>
        <w:right w:val="none" w:sz="0" w:space="0" w:color="auto"/>
      </w:divBdr>
    </w:div>
    <w:div w:id="1230655044">
      <w:bodyDiv w:val="1"/>
      <w:marLeft w:val="0"/>
      <w:marRight w:val="0"/>
      <w:marTop w:val="0"/>
      <w:marBottom w:val="0"/>
      <w:divBdr>
        <w:top w:val="none" w:sz="0" w:space="0" w:color="auto"/>
        <w:left w:val="none" w:sz="0" w:space="0" w:color="auto"/>
        <w:bottom w:val="none" w:sz="0" w:space="0" w:color="auto"/>
        <w:right w:val="none" w:sz="0" w:space="0" w:color="auto"/>
      </w:divBdr>
    </w:div>
    <w:div w:id="1287203199">
      <w:bodyDiv w:val="1"/>
      <w:marLeft w:val="0"/>
      <w:marRight w:val="0"/>
      <w:marTop w:val="0"/>
      <w:marBottom w:val="0"/>
      <w:divBdr>
        <w:top w:val="none" w:sz="0" w:space="0" w:color="auto"/>
        <w:left w:val="none" w:sz="0" w:space="0" w:color="auto"/>
        <w:bottom w:val="none" w:sz="0" w:space="0" w:color="auto"/>
        <w:right w:val="none" w:sz="0" w:space="0" w:color="auto"/>
      </w:divBdr>
      <w:divsChild>
        <w:div w:id="17051677">
          <w:marLeft w:val="0"/>
          <w:marRight w:val="0"/>
          <w:marTop w:val="0"/>
          <w:marBottom w:val="0"/>
          <w:divBdr>
            <w:top w:val="none" w:sz="0" w:space="0" w:color="auto"/>
            <w:left w:val="none" w:sz="0" w:space="0" w:color="auto"/>
            <w:bottom w:val="none" w:sz="0" w:space="0" w:color="auto"/>
            <w:right w:val="none" w:sz="0" w:space="0" w:color="auto"/>
          </w:divBdr>
          <w:divsChild>
            <w:div w:id="16950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2208">
      <w:bodyDiv w:val="1"/>
      <w:marLeft w:val="0"/>
      <w:marRight w:val="0"/>
      <w:marTop w:val="0"/>
      <w:marBottom w:val="0"/>
      <w:divBdr>
        <w:top w:val="none" w:sz="0" w:space="0" w:color="auto"/>
        <w:left w:val="none" w:sz="0" w:space="0" w:color="auto"/>
        <w:bottom w:val="none" w:sz="0" w:space="0" w:color="auto"/>
        <w:right w:val="none" w:sz="0" w:space="0" w:color="auto"/>
      </w:divBdr>
    </w:div>
    <w:div w:id="1415937014">
      <w:bodyDiv w:val="1"/>
      <w:marLeft w:val="0"/>
      <w:marRight w:val="0"/>
      <w:marTop w:val="0"/>
      <w:marBottom w:val="0"/>
      <w:divBdr>
        <w:top w:val="none" w:sz="0" w:space="0" w:color="auto"/>
        <w:left w:val="none" w:sz="0" w:space="0" w:color="auto"/>
        <w:bottom w:val="none" w:sz="0" w:space="0" w:color="auto"/>
        <w:right w:val="none" w:sz="0" w:space="0" w:color="auto"/>
      </w:divBdr>
      <w:divsChild>
        <w:div w:id="1783183109">
          <w:marLeft w:val="0"/>
          <w:marRight w:val="0"/>
          <w:marTop w:val="0"/>
          <w:marBottom w:val="0"/>
          <w:divBdr>
            <w:top w:val="none" w:sz="0" w:space="0" w:color="auto"/>
            <w:left w:val="none" w:sz="0" w:space="0" w:color="auto"/>
            <w:bottom w:val="none" w:sz="0" w:space="0" w:color="auto"/>
            <w:right w:val="none" w:sz="0" w:space="0" w:color="auto"/>
          </w:divBdr>
          <w:divsChild>
            <w:div w:id="511337066">
              <w:marLeft w:val="0"/>
              <w:marRight w:val="0"/>
              <w:marTop w:val="0"/>
              <w:marBottom w:val="0"/>
              <w:divBdr>
                <w:top w:val="none" w:sz="0" w:space="0" w:color="auto"/>
                <w:left w:val="none" w:sz="0" w:space="0" w:color="auto"/>
                <w:bottom w:val="none" w:sz="0" w:space="0" w:color="auto"/>
                <w:right w:val="none" w:sz="0" w:space="0" w:color="auto"/>
              </w:divBdr>
            </w:div>
            <w:div w:id="300426428">
              <w:marLeft w:val="0"/>
              <w:marRight w:val="0"/>
              <w:marTop w:val="0"/>
              <w:marBottom w:val="0"/>
              <w:divBdr>
                <w:top w:val="none" w:sz="0" w:space="0" w:color="auto"/>
                <w:left w:val="none" w:sz="0" w:space="0" w:color="auto"/>
                <w:bottom w:val="none" w:sz="0" w:space="0" w:color="auto"/>
                <w:right w:val="none" w:sz="0" w:space="0" w:color="auto"/>
              </w:divBdr>
            </w:div>
            <w:div w:id="1712807185">
              <w:marLeft w:val="0"/>
              <w:marRight w:val="0"/>
              <w:marTop w:val="0"/>
              <w:marBottom w:val="0"/>
              <w:divBdr>
                <w:top w:val="none" w:sz="0" w:space="0" w:color="auto"/>
                <w:left w:val="none" w:sz="0" w:space="0" w:color="auto"/>
                <w:bottom w:val="none" w:sz="0" w:space="0" w:color="auto"/>
                <w:right w:val="none" w:sz="0" w:space="0" w:color="auto"/>
              </w:divBdr>
            </w:div>
            <w:div w:id="1993218197">
              <w:marLeft w:val="0"/>
              <w:marRight w:val="0"/>
              <w:marTop w:val="0"/>
              <w:marBottom w:val="0"/>
              <w:divBdr>
                <w:top w:val="none" w:sz="0" w:space="0" w:color="auto"/>
                <w:left w:val="none" w:sz="0" w:space="0" w:color="auto"/>
                <w:bottom w:val="none" w:sz="0" w:space="0" w:color="auto"/>
                <w:right w:val="none" w:sz="0" w:space="0" w:color="auto"/>
              </w:divBdr>
            </w:div>
            <w:div w:id="577524967">
              <w:marLeft w:val="0"/>
              <w:marRight w:val="0"/>
              <w:marTop w:val="0"/>
              <w:marBottom w:val="0"/>
              <w:divBdr>
                <w:top w:val="none" w:sz="0" w:space="0" w:color="auto"/>
                <w:left w:val="none" w:sz="0" w:space="0" w:color="auto"/>
                <w:bottom w:val="none" w:sz="0" w:space="0" w:color="auto"/>
                <w:right w:val="none" w:sz="0" w:space="0" w:color="auto"/>
              </w:divBdr>
            </w:div>
            <w:div w:id="1143734520">
              <w:marLeft w:val="0"/>
              <w:marRight w:val="0"/>
              <w:marTop w:val="0"/>
              <w:marBottom w:val="0"/>
              <w:divBdr>
                <w:top w:val="none" w:sz="0" w:space="0" w:color="auto"/>
                <w:left w:val="none" w:sz="0" w:space="0" w:color="auto"/>
                <w:bottom w:val="none" w:sz="0" w:space="0" w:color="auto"/>
                <w:right w:val="none" w:sz="0" w:space="0" w:color="auto"/>
              </w:divBdr>
            </w:div>
            <w:div w:id="1134786834">
              <w:marLeft w:val="0"/>
              <w:marRight w:val="0"/>
              <w:marTop w:val="0"/>
              <w:marBottom w:val="0"/>
              <w:divBdr>
                <w:top w:val="none" w:sz="0" w:space="0" w:color="auto"/>
                <w:left w:val="none" w:sz="0" w:space="0" w:color="auto"/>
                <w:bottom w:val="none" w:sz="0" w:space="0" w:color="auto"/>
                <w:right w:val="none" w:sz="0" w:space="0" w:color="auto"/>
              </w:divBdr>
            </w:div>
            <w:div w:id="1558663678">
              <w:marLeft w:val="0"/>
              <w:marRight w:val="0"/>
              <w:marTop w:val="0"/>
              <w:marBottom w:val="0"/>
              <w:divBdr>
                <w:top w:val="none" w:sz="0" w:space="0" w:color="auto"/>
                <w:left w:val="none" w:sz="0" w:space="0" w:color="auto"/>
                <w:bottom w:val="none" w:sz="0" w:space="0" w:color="auto"/>
                <w:right w:val="none" w:sz="0" w:space="0" w:color="auto"/>
              </w:divBdr>
            </w:div>
            <w:div w:id="349140345">
              <w:marLeft w:val="0"/>
              <w:marRight w:val="0"/>
              <w:marTop w:val="0"/>
              <w:marBottom w:val="0"/>
              <w:divBdr>
                <w:top w:val="none" w:sz="0" w:space="0" w:color="auto"/>
                <w:left w:val="none" w:sz="0" w:space="0" w:color="auto"/>
                <w:bottom w:val="none" w:sz="0" w:space="0" w:color="auto"/>
                <w:right w:val="none" w:sz="0" w:space="0" w:color="auto"/>
              </w:divBdr>
            </w:div>
            <w:div w:id="1271163978">
              <w:marLeft w:val="0"/>
              <w:marRight w:val="0"/>
              <w:marTop w:val="0"/>
              <w:marBottom w:val="0"/>
              <w:divBdr>
                <w:top w:val="none" w:sz="0" w:space="0" w:color="auto"/>
                <w:left w:val="none" w:sz="0" w:space="0" w:color="auto"/>
                <w:bottom w:val="none" w:sz="0" w:space="0" w:color="auto"/>
                <w:right w:val="none" w:sz="0" w:space="0" w:color="auto"/>
              </w:divBdr>
            </w:div>
            <w:div w:id="1996370590">
              <w:marLeft w:val="0"/>
              <w:marRight w:val="0"/>
              <w:marTop w:val="0"/>
              <w:marBottom w:val="0"/>
              <w:divBdr>
                <w:top w:val="none" w:sz="0" w:space="0" w:color="auto"/>
                <w:left w:val="none" w:sz="0" w:space="0" w:color="auto"/>
                <w:bottom w:val="none" w:sz="0" w:space="0" w:color="auto"/>
                <w:right w:val="none" w:sz="0" w:space="0" w:color="auto"/>
              </w:divBdr>
            </w:div>
            <w:div w:id="17898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8399">
      <w:bodyDiv w:val="1"/>
      <w:marLeft w:val="0"/>
      <w:marRight w:val="0"/>
      <w:marTop w:val="0"/>
      <w:marBottom w:val="0"/>
      <w:divBdr>
        <w:top w:val="none" w:sz="0" w:space="0" w:color="auto"/>
        <w:left w:val="none" w:sz="0" w:space="0" w:color="auto"/>
        <w:bottom w:val="none" w:sz="0" w:space="0" w:color="auto"/>
        <w:right w:val="none" w:sz="0" w:space="0" w:color="auto"/>
      </w:divBdr>
    </w:div>
    <w:div w:id="1462965101">
      <w:bodyDiv w:val="1"/>
      <w:marLeft w:val="0"/>
      <w:marRight w:val="0"/>
      <w:marTop w:val="0"/>
      <w:marBottom w:val="0"/>
      <w:divBdr>
        <w:top w:val="none" w:sz="0" w:space="0" w:color="auto"/>
        <w:left w:val="none" w:sz="0" w:space="0" w:color="auto"/>
        <w:bottom w:val="none" w:sz="0" w:space="0" w:color="auto"/>
        <w:right w:val="none" w:sz="0" w:space="0" w:color="auto"/>
      </w:divBdr>
      <w:divsChild>
        <w:div w:id="452331573">
          <w:marLeft w:val="0"/>
          <w:marRight w:val="0"/>
          <w:marTop w:val="0"/>
          <w:marBottom w:val="0"/>
          <w:divBdr>
            <w:top w:val="none" w:sz="0" w:space="0" w:color="auto"/>
            <w:left w:val="none" w:sz="0" w:space="0" w:color="auto"/>
            <w:bottom w:val="none" w:sz="0" w:space="0" w:color="auto"/>
            <w:right w:val="none" w:sz="0" w:space="0" w:color="auto"/>
          </w:divBdr>
          <w:divsChild>
            <w:div w:id="799570921">
              <w:marLeft w:val="0"/>
              <w:marRight w:val="0"/>
              <w:marTop w:val="0"/>
              <w:marBottom w:val="0"/>
              <w:divBdr>
                <w:top w:val="none" w:sz="0" w:space="0" w:color="auto"/>
                <w:left w:val="none" w:sz="0" w:space="0" w:color="auto"/>
                <w:bottom w:val="none" w:sz="0" w:space="0" w:color="auto"/>
                <w:right w:val="none" w:sz="0" w:space="0" w:color="auto"/>
              </w:divBdr>
            </w:div>
            <w:div w:id="1317952638">
              <w:marLeft w:val="0"/>
              <w:marRight w:val="0"/>
              <w:marTop w:val="0"/>
              <w:marBottom w:val="0"/>
              <w:divBdr>
                <w:top w:val="none" w:sz="0" w:space="0" w:color="auto"/>
                <w:left w:val="none" w:sz="0" w:space="0" w:color="auto"/>
                <w:bottom w:val="none" w:sz="0" w:space="0" w:color="auto"/>
                <w:right w:val="none" w:sz="0" w:space="0" w:color="auto"/>
              </w:divBdr>
            </w:div>
            <w:div w:id="1942451686">
              <w:marLeft w:val="0"/>
              <w:marRight w:val="0"/>
              <w:marTop w:val="0"/>
              <w:marBottom w:val="0"/>
              <w:divBdr>
                <w:top w:val="none" w:sz="0" w:space="0" w:color="auto"/>
                <w:left w:val="none" w:sz="0" w:space="0" w:color="auto"/>
                <w:bottom w:val="none" w:sz="0" w:space="0" w:color="auto"/>
                <w:right w:val="none" w:sz="0" w:space="0" w:color="auto"/>
              </w:divBdr>
            </w:div>
            <w:div w:id="391738452">
              <w:marLeft w:val="0"/>
              <w:marRight w:val="0"/>
              <w:marTop w:val="0"/>
              <w:marBottom w:val="0"/>
              <w:divBdr>
                <w:top w:val="none" w:sz="0" w:space="0" w:color="auto"/>
                <w:left w:val="none" w:sz="0" w:space="0" w:color="auto"/>
                <w:bottom w:val="none" w:sz="0" w:space="0" w:color="auto"/>
                <w:right w:val="none" w:sz="0" w:space="0" w:color="auto"/>
              </w:divBdr>
            </w:div>
            <w:div w:id="1475751758">
              <w:marLeft w:val="0"/>
              <w:marRight w:val="0"/>
              <w:marTop w:val="0"/>
              <w:marBottom w:val="0"/>
              <w:divBdr>
                <w:top w:val="none" w:sz="0" w:space="0" w:color="auto"/>
                <w:left w:val="none" w:sz="0" w:space="0" w:color="auto"/>
                <w:bottom w:val="none" w:sz="0" w:space="0" w:color="auto"/>
                <w:right w:val="none" w:sz="0" w:space="0" w:color="auto"/>
              </w:divBdr>
            </w:div>
            <w:div w:id="1710956180">
              <w:marLeft w:val="0"/>
              <w:marRight w:val="0"/>
              <w:marTop w:val="0"/>
              <w:marBottom w:val="0"/>
              <w:divBdr>
                <w:top w:val="none" w:sz="0" w:space="0" w:color="auto"/>
                <w:left w:val="none" w:sz="0" w:space="0" w:color="auto"/>
                <w:bottom w:val="none" w:sz="0" w:space="0" w:color="auto"/>
                <w:right w:val="none" w:sz="0" w:space="0" w:color="auto"/>
              </w:divBdr>
            </w:div>
            <w:div w:id="465590082">
              <w:marLeft w:val="0"/>
              <w:marRight w:val="0"/>
              <w:marTop w:val="0"/>
              <w:marBottom w:val="0"/>
              <w:divBdr>
                <w:top w:val="none" w:sz="0" w:space="0" w:color="auto"/>
                <w:left w:val="none" w:sz="0" w:space="0" w:color="auto"/>
                <w:bottom w:val="none" w:sz="0" w:space="0" w:color="auto"/>
                <w:right w:val="none" w:sz="0" w:space="0" w:color="auto"/>
              </w:divBdr>
            </w:div>
            <w:div w:id="3052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2707">
      <w:bodyDiv w:val="1"/>
      <w:marLeft w:val="0"/>
      <w:marRight w:val="0"/>
      <w:marTop w:val="0"/>
      <w:marBottom w:val="0"/>
      <w:divBdr>
        <w:top w:val="none" w:sz="0" w:space="0" w:color="auto"/>
        <w:left w:val="none" w:sz="0" w:space="0" w:color="auto"/>
        <w:bottom w:val="none" w:sz="0" w:space="0" w:color="auto"/>
        <w:right w:val="none" w:sz="0" w:space="0" w:color="auto"/>
      </w:divBdr>
    </w:div>
    <w:div w:id="1496070369">
      <w:bodyDiv w:val="1"/>
      <w:marLeft w:val="0"/>
      <w:marRight w:val="0"/>
      <w:marTop w:val="0"/>
      <w:marBottom w:val="0"/>
      <w:divBdr>
        <w:top w:val="none" w:sz="0" w:space="0" w:color="auto"/>
        <w:left w:val="none" w:sz="0" w:space="0" w:color="auto"/>
        <w:bottom w:val="none" w:sz="0" w:space="0" w:color="auto"/>
        <w:right w:val="none" w:sz="0" w:space="0" w:color="auto"/>
      </w:divBdr>
    </w:div>
    <w:div w:id="1545286989">
      <w:bodyDiv w:val="1"/>
      <w:marLeft w:val="0"/>
      <w:marRight w:val="0"/>
      <w:marTop w:val="0"/>
      <w:marBottom w:val="0"/>
      <w:divBdr>
        <w:top w:val="none" w:sz="0" w:space="0" w:color="auto"/>
        <w:left w:val="none" w:sz="0" w:space="0" w:color="auto"/>
        <w:bottom w:val="none" w:sz="0" w:space="0" w:color="auto"/>
        <w:right w:val="none" w:sz="0" w:space="0" w:color="auto"/>
      </w:divBdr>
    </w:div>
    <w:div w:id="1563783723">
      <w:bodyDiv w:val="1"/>
      <w:marLeft w:val="0"/>
      <w:marRight w:val="0"/>
      <w:marTop w:val="0"/>
      <w:marBottom w:val="0"/>
      <w:divBdr>
        <w:top w:val="none" w:sz="0" w:space="0" w:color="auto"/>
        <w:left w:val="none" w:sz="0" w:space="0" w:color="auto"/>
        <w:bottom w:val="none" w:sz="0" w:space="0" w:color="auto"/>
        <w:right w:val="none" w:sz="0" w:space="0" w:color="auto"/>
      </w:divBdr>
      <w:divsChild>
        <w:div w:id="1599828278">
          <w:marLeft w:val="0"/>
          <w:marRight w:val="0"/>
          <w:marTop w:val="0"/>
          <w:marBottom w:val="0"/>
          <w:divBdr>
            <w:top w:val="none" w:sz="0" w:space="0" w:color="auto"/>
            <w:left w:val="none" w:sz="0" w:space="0" w:color="auto"/>
            <w:bottom w:val="none" w:sz="0" w:space="0" w:color="auto"/>
            <w:right w:val="none" w:sz="0" w:space="0" w:color="auto"/>
          </w:divBdr>
          <w:divsChild>
            <w:div w:id="19784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2605">
      <w:bodyDiv w:val="1"/>
      <w:marLeft w:val="0"/>
      <w:marRight w:val="0"/>
      <w:marTop w:val="0"/>
      <w:marBottom w:val="0"/>
      <w:divBdr>
        <w:top w:val="none" w:sz="0" w:space="0" w:color="auto"/>
        <w:left w:val="none" w:sz="0" w:space="0" w:color="auto"/>
        <w:bottom w:val="none" w:sz="0" w:space="0" w:color="auto"/>
        <w:right w:val="none" w:sz="0" w:space="0" w:color="auto"/>
      </w:divBdr>
      <w:divsChild>
        <w:div w:id="2081756034">
          <w:marLeft w:val="0"/>
          <w:marRight w:val="0"/>
          <w:marTop w:val="0"/>
          <w:marBottom w:val="0"/>
          <w:divBdr>
            <w:top w:val="none" w:sz="0" w:space="0" w:color="auto"/>
            <w:left w:val="none" w:sz="0" w:space="0" w:color="auto"/>
            <w:bottom w:val="none" w:sz="0" w:space="0" w:color="auto"/>
            <w:right w:val="none" w:sz="0" w:space="0" w:color="auto"/>
          </w:divBdr>
          <w:divsChild>
            <w:div w:id="577325328">
              <w:marLeft w:val="0"/>
              <w:marRight w:val="0"/>
              <w:marTop w:val="0"/>
              <w:marBottom w:val="0"/>
              <w:divBdr>
                <w:top w:val="none" w:sz="0" w:space="0" w:color="auto"/>
                <w:left w:val="none" w:sz="0" w:space="0" w:color="auto"/>
                <w:bottom w:val="none" w:sz="0" w:space="0" w:color="auto"/>
                <w:right w:val="none" w:sz="0" w:space="0" w:color="auto"/>
              </w:divBdr>
            </w:div>
          </w:divsChild>
        </w:div>
        <w:div w:id="776876115">
          <w:marLeft w:val="0"/>
          <w:marRight w:val="0"/>
          <w:marTop w:val="0"/>
          <w:marBottom w:val="0"/>
          <w:divBdr>
            <w:top w:val="none" w:sz="0" w:space="0" w:color="auto"/>
            <w:left w:val="none" w:sz="0" w:space="0" w:color="auto"/>
            <w:bottom w:val="none" w:sz="0" w:space="0" w:color="auto"/>
            <w:right w:val="none" w:sz="0" w:space="0" w:color="auto"/>
          </w:divBdr>
          <w:divsChild>
            <w:div w:id="1314262815">
              <w:marLeft w:val="0"/>
              <w:marRight w:val="0"/>
              <w:marTop w:val="0"/>
              <w:marBottom w:val="0"/>
              <w:divBdr>
                <w:top w:val="none" w:sz="0" w:space="0" w:color="auto"/>
                <w:left w:val="none" w:sz="0" w:space="0" w:color="auto"/>
                <w:bottom w:val="none" w:sz="0" w:space="0" w:color="auto"/>
                <w:right w:val="none" w:sz="0" w:space="0" w:color="auto"/>
              </w:divBdr>
            </w:div>
          </w:divsChild>
        </w:div>
        <w:div w:id="1546335192">
          <w:marLeft w:val="0"/>
          <w:marRight w:val="0"/>
          <w:marTop w:val="0"/>
          <w:marBottom w:val="0"/>
          <w:divBdr>
            <w:top w:val="none" w:sz="0" w:space="0" w:color="auto"/>
            <w:left w:val="none" w:sz="0" w:space="0" w:color="auto"/>
            <w:bottom w:val="none" w:sz="0" w:space="0" w:color="auto"/>
            <w:right w:val="none" w:sz="0" w:space="0" w:color="auto"/>
          </w:divBdr>
          <w:divsChild>
            <w:div w:id="1250458191">
              <w:marLeft w:val="0"/>
              <w:marRight w:val="0"/>
              <w:marTop w:val="0"/>
              <w:marBottom w:val="0"/>
              <w:divBdr>
                <w:top w:val="none" w:sz="0" w:space="0" w:color="auto"/>
                <w:left w:val="none" w:sz="0" w:space="0" w:color="auto"/>
                <w:bottom w:val="none" w:sz="0" w:space="0" w:color="auto"/>
                <w:right w:val="none" w:sz="0" w:space="0" w:color="auto"/>
              </w:divBdr>
            </w:div>
          </w:divsChild>
        </w:div>
        <w:div w:id="1765804697">
          <w:marLeft w:val="0"/>
          <w:marRight w:val="0"/>
          <w:marTop w:val="0"/>
          <w:marBottom w:val="0"/>
          <w:divBdr>
            <w:top w:val="none" w:sz="0" w:space="0" w:color="auto"/>
            <w:left w:val="none" w:sz="0" w:space="0" w:color="auto"/>
            <w:bottom w:val="none" w:sz="0" w:space="0" w:color="auto"/>
            <w:right w:val="none" w:sz="0" w:space="0" w:color="auto"/>
          </w:divBdr>
          <w:divsChild>
            <w:div w:id="932009139">
              <w:marLeft w:val="0"/>
              <w:marRight w:val="0"/>
              <w:marTop w:val="0"/>
              <w:marBottom w:val="0"/>
              <w:divBdr>
                <w:top w:val="none" w:sz="0" w:space="0" w:color="auto"/>
                <w:left w:val="none" w:sz="0" w:space="0" w:color="auto"/>
                <w:bottom w:val="none" w:sz="0" w:space="0" w:color="auto"/>
                <w:right w:val="none" w:sz="0" w:space="0" w:color="auto"/>
              </w:divBdr>
            </w:div>
          </w:divsChild>
        </w:div>
        <w:div w:id="1634288420">
          <w:marLeft w:val="0"/>
          <w:marRight w:val="0"/>
          <w:marTop w:val="0"/>
          <w:marBottom w:val="0"/>
          <w:divBdr>
            <w:top w:val="none" w:sz="0" w:space="0" w:color="auto"/>
            <w:left w:val="none" w:sz="0" w:space="0" w:color="auto"/>
            <w:bottom w:val="none" w:sz="0" w:space="0" w:color="auto"/>
            <w:right w:val="none" w:sz="0" w:space="0" w:color="auto"/>
          </w:divBdr>
          <w:divsChild>
            <w:div w:id="9147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4687">
      <w:bodyDiv w:val="1"/>
      <w:marLeft w:val="0"/>
      <w:marRight w:val="0"/>
      <w:marTop w:val="0"/>
      <w:marBottom w:val="0"/>
      <w:divBdr>
        <w:top w:val="none" w:sz="0" w:space="0" w:color="auto"/>
        <w:left w:val="none" w:sz="0" w:space="0" w:color="auto"/>
        <w:bottom w:val="none" w:sz="0" w:space="0" w:color="auto"/>
        <w:right w:val="none" w:sz="0" w:space="0" w:color="auto"/>
      </w:divBdr>
      <w:divsChild>
        <w:div w:id="889801028">
          <w:marLeft w:val="0"/>
          <w:marRight w:val="0"/>
          <w:marTop w:val="0"/>
          <w:marBottom w:val="0"/>
          <w:divBdr>
            <w:top w:val="none" w:sz="0" w:space="0" w:color="auto"/>
            <w:left w:val="none" w:sz="0" w:space="0" w:color="auto"/>
            <w:bottom w:val="none" w:sz="0" w:space="0" w:color="auto"/>
            <w:right w:val="none" w:sz="0" w:space="0" w:color="auto"/>
          </w:divBdr>
          <w:divsChild>
            <w:div w:id="19073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3017">
      <w:bodyDiv w:val="1"/>
      <w:marLeft w:val="0"/>
      <w:marRight w:val="0"/>
      <w:marTop w:val="0"/>
      <w:marBottom w:val="0"/>
      <w:divBdr>
        <w:top w:val="none" w:sz="0" w:space="0" w:color="auto"/>
        <w:left w:val="none" w:sz="0" w:space="0" w:color="auto"/>
        <w:bottom w:val="none" w:sz="0" w:space="0" w:color="auto"/>
        <w:right w:val="none" w:sz="0" w:space="0" w:color="auto"/>
      </w:divBdr>
    </w:div>
    <w:div w:id="1800143749">
      <w:bodyDiv w:val="1"/>
      <w:marLeft w:val="0"/>
      <w:marRight w:val="0"/>
      <w:marTop w:val="0"/>
      <w:marBottom w:val="0"/>
      <w:divBdr>
        <w:top w:val="none" w:sz="0" w:space="0" w:color="auto"/>
        <w:left w:val="none" w:sz="0" w:space="0" w:color="auto"/>
        <w:bottom w:val="none" w:sz="0" w:space="0" w:color="auto"/>
        <w:right w:val="none" w:sz="0" w:space="0" w:color="auto"/>
      </w:divBdr>
    </w:div>
    <w:div w:id="1819571518">
      <w:bodyDiv w:val="1"/>
      <w:marLeft w:val="0"/>
      <w:marRight w:val="0"/>
      <w:marTop w:val="0"/>
      <w:marBottom w:val="0"/>
      <w:divBdr>
        <w:top w:val="none" w:sz="0" w:space="0" w:color="auto"/>
        <w:left w:val="none" w:sz="0" w:space="0" w:color="auto"/>
        <w:bottom w:val="none" w:sz="0" w:space="0" w:color="auto"/>
        <w:right w:val="none" w:sz="0" w:space="0" w:color="auto"/>
      </w:divBdr>
    </w:div>
    <w:div w:id="1862470371">
      <w:bodyDiv w:val="1"/>
      <w:marLeft w:val="0"/>
      <w:marRight w:val="0"/>
      <w:marTop w:val="0"/>
      <w:marBottom w:val="0"/>
      <w:divBdr>
        <w:top w:val="none" w:sz="0" w:space="0" w:color="auto"/>
        <w:left w:val="none" w:sz="0" w:space="0" w:color="auto"/>
        <w:bottom w:val="none" w:sz="0" w:space="0" w:color="auto"/>
        <w:right w:val="none" w:sz="0" w:space="0" w:color="auto"/>
      </w:divBdr>
      <w:divsChild>
        <w:div w:id="46152017">
          <w:marLeft w:val="0"/>
          <w:marRight w:val="0"/>
          <w:marTop w:val="0"/>
          <w:marBottom w:val="0"/>
          <w:divBdr>
            <w:top w:val="none" w:sz="0" w:space="0" w:color="auto"/>
            <w:left w:val="none" w:sz="0" w:space="0" w:color="auto"/>
            <w:bottom w:val="none" w:sz="0" w:space="0" w:color="auto"/>
            <w:right w:val="none" w:sz="0" w:space="0" w:color="auto"/>
          </w:divBdr>
          <w:divsChild>
            <w:div w:id="8844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408">
      <w:bodyDiv w:val="1"/>
      <w:marLeft w:val="0"/>
      <w:marRight w:val="0"/>
      <w:marTop w:val="0"/>
      <w:marBottom w:val="0"/>
      <w:divBdr>
        <w:top w:val="none" w:sz="0" w:space="0" w:color="auto"/>
        <w:left w:val="none" w:sz="0" w:space="0" w:color="auto"/>
        <w:bottom w:val="none" w:sz="0" w:space="0" w:color="auto"/>
        <w:right w:val="none" w:sz="0" w:space="0" w:color="auto"/>
      </w:divBdr>
      <w:divsChild>
        <w:div w:id="1145505802">
          <w:marLeft w:val="0"/>
          <w:marRight w:val="0"/>
          <w:marTop w:val="0"/>
          <w:marBottom w:val="0"/>
          <w:divBdr>
            <w:top w:val="none" w:sz="0" w:space="0" w:color="auto"/>
            <w:left w:val="none" w:sz="0" w:space="0" w:color="auto"/>
            <w:bottom w:val="none" w:sz="0" w:space="0" w:color="auto"/>
            <w:right w:val="none" w:sz="0" w:space="0" w:color="auto"/>
          </w:divBdr>
          <w:divsChild>
            <w:div w:id="2076469696">
              <w:marLeft w:val="0"/>
              <w:marRight w:val="0"/>
              <w:marTop w:val="0"/>
              <w:marBottom w:val="0"/>
              <w:divBdr>
                <w:top w:val="none" w:sz="0" w:space="0" w:color="auto"/>
                <w:left w:val="none" w:sz="0" w:space="0" w:color="auto"/>
                <w:bottom w:val="none" w:sz="0" w:space="0" w:color="auto"/>
                <w:right w:val="none" w:sz="0" w:space="0" w:color="auto"/>
              </w:divBdr>
            </w:div>
            <w:div w:id="196435408">
              <w:marLeft w:val="0"/>
              <w:marRight w:val="0"/>
              <w:marTop w:val="0"/>
              <w:marBottom w:val="0"/>
              <w:divBdr>
                <w:top w:val="none" w:sz="0" w:space="0" w:color="auto"/>
                <w:left w:val="none" w:sz="0" w:space="0" w:color="auto"/>
                <w:bottom w:val="none" w:sz="0" w:space="0" w:color="auto"/>
                <w:right w:val="none" w:sz="0" w:space="0" w:color="auto"/>
              </w:divBdr>
            </w:div>
            <w:div w:id="447237602">
              <w:marLeft w:val="0"/>
              <w:marRight w:val="0"/>
              <w:marTop w:val="0"/>
              <w:marBottom w:val="0"/>
              <w:divBdr>
                <w:top w:val="none" w:sz="0" w:space="0" w:color="auto"/>
                <w:left w:val="none" w:sz="0" w:space="0" w:color="auto"/>
                <w:bottom w:val="none" w:sz="0" w:space="0" w:color="auto"/>
                <w:right w:val="none" w:sz="0" w:space="0" w:color="auto"/>
              </w:divBdr>
            </w:div>
            <w:div w:id="1968662965">
              <w:marLeft w:val="0"/>
              <w:marRight w:val="0"/>
              <w:marTop w:val="0"/>
              <w:marBottom w:val="0"/>
              <w:divBdr>
                <w:top w:val="none" w:sz="0" w:space="0" w:color="auto"/>
                <w:left w:val="none" w:sz="0" w:space="0" w:color="auto"/>
                <w:bottom w:val="none" w:sz="0" w:space="0" w:color="auto"/>
                <w:right w:val="none" w:sz="0" w:space="0" w:color="auto"/>
              </w:divBdr>
            </w:div>
            <w:div w:id="2018531638">
              <w:marLeft w:val="0"/>
              <w:marRight w:val="0"/>
              <w:marTop w:val="0"/>
              <w:marBottom w:val="0"/>
              <w:divBdr>
                <w:top w:val="none" w:sz="0" w:space="0" w:color="auto"/>
                <w:left w:val="none" w:sz="0" w:space="0" w:color="auto"/>
                <w:bottom w:val="none" w:sz="0" w:space="0" w:color="auto"/>
                <w:right w:val="none" w:sz="0" w:space="0" w:color="auto"/>
              </w:divBdr>
            </w:div>
            <w:div w:id="44525050">
              <w:marLeft w:val="0"/>
              <w:marRight w:val="0"/>
              <w:marTop w:val="0"/>
              <w:marBottom w:val="0"/>
              <w:divBdr>
                <w:top w:val="none" w:sz="0" w:space="0" w:color="auto"/>
                <w:left w:val="none" w:sz="0" w:space="0" w:color="auto"/>
                <w:bottom w:val="none" w:sz="0" w:space="0" w:color="auto"/>
                <w:right w:val="none" w:sz="0" w:space="0" w:color="auto"/>
              </w:divBdr>
            </w:div>
            <w:div w:id="1012100356">
              <w:marLeft w:val="0"/>
              <w:marRight w:val="0"/>
              <w:marTop w:val="0"/>
              <w:marBottom w:val="0"/>
              <w:divBdr>
                <w:top w:val="none" w:sz="0" w:space="0" w:color="auto"/>
                <w:left w:val="none" w:sz="0" w:space="0" w:color="auto"/>
                <w:bottom w:val="none" w:sz="0" w:space="0" w:color="auto"/>
                <w:right w:val="none" w:sz="0" w:space="0" w:color="auto"/>
              </w:divBdr>
            </w:div>
            <w:div w:id="1776166506">
              <w:marLeft w:val="0"/>
              <w:marRight w:val="0"/>
              <w:marTop w:val="0"/>
              <w:marBottom w:val="0"/>
              <w:divBdr>
                <w:top w:val="none" w:sz="0" w:space="0" w:color="auto"/>
                <w:left w:val="none" w:sz="0" w:space="0" w:color="auto"/>
                <w:bottom w:val="none" w:sz="0" w:space="0" w:color="auto"/>
                <w:right w:val="none" w:sz="0" w:space="0" w:color="auto"/>
              </w:divBdr>
            </w:div>
            <w:div w:id="1119374372">
              <w:marLeft w:val="0"/>
              <w:marRight w:val="0"/>
              <w:marTop w:val="0"/>
              <w:marBottom w:val="0"/>
              <w:divBdr>
                <w:top w:val="none" w:sz="0" w:space="0" w:color="auto"/>
                <w:left w:val="none" w:sz="0" w:space="0" w:color="auto"/>
                <w:bottom w:val="none" w:sz="0" w:space="0" w:color="auto"/>
                <w:right w:val="none" w:sz="0" w:space="0" w:color="auto"/>
              </w:divBdr>
            </w:div>
            <w:div w:id="815877942">
              <w:marLeft w:val="0"/>
              <w:marRight w:val="0"/>
              <w:marTop w:val="0"/>
              <w:marBottom w:val="0"/>
              <w:divBdr>
                <w:top w:val="none" w:sz="0" w:space="0" w:color="auto"/>
                <w:left w:val="none" w:sz="0" w:space="0" w:color="auto"/>
                <w:bottom w:val="none" w:sz="0" w:space="0" w:color="auto"/>
                <w:right w:val="none" w:sz="0" w:space="0" w:color="auto"/>
              </w:divBdr>
            </w:div>
            <w:div w:id="19369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6329">
      <w:bodyDiv w:val="1"/>
      <w:marLeft w:val="0"/>
      <w:marRight w:val="0"/>
      <w:marTop w:val="0"/>
      <w:marBottom w:val="0"/>
      <w:divBdr>
        <w:top w:val="none" w:sz="0" w:space="0" w:color="auto"/>
        <w:left w:val="none" w:sz="0" w:space="0" w:color="auto"/>
        <w:bottom w:val="none" w:sz="0" w:space="0" w:color="auto"/>
        <w:right w:val="none" w:sz="0" w:space="0" w:color="auto"/>
      </w:divBdr>
    </w:div>
    <w:div w:id="1985163150">
      <w:bodyDiv w:val="1"/>
      <w:marLeft w:val="0"/>
      <w:marRight w:val="0"/>
      <w:marTop w:val="0"/>
      <w:marBottom w:val="0"/>
      <w:divBdr>
        <w:top w:val="none" w:sz="0" w:space="0" w:color="auto"/>
        <w:left w:val="none" w:sz="0" w:space="0" w:color="auto"/>
        <w:bottom w:val="none" w:sz="0" w:space="0" w:color="auto"/>
        <w:right w:val="none" w:sz="0" w:space="0" w:color="auto"/>
      </w:divBdr>
    </w:div>
    <w:div w:id="2090812391">
      <w:bodyDiv w:val="1"/>
      <w:marLeft w:val="0"/>
      <w:marRight w:val="0"/>
      <w:marTop w:val="0"/>
      <w:marBottom w:val="0"/>
      <w:divBdr>
        <w:top w:val="none" w:sz="0" w:space="0" w:color="auto"/>
        <w:left w:val="none" w:sz="0" w:space="0" w:color="auto"/>
        <w:bottom w:val="none" w:sz="0" w:space="0" w:color="auto"/>
        <w:right w:val="none" w:sz="0" w:space="0" w:color="auto"/>
      </w:divBdr>
    </w:div>
    <w:div w:id="2113083975">
      <w:bodyDiv w:val="1"/>
      <w:marLeft w:val="0"/>
      <w:marRight w:val="0"/>
      <w:marTop w:val="0"/>
      <w:marBottom w:val="0"/>
      <w:divBdr>
        <w:top w:val="none" w:sz="0" w:space="0" w:color="auto"/>
        <w:left w:val="none" w:sz="0" w:space="0" w:color="auto"/>
        <w:bottom w:val="none" w:sz="0" w:space="0" w:color="auto"/>
        <w:right w:val="none" w:sz="0" w:space="0" w:color="auto"/>
      </w:divBdr>
    </w:div>
    <w:div w:id="2138260740">
      <w:bodyDiv w:val="1"/>
      <w:marLeft w:val="0"/>
      <w:marRight w:val="0"/>
      <w:marTop w:val="0"/>
      <w:marBottom w:val="0"/>
      <w:divBdr>
        <w:top w:val="none" w:sz="0" w:space="0" w:color="auto"/>
        <w:left w:val="none" w:sz="0" w:space="0" w:color="auto"/>
        <w:bottom w:val="none" w:sz="0" w:space="0" w:color="auto"/>
        <w:right w:val="none" w:sz="0" w:space="0" w:color="auto"/>
      </w:divBdr>
      <w:divsChild>
        <w:div w:id="1409381107">
          <w:marLeft w:val="0"/>
          <w:marRight w:val="0"/>
          <w:marTop w:val="0"/>
          <w:marBottom w:val="0"/>
          <w:divBdr>
            <w:top w:val="none" w:sz="0" w:space="0" w:color="auto"/>
            <w:left w:val="none" w:sz="0" w:space="0" w:color="auto"/>
            <w:bottom w:val="none" w:sz="0" w:space="0" w:color="auto"/>
            <w:right w:val="none" w:sz="0" w:space="0" w:color="auto"/>
          </w:divBdr>
          <w:divsChild>
            <w:div w:id="436296903">
              <w:marLeft w:val="0"/>
              <w:marRight w:val="0"/>
              <w:marTop w:val="0"/>
              <w:marBottom w:val="0"/>
              <w:divBdr>
                <w:top w:val="none" w:sz="0" w:space="0" w:color="auto"/>
                <w:left w:val="none" w:sz="0" w:space="0" w:color="auto"/>
                <w:bottom w:val="none" w:sz="0" w:space="0" w:color="auto"/>
                <w:right w:val="none" w:sz="0" w:space="0" w:color="auto"/>
              </w:divBdr>
            </w:div>
            <w:div w:id="1461144300">
              <w:marLeft w:val="0"/>
              <w:marRight w:val="0"/>
              <w:marTop w:val="0"/>
              <w:marBottom w:val="0"/>
              <w:divBdr>
                <w:top w:val="none" w:sz="0" w:space="0" w:color="auto"/>
                <w:left w:val="none" w:sz="0" w:space="0" w:color="auto"/>
                <w:bottom w:val="none" w:sz="0" w:space="0" w:color="auto"/>
                <w:right w:val="none" w:sz="0" w:space="0" w:color="auto"/>
              </w:divBdr>
            </w:div>
            <w:div w:id="1738168567">
              <w:marLeft w:val="0"/>
              <w:marRight w:val="0"/>
              <w:marTop w:val="0"/>
              <w:marBottom w:val="0"/>
              <w:divBdr>
                <w:top w:val="none" w:sz="0" w:space="0" w:color="auto"/>
                <w:left w:val="none" w:sz="0" w:space="0" w:color="auto"/>
                <w:bottom w:val="none" w:sz="0" w:space="0" w:color="auto"/>
                <w:right w:val="none" w:sz="0" w:space="0" w:color="auto"/>
              </w:divBdr>
            </w:div>
            <w:div w:id="326984329">
              <w:marLeft w:val="0"/>
              <w:marRight w:val="0"/>
              <w:marTop w:val="0"/>
              <w:marBottom w:val="0"/>
              <w:divBdr>
                <w:top w:val="none" w:sz="0" w:space="0" w:color="auto"/>
                <w:left w:val="none" w:sz="0" w:space="0" w:color="auto"/>
                <w:bottom w:val="none" w:sz="0" w:space="0" w:color="auto"/>
                <w:right w:val="none" w:sz="0" w:space="0" w:color="auto"/>
              </w:divBdr>
            </w:div>
            <w:div w:id="913508138">
              <w:marLeft w:val="0"/>
              <w:marRight w:val="0"/>
              <w:marTop w:val="0"/>
              <w:marBottom w:val="0"/>
              <w:divBdr>
                <w:top w:val="none" w:sz="0" w:space="0" w:color="auto"/>
                <w:left w:val="none" w:sz="0" w:space="0" w:color="auto"/>
                <w:bottom w:val="none" w:sz="0" w:space="0" w:color="auto"/>
                <w:right w:val="none" w:sz="0" w:space="0" w:color="auto"/>
              </w:divBdr>
            </w:div>
            <w:div w:id="1586455578">
              <w:marLeft w:val="0"/>
              <w:marRight w:val="0"/>
              <w:marTop w:val="0"/>
              <w:marBottom w:val="0"/>
              <w:divBdr>
                <w:top w:val="none" w:sz="0" w:space="0" w:color="auto"/>
                <w:left w:val="none" w:sz="0" w:space="0" w:color="auto"/>
                <w:bottom w:val="none" w:sz="0" w:space="0" w:color="auto"/>
                <w:right w:val="none" w:sz="0" w:space="0" w:color="auto"/>
              </w:divBdr>
            </w:div>
            <w:div w:id="1659726431">
              <w:marLeft w:val="0"/>
              <w:marRight w:val="0"/>
              <w:marTop w:val="0"/>
              <w:marBottom w:val="0"/>
              <w:divBdr>
                <w:top w:val="none" w:sz="0" w:space="0" w:color="auto"/>
                <w:left w:val="none" w:sz="0" w:space="0" w:color="auto"/>
                <w:bottom w:val="none" w:sz="0" w:space="0" w:color="auto"/>
                <w:right w:val="none" w:sz="0" w:space="0" w:color="auto"/>
              </w:divBdr>
            </w:div>
            <w:div w:id="1950816336">
              <w:marLeft w:val="0"/>
              <w:marRight w:val="0"/>
              <w:marTop w:val="0"/>
              <w:marBottom w:val="0"/>
              <w:divBdr>
                <w:top w:val="none" w:sz="0" w:space="0" w:color="auto"/>
                <w:left w:val="none" w:sz="0" w:space="0" w:color="auto"/>
                <w:bottom w:val="none" w:sz="0" w:space="0" w:color="auto"/>
                <w:right w:val="none" w:sz="0" w:space="0" w:color="auto"/>
              </w:divBdr>
            </w:div>
            <w:div w:id="1344241130">
              <w:marLeft w:val="0"/>
              <w:marRight w:val="0"/>
              <w:marTop w:val="0"/>
              <w:marBottom w:val="0"/>
              <w:divBdr>
                <w:top w:val="none" w:sz="0" w:space="0" w:color="auto"/>
                <w:left w:val="none" w:sz="0" w:space="0" w:color="auto"/>
                <w:bottom w:val="none" w:sz="0" w:space="0" w:color="auto"/>
                <w:right w:val="none" w:sz="0" w:space="0" w:color="auto"/>
              </w:divBdr>
            </w:div>
            <w:div w:id="745372839">
              <w:marLeft w:val="0"/>
              <w:marRight w:val="0"/>
              <w:marTop w:val="0"/>
              <w:marBottom w:val="0"/>
              <w:divBdr>
                <w:top w:val="none" w:sz="0" w:space="0" w:color="auto"/>
                <w:left w:val="none" w:sz="0" w:space="0" w:color="auto"/>
                <w:bottom w:val="none" w:sz="0" w:space="0" w:color="auto"/>
                <w:right w:val="none" w:sz="0" w:space="0" w:color="auto"/>
              </w:divBdr>
            </w:div>
            <w:div w:id="9209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B43FD-787D-48A1-BFF2-427891C3A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25</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Jothees Sakthi</dc:creator>
  <cp:keywords/>
  <dc:description/>
  <cp:lastModifiedBy>Jothees Sakthi</cp:lastModifiedBy>
  <cp:revision>4</cp:revision>
  <cp:lastPrinted>2025-05-04T17:05:00Z</cp:lastPrinted>
  <dcterms:created xsi:type="dcterms:W3CDTF">2025-05-04T17:07:00Z</dcterms:created>
  <dcterms:modified xsi:type="dcterms:W3CDTF">2025-05-06T05:05:00Z</dcterms:modified>
</cp:coreProperties>
</file>