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elvetica" w:hAnsi="Helvetica"/>
          <w:b/>
          <w:color w:val="132743"/>
          <w:sz w:val="48"/>
        </w:rPr>
        <w:t>C++ Structural Entropy AI Model Router</w:t>
      </w:r>
    </w:p>
    <w:p/>
    <w:p>
      <w:pPr>
        <w:pStyle w:val="Heading1"/>
      </w:pPr>
      <w:r>
        <w:rPr>
          <w:color w:val="132743"/>
          <w:sz w:val="36"/>
        </w:rPr>
        <w:t>🧠 Sovereign Model Decision Matrix (DARWIN Architecture)</w:t>
      </w:r>
    </w:p>
    <w:p>
      <w:r>
        <w:t>Based on the architecture we have locked in (BrowserOS + MCP + TerminusDB), the model must possess three critical traits:</w:t>
      </w:r>
    </w:p>
    <w:p>
      <w:r>
        <w:t>1. **Massive Context Window:** To parse raw HTML/DOM elements from BrowserOS.</w:t>
      </w:r>
    </w:p>
    <w:p>
      <w:r>
        <w:t>2. **Strict JSON/Tool Adherence:** To correctly execute the MCP tool `log_phase_change`.</w:t>
      </w:r>
    </w:p>
    <w:p>
      <w:r>
        <w:t>3. **Low Hardware Cost (Apex Metric):** Must run on a single consumer GPU (e.g., RTX 3090/4090) or a cheap rented cloud instance.</w:t>
      </w:r>
    </w:p>
    <w:p>
      <w:pPr>
        <w:pStyle w:val="Heading2"/>
      </w:pPr>
      <w:r>
        <w:rPr>
          <w:color w:val="A3E635"/>
          <w:sz w:val="28"/>
        </w:rPr>
        <w:t>Decision Matrix</w:t>
      </w:r>
    </w:p>
    <w:p>
      <w:r>
        <w:t>| Rank | Model | Architecture | VRAM Required (4-bit/8-bit) | Context Window | Tool/MCP Reliability | Cost-to-Performance Ratio |</w:t>
      </w:r>
    </w:p>
    <w:p>
      <w:r>
        <w:t>| :--- | :--- | :--- | :--- | :--- | :--- | :--- |</w:t>
      </w:r>
    </w:p>
    <w:p>
      <w:r>
        <w:t>| **#1** | **Qwen-2.5-32B-Instruct** | Dense | ~18GB - 24GB | 128k | High | **S-Tier** |</w:t>
      </w:r>
    </w:p>
    <w:p>
      <w:r>
        <w:t>| **#2** | **DeepSeek-Coder-V2-Lite** | MoE (16B total, 2.4B active) | ~12GB - 16GB | 128k | Medium-High | **A-Tier** |</w:t>
      </w:r>
    </w:p>
    <w:p>
      <w:r>
        <w:t>| **#3** | **Llama-3.1-8B-Instruct** | Dense | ~6GB - 8GB | 128k | Medium | **A-Tier** |</w:t>
      </w:r>
    </w:p>
    <w:p>
      <w:r>
        <w:t>| **#4** | **Llama-3.1-70B-Instruct** | Dense | ~40GB - 80GB | 128k | Flawless | **C-Tier** (Too expensive) |</w:t>
      </w:r>
    </w:p>
    <w:p>
      <w:r>
        <w:t>---</w:t>
      </w:r>
    </w:p>
    <w:p>
      <w:pPr>
        <w:pStyle w:val="Heading2"/>
      </w:pPr>
      <w:r>
        <w:rPr>
          <w:color w:val="A3E635"/>
          <w:sz w:val="28"/>
        </w:rPr>
        <w:t>🏆 The Victor: Qwen-2.5-32B-Instruct</w:t>
      </w:r>
    </w:p>
    <w:p>
      <w:r>
        <w:t>If **Low Cost** is your absolute apex metric, but you still need it to be smart enough to drive a browser, **Qwen-2.5-32B** is the mathematical winner.</w:t>
      </w:r>
    </w:p>
    <w:p>
      <w:pPr>
        <w:pStyle w:val="ListBullet"/>
      </w:pPr>
      <w:r>
        <w:t>**Hardware:** It can comfortably run on a single 24GB consumer GPU (like an RTX 3090/4090) using 4-bit quantization (GGUF/AWQ). This means you can self-host it on a local workstation for $0/month.</w:t>
      </w:r>
    </w:p>
    <w:p>
      <w:pPr>
        <w:pStyle w:val="ListBullet"/>
      </w:pPr>
      <w:r>
        <w:t>**Capability:** It punches wildly above its weight, routinely matching 70B models in coding and logic. It has the 128k context window required to ingest BrowserOS DOM states.</w:t>
      </w:r>
    </w:p>
    <w:p>
      <w:pPr>
        <w:pStyle w:val="Heading2"/>
      </w:pPr>
      <w:r>
        <w:rPr>
          <w:color w:val="A3E635"/>
          <w:sz w:val="28"/>
        </w:rPr>
        <w:t>🥈 The MoE Alternative: DeepSeek-Coder-V2-Lite</w:t>
      </w:r>
    </w:p>
    <w:p>
      <w:r>
        <w:t>DeepSeek’s MoE architecture means that although the model has 16 billion parameters, it only activates ~2.4 billion parameters at any given time.</w:t>
      </w:r>
    </w:p>
    <w:p>
      <w:pPr>
        <w:pStyle w:val="ListBullet"/>
      </w:pPr>
      <w:r>
        <w:t>**Hardware:** Extremely fast tokens/second. It sips VRAM and compute, making it the cheapest model to run on cloud infrastructure.</w:t>
      </w:r>
    </w:p>
    <w:p>
      <w:pPr>
        <w:pStyle w:val="ListBullet"/>
      </w:pPr>
      <w:r>
        <w:t>**Capability:** Brilliant at coding, but you may have to prompt it slightly harder to get it to follow the exact JSON schemas required by the MCP server compared to Llama or Qwen.</w:t>
      </w:r>
    </w:p>
    <w:p>
      <w:pPr>
        <w:pStyle w:val="Heading2"/>
      </w:pPr>
      <w:r>
        <w:rPr>
          <w:color w:val="A3E635"/>
          <w:sz w:val="28"/>
        </w:rPr>
        <w:t>🥉 The Budget Option: Llama-3.1-8B-Instruct</w:t>
      </w:r>
    </w:p>
    <w:p>
      <w:pPr>
        <w:pStyle w:val="ListBullet"/>
      </w:pPr>
      <w:r>
        <w:t>**Hardware:** Runs on literally a toaster (an 8GB Mac or an old gaming PC).</w:t>
      </w:r>
    </w:p>
    <w:p>
      <w:pPr>
        <w:pStyle w:val="ListBullet"/>
      </w:pPr>
      <w:r>
        <w:t>**Capability:** It will understand the MCP tools, but 8B parameters is often too small to consistently reason through complex BrowserOS navigation tasks without hallucinating or losing the plot mid-workflow.</w:t>
      </w:r>
    </w:p>
    <w:p>
      <w:pPr>
        <w:pStyle w:val="Heading2"/>
      </w:pPr>
      <w:r>
        <w:rPr>
          <w:color w:val="A3E635"/>
          <w:sz w:val="28"/>
        </w:rPr>
        <w:t>⚠️ The Avoids (Based on your Apex Constraint)</w:t>
      </w:r>
    </w:p>
    <w:p>
      <w:pPr>
        <w:pStyle w:val="ListBullet"/>
      </w:pPr>
      <w:r>
        <w:t>**Llama-3.1-70B** / **Qwen-2.5-72B**: While these are the absolute best at driving browsers, they require 2 to 4 massive GPUs (e.g., A100s) to run effectively. They instantly fail your "Low Cost as Apex" constraint.</w:t>
      </w:r>
    </w:p>
    <w:p>
      <w:pPr>
        <w:pStyle w:val="Heading3"/>
      </w:pPr>
      <w:r>
        <w:rPr>
          <w:color w:val="38444D"/>
          <w:sz w:val="24"/>
        </w:rPr>
        <w:t>Final Deployment Recommendation</w:t>
      </w:r>
    </w:p>
    <w:p>
      <w:r>
        <w:t>For your DARWIN MVP, rent a cheap **$0.40/hr** instance on RunPod or Lambda Labs with a single RTX 4090 (24GB VRAM). Spin up `Ollama` or `vLLM` and load **Qwen-2.5-32B-Instruct (Q4_K_M)**. Connect it to the BrowserOS config we just built, and you have a fully sovereign, 4D-integrated agent for pennies.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