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85B42" w14:textId="44836E9A" w:rsidR="00742444" w:rsidRPr="009C0CE6" w:rsidRDefault="004D2001" w:rsidP="009C0CE6">
      <w:pPr>
        <w:jc w:val="center"/>
        <w:rPr>
          <w:rFonts w:ascii="Times New Roman" w:hAnsi="Times New Roman" w:cs="Times New Roman"/>
          <w:sz w:val="24"/>
          <w:szCs w:val="24"/>
        </w:rPr>
      </w:pPr>
      <w:bookmarkStart w:id="0" w:name="_Hlk57836412"/>
      <w:bookmarkEnd w:id="0"/>
      <w:r w:rsidRPr="001B33F1">
        <w:rPr>
          <w:rFonts w:ascii="Times New Roman" w:hAnsi="Times New Roman" w:cs="Times New Roman"/>
          <w:b/>
          <w:bCs/>
          <w:sz w:val="24"/>
          <w:szCs w:val="24"/>
        </w:rPr>
        <w:t>2. F</w:t>
      </w:r>
      <w:r w:rsidRPr="009C0CE6">
        <w:rPr>
          <w:rFonts w:ascii="Times New Roman" w:hAnsi="Times New Roman" w:cs="Times New Roman"/>
          <w:b/>
          <w:bCs/>
          <w:sz w:val="24"/>
          <w:szCs w:val="24"/>
        </w:rPr>
        <w:t>M modulation and Demodulation using Discrete Components</w:t>
      </w:r>
    </w:p>
    <w:p w14:paraId="0136E07E" w14:textId="4A552651" w:rsidR="004D2001" w:rsidRPr="001B33F1" w:rsidRDefault="004D2001">
      <w:pPr>
        <w:rPr>
          <w:rFonts w:ascii="Times New Roman" w:hAnsi="Times New Roman" w:cs="Times New Roman"/>
          <w:b/>
          <w:bCs/>
          <w:sz w:val="24"/>
          <w:szCs w:val="24"/>
        </w:rPr>
      </w:pPr>
      <w:r w:rsidRPr="001B33F1">
        <w:rPr>
          <w:rFonts w:ascii="Times New Roman" w:hAnsi="Times New Roman" w:cs="Times New Roman"/>
          <w:b/>
          <w:bCs/>
          <w:sz w:val="24"/>
          <w:szCs w:val="24"/>
        </w:rPr>
        <w:t xml:space="preserve">Aim </w:t>
      </w:r>
    </w:p>
    <w:p w14:paraId="3FABD12F" w14:textId="55C88F85" w:rsidR="004D2001" w:rsidRPr="009C0CE6" w:rsidRDefault="004D2001" w:rsidP="00AA075A">
      <w:pPr>
        <w:jc w:val="both"/>
        <w:rPr>
          <w:rFonts w:ascii="Times New Roman" w:hAnsi="Times New Roman" w:cs="Times New Roman"/>
          <w:sz w:val="24"/>
          <w:szCs w:val="24"/>
        </w:rPr>
      </w:pPr>
      <w:r w:rsidRPr="009C0CE6">
        <w:rPr>
          <w:rFonts w:ascii="Times New Roman" w:hAnsi="Times New Roman" w:cs="Times New Roman"/>
          <w:sz w:val="24"/>
          <w:szCs w:val="24"/>
        </w:rPr>
        <w:tab/>
        <w:t xml:space="preserve">To design and construct frequency modulation and demodulation using discrete components and perform the demodulation </w:t>
      </w:r>
    </w:p>
    <w:p w14:paraId="0A36B491" w14:textId="734C7F99" w:rsidR="004D2001" w:rsidRPr="009C0CE6" w:rsidRDefault="004D2001">
      <w:pPr>
        <w:rPr>
          <w:rFonts w:ascii="Times New Roman" w:hAnsi="Times New Roman" w:cs="Times New Roman"/>
          <w:sz w:val="24"/>
          <w:szCs w:val="24"/>
        </w:rPr>
      </w:pPr>
      <w:r w:rsidRPr="009C0CE6">
        <w:rPr>
          <w:rFonts w:ascii="Times New Roman" w:hAnsi="Times New Roman" w:cs="Times New Roman"/>
          <w:sz w:val="24"/>
          <w:szCs w:val="24"/>
        </w:rPr>
        <w:tab/>
        <w:t xml:space="preserve">To observe the spectral components in Spectrum </w:t>
      </w:r>
      <w:r w:rsidR="009C0CE6" w:rsidRPr="009C0CE6">
        <w:rPr>
          <w:rFonts w:ascii="Times New Roman" w:hAnsi="Times New Roman" w:cs="Times New Roman"/>
          <w:sz w:val="24"/>
          <w:szCs w:val="24"/>
        </w:rPr>
        <w:t>analyzer</w:t>
      </w:r>
    </w:p>
    <w:p w14:paraId="775B94CE" w14:textId="0F688A04" w:rsidR="004D2001" w:rsidRPr="009C0CE6" w:rsidRDefault="004D2001">
      <w:pPr>
        <w:rPr>
          <w:rFonts w:ascii="Times New Roman" w:hAnsi="Times New Roman" w:cs="Times New Roman"/>
          <w:sz w:val="24"/>
          <w:szCs w:val="24"/>
        </w:rPr>
      </w:pPr>
    </w:p>
    <w:tbl>
      <w:tblPr>
        <w:tblStyle w:val="TableGrid"/>
        <w:tblW w:w="8635" w:type="dxa"/>
        <w:tblInd w:w="0" w:type="dxa"/>
        <w:tblLook w:val="04A0" w:firstRow="1" w:lastRow="0" w:firstColumn="1" w:lastColumn="0" w:noHBand="0" w:noVBand="1"/>
      </w:tblPr>
      <w:tblGrid>
        <w:gridCol w:w="4628"/>
        <w:gridCol w:w="4007"/>
      </w:tblGrid>
      <w:tr w:rsidR="004D2001" w:rsidRPr="009C0CE6" w14:paraId="5020B15C" w14:textId="77777777" w:rsidTr="002550C4">
        <w:trPr>
          <w:trHeight w:val="461"/>
        </w:trPr>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F1D86" w14:textId="77777777" w:rsidR="004D2001" w:rsidRPr="009C0CE6" w:rsidRDefault="004D2001">
            <w:pPr>
              <w:rPr>
                <w:rFonts w:ascii="Times New Roman" w:hAnsi="Times New Roman" w:cs="Times New Roman"/>
                <w:b/>
                <w:sz w:val="24"/>
                <w:szCs w:val="24"/>
              </w:rPr>
            </w:pPr>
            <w:r w:rsidRPr="009C0CE6">
              <w:rPr>
                <w:rFonts w:ascii="Times New Roman" w:hAnsi="Times New Roman" w:cs="Times New Roman"/>
                <w:b/>
                <w:sz w:val="24"/>
                <w:szCs w:val="24"/>
              </w:rPr>
              <w:t>Component Required</w:t>
            </w:r>
          </w:p>
        </w:tc>
        <w:tc>
          <w:tcPr>
            <w:tcW w:w="40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C6A8F" w14:textId="77777777" w:rsidR="004D2001" w:rsidRPr="009C0CE6" w:rsidRDefault="004D2001">
            <w:pPr>
              <w:rPr>
                <w:rFonts w:ascii="Times New Roman" w:hAnsi="Times New Roman" w:cs="Times New Roman"/>
                <w:b/>
                <w:sz w:val="24"/>
                <w:szCs w:val="24"/>
              </w:rPr>
            </w:pPr>
            <w:r w:rsidRPr="009C0CE6">
              <w:rPr>
                <w:rFonts w:ascii="Times New Roman" w:hAnsi="Times New Roman" w:cs="Times New Roman"/>
                <w:b/>
                <w:sz w:val="24"/>
                <w:szCs w:val="24"/>
              </w:rPr>
              <w:t>Equipment Required</w:t>
            </w:r>
          </w:p>
        </w:tc>
      </w:tr>
      <w:tr w:rsidR="004D2001" w:rsidRPr="009C0CE6" w14:paraId="7EE24E1D" w14:textId="77777777" w:rsidTr="002550C4">
        <w:trPr>
          <w:trHeight w:val="1161"/>
        </w:trPr>
        <w:tc>
          <w:tcPr>
            <w:tcW w:w="46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10638" w14:textId="71774341" w:rsidR="004D2001" w:rsidRPr="009C0CE6" w:rsidRDefault="009C0CE6">
            <w:pPr>
              <w:rPr>
                <w:rFonts w:ascii="Times New Roman" w:hAnsi="Times New Roman" w:cs="Times New Roman"/>
                <w:sz w:val="24"/>
                <w:szCs w:val="24"/>
              </w:rPr>
            </w:pPr>
            <w:proofErr w:type="gramStart"/>
            <w:r w:rsidRPr="009C0CE6">
              <w:rPr>
                <w:rFonts w:ascii="Times New Roman" w:hAnsi="Times New Roman" w:cs="Times New Roman"/>
                <w:sz w:val="24"/>
                <w:szCs w:val="24"/>
              </w:rPr>
              <w:t>IC</w:t>
            </w:r>
            <w:r w:rsidR="004D2001" w:rsidRPr="009C0CE6">
              <w:rPr>
                <w:rFonts w:ascii="Times New Roman" w:hAnsi="Times New Roman" w:cs="Times New Roman"/>
                <w:sz w:val="24"/>
                <w:szCs w:val="24"/>
              </w:rPr>
              <w:t xml:space="preserve"> :</w:t>
            </w:r>
            <w:proofErr w:type="gramEnd"/>
            <w:r w:rsidRPr="009C0CE6">
              <w:rPr>
                <w:rFonts w:ascii="Times New Roman" w:hAnsi="Times New Roman" w:cs="Times New Roman"/>
                <w:sz w:val="24"/>
                <w:szCs w:val="24"/>
              </w:rPr>
              <w:t xml:space="preserve"> NE 555</w:t>
            </w:r>
            <w:r w:rsidR="004D2001" w:rsidRPr="009C0CE6">
              <w:rPr>
                <w:rFonts w:ascii="Times New Roman" w:hAnsi="Times New Roman" w:cs="Times New Roman"/>
                <w:sz w:val="24"/>
                <w:szCs w:val="24"/>
              </w:rPr>
              <w:t xml:space="preserve"> </w:t>
            </w:r>
            <w:r w:rsidRPr="009C0CE6">
              <w:rPr>
                <w:rFonts w:ascii="Times New Roman" w:hAnsi="Times New Roman" w:cs="Times New Roman"/>
                <w:sz w:val="24"/>
                <w:szCs w:val="24"/>
              </w:rPr>
              <w:t xml:space="preserve">Timer </w:t>
            </w:r>
          </w:p>
          <w:p w14:paraId="0698461F" w14:textId="77777777" w:rsidR="004D2001" w:rsidRPr="009C0CE6" w:rsidRDefault="004D2001">
            <w:pPr>
              <w:rPr>
                <w:rFonts w:ascii="Times New Roman" w:hAnsi="Times New Roman" w:cs="Times New Roman"/>
                <w:sz w:val="24"/>
                <w:szCs w:val="24"/>
              </w:rPr>
            </w:pPr>
          </w:p>
          <w:p w14:paraId="1AC6DA72" w14:textId="373A379E" w:rsidR="004D2001" w:rsidRPr="009C0CE6" w:rsidRDefault="004D2001">
            <w:pPr>
              <w:rPr>
                <w:rFonts w:ascii="Times New Roman" w:hAnsi="Times New Roman" w:cs="Times New Roman"/>
                <w:sz w:val="24"/>
                <w:szCs w:val="24"/>
              </w:rPr>
            </w:pPr>
            <w:proofErr w:type="gramStart"/>
            <w:r w:rsidRPr="009C0CE6">
              <w:rPr>
                <w:rFonts w:ascii="Times New Roman" w:hAnsi="Times New Roman" w:cs="Times New Roman"/>
                <w:sz w:val="24"/>
                <w:szCs w:val="24"/>
              </w:rPr>
              <w:t>Resistor</w:t>
            </w:r>
            <w:r w:rsidR="009C0CE6">
              <w:rPr>
                <w:rFonts w:ascii="Times New Roman" w:hAnsi="Times New Roman" w:cs="Times New Roman"/>
                <w:sz w:val="24"/>
                <w:szCs w:val="24"/>
              </w:rPr>
              <w:t>s</w:t>
            </w:r>
            <w:r w:rsidRPr="009C0CE6">
              <w:rPr>
                <w:rFonts w:ascii="Times New Roman" w:hAnsi="Times New Roman" w:cs="Times New Roman"/>
                <w:sz w:val="24"/>
                <w:szCs w:val="24"/>
              </w:rPr>
              <w:t xml:space="preserve"> :</w:t>
            </w:r>
            <w:proofErr w:type="gramEnd"/>
          </w:p>
          <w:p w14:paraId="59B71051" w14:textId="77777777" w:rsidR="004D2001" w:rsidRPr="009C0CE6" w:rsidRDefault="004D2001">
            <w:pPr>
              <w:rPr>
                <w:rFonts w:ascii="Times New Roman" w:hAnsi="Times New Roman" w:cs="Times New Roman"/>
                <w:sz w:val="24"/>
                <w:szCs w:val="24"/>
              </w:rPr>
            </w:pPr>
          </w:p>
          <w:p w14:paraId="5EF9E983" w14:textId="40E0D06C" w:rsidR="004D2001" w:rsidRPr="009C0CE6" w:rsidRDefault="004D2001">
            <w:pPr>
              <w:rPr>
                <w:rFonts w:ascii="Times New Roman" w:hAnsi="Times New Roman" w:cs="Times New Roman"/>
                <w:sz w:val="24"/>
                <w:szCs w:val="24"/>
              </w:rPr>
            </w:pPr>
            <w:proofErr w:type="gramStart"/>
            <w:r w:rsidRPr="009C0CE6">
              <w:rPr>
                <w:rFonts w:ascii="Times New Roman" w:hAnsi="Times New Roman" w:cs="Times New Roman"/>
                <w:sz w:val="24"/>
                <w:szCs w:val="24"/>
              </w:rPr>
              <w:t>Capacitor</w:t>
            </w:r>
            <w:r w:rsidR="009C0CE6">
              <w:rPr>
                <w:rFonts w:ascii="Times New Roman" w:hAnsi="Times New Roman" w:cs="Times New Roman"/>
                <w:sz w:val="24"/>
                <w:szCs w:val="24"/>
              </w:rPr>
              <w:t xml:space="preserve">s </w:t>
            </w:r>
            <w:r w:rsidRPr="009C0CE6">
              <w:rPr>
                <w:rFonts w:ascii="Times New Roman" w:hAnsi="Times New Roman" w:cs="Times New Roman"/>
                <w:sz w:val="24"/>
                <w:szCs w:val="24"/>
              </w:rPr>
              <w:t>:</w:t>
            </w:r>
            <w:proofErr w:type="gramEnd"/>
          </w:p>
          <w:p w14:paraId="34802A9F" w14:textId="77777777" w:rsidR="004D2001" w:rsidRPr="009C0CE6" w:rsidRDefault="004D2001">
            <w:pPr>
              <w:rPr>
                <w:rFonts w:ascii="Times New Roman" w:hAnsi="Times New Roman" w:cs="Times New Roman"/>
                <w:sz w:val="24"/>
                <w:szCs w:val="24"/>
              </w:rPr>
            </w:pPr>
          </w:p>
        </w:tc>
        <w:tc>
          <w:tcPr>
            <w:tcW w:w="40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FDC0C" w14:textId="77777777" w:rsidR="004D2001" w:rsidRPr="009C0CE6" w:rsidRDefault="004D2001">
            <w:pPr>
              <w:rPr>
                <w:rFonts w:ascii="Times New Roman" w:hAnsi="Times New Roman" w:cs="Times New Roman"/>
                <w:sz w:val="24"/>
                <w:szCs w:val="24"/>
              </w:rPr>
            </w:pPr>
            <w:r w:rsidRPr="009C0CE6">
              <w:rPr>
                <w:rFonts w:ascii="Times New Roman" w:hAnsi="Times New Roman" w:cs="Times New Roman"/>
                <w:sz w:val="24"/>
                <w:szCs w:val="24"/>
              </w:rPr>
              <w:t>Function Generator – 2 Nos</w:t>
            </w:r>
          </w:p>
          <w:p w14:paraId="13D97A60" w14:textId="77777777" w:rsidR="004D2001" w:rsidRPr="009C0CE6" w:rsidRDefault="004D2001">
            <w:pPr>
              <w:rPr>
                <w:rFonts w:ascii="Times New Roman" w:hAnsi="Times New Roman" w:cs="Times New Roman"/>
                <w:sz w:val="24"/>
                <w:szCs w:val="24"/>
              </w:rPr>
            </w:pPr>
            <w:r w:rsidRPr="009C0CE6">
              <w:rPr>
                <w:rFonts w:ascii="Times New Roman" w:hAnsi="Times New Roman" w:cs="Times New Roman"/>
                <w:sz w:val="24"/>
                <w:szCs w:val="24"/>
              </w:rPr>
              <w:t>CRO – 1</w:t>
            </w:r>
          </w:p>
          <w:p w14:paraId="19386954" w14:textId="77777777" w:rsidR="004D2001" w:rsidRPr="009C0CE6" w:rsidRDefault="004D2001">
            <w:pPr>
              <w:rPr>
                <w:rFonts w:ascii="Times New Roman" w:hAnsi="Times New Roman" w:cs="Times New Roman"/>
                <w:sz w:val="24"/>
                <w:szCs w:val="24"/>
              </w:rPr>
            </w:pPr>
            <w:r w:rsidRPr="009C0CE6">
              <w:rPr>
                <w:rFonts w:ascii="Times New Roman" w:hAnsi="Times New Roman" w:cs="Times New Roman"/>
                <w:sz w:val="24"/>
                <w:szCs w:val="24"/>
              </w:rPr>
              <w:t>Regulated Power supply 0-12 V</w:t>
            </w:r>
          </w:p>
          <w:p w14:paraId="242D74B0" w14:textId="77777777" w:rsidR="004D2001" w:rsidRPr="009C0CE6" w:rsidRDefault="004D2001">
            <w:pPr>
              <w:rPr>
                <w:rFonts w:ascii="Times New Roman" w:hAnsi="Times New Roman" w:cs="Times New Roman"/>
                <w:sz w:val="24"/>
                <w:szCs w:val="24"/>
              </w:rPr>
            </w:pPr>
            <w:r w:rsidRPr="009C0CE6">
              <w:rPr>
                <w:rFonts w:ascii="Times New Roman" w:hAnsi="Times New Roman" w:cs="Times New Roman"/>
                <w:sz w:val="24"/>
                <w:szCs w:val="24"/>
              </w:rPr>
              <w:t>Spectrum Analyzer</w:t>
            </w:r>
          </w:p>
        </w:tc>
      </w:tr>
    </w:tbl>
    <w:p w14:paraId="38837393" w14:textId="77777777" w:rsidR="004D2001" w:rsidRPr="009C0CE6" w:rsidRDefault="004D2001" w:rsidP="00404D5D">
      <w:pPr>
        <w:spacing w:after="0"/>
        <w:rPr>
          <w:rFonts w:ascii="Times New Roman" w:hAnsi="Times New Roman" w:cs="Times New Roman"/>
          <w:sz w:val="24"/>
          <w:szCs w:val="24"/>
        </w:rPr>
      </w:pPr>
    </w:p>
    <w:p w14:paraId="033159E6" w14:textId="5BF8C9A7" w:rsidR="00F05081" w:rsidRPr="001B33F1" w:rsidRDefault="009C0CE6">
      <w:pPr>
        <w:rPr>
          <w:rFonts w:ascii="Times New Roman" w:hAnsi="Times New Roman" w:cs="Times New Roman"/>
          <w:b/>
          <w:bCs/>
          <w:sz w:val="24"/>
          <w:szCs w:val="24"/>
        </w:rPr>
      </w:pPr>
      <w:r w:rsidRPr="001B33F1">
        <w:rPr>
          <w:rFonts w:ascii="Times New Roman" w:hAnsi="Times New Roman" w:cs="Times New Roman"/>
          <w:b/>
          <w:bCs/>
          <w:sz w:val="24"/>
          <w:szCs w:val="24"/>
        </w:rPr>
        <w:t>Theory</w:t>
      </w:r>
    </w:p>
    <w:p w14:paraId="0B877299" w14:textId="1513CE04" w:rsidR="009C0CE6" w:rsidRDefault="009C0CE6" w:rsidP="00AA075A">
      <w:pPr>
        <w:ind w:firstLine="720"/>
        <w:jc w:val="both"/>
        <w:rPr>
          <w:rFonts w:ascii="Times New Roman" w:hAnsi="Times New Roman" w:cs="Times New Roman"/>
          <w:sz w:val="24"/>
          <w:szCs w:val="24"/>
        </w:rPr>
      </w:pPr>
      <w:r w:rsidRPr="009C0CE6">
        <w:rPr>
          <w:rFonts w:ascii="Times New Roman" w:hAnsi="Times New Roman" w:cs="Times New Roman"/>
          <w:sz w:val="24"/>
          <w:szCs w:val="24"/>
        </w:rPr>
        <w:t>Frequency modulation is an analog modulation technique in which the frequency of carrier wave is varied in accordance with the instantaneous value amplitude of the modulating signal.</w:t>
      </w:r>
      <w:r w:rsidRPr="009C0CE6">
        <w:t xml:space="preserve"> </w:t>
      </w:r>
      <w:r w:rsidRPr="009C0CE6">
        <w:rPr>
          <w:rFonts w:ascii="Times New Roman" w:hAnsi="Times New Roman" w:cs="Times New Roman"/>
          <w:sz w:val="24"/>
          <w:szCs w:val="24"/>
        </w:rPr>
        <w:t>In Frequency modulation the modulation index is</w:t>
      </w:r>
      <w:r>
        <w:rPr>
          <w:rFonts w:ascii="Times New Roman" w:hAnsi="Times New Roman" w:cs="Times New Roman"/>
          <w:sz w:val="24"/>
          <w:szCs w:val="24"/>
        </w:rPr>
        <w:t xml:space="preserve"> given by</w:t>
      </w:r>
    </w:p>
    <w:p w14:paraId="251F7F4B" w14:textId="0014D43B" w:rsidR="009C0CE6" w:rsidRPr="009C0CE6" w:rsidRDefault="009C0CE6" w:rsidP="009C0CE6">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δf</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en>
          </m:f>
        </m:oMath>
      </m:oMathPara>
    </w:p>
    <w:p w14:paraId="3A1E8AA4" w14:textId="0537CC45" w:rsidR="009C0CE6" w:rsidRPr="009C0CE6" w:rsidRDefault="009C0CE6" w:rsidP="009C0CE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den>
          </m:f>
        </m:oMath>
      </m:oMathPara>
    </w:p>
    <w:p w14:paraId="48A42425" w14:textId="7B4A51F2" w:rsidR="009C0CE6" w:rsidRDefault="004852C6" w:rsidP="009C0CE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r>
          <w:rPr>
            <w:rFonts w:ascii="Cambria Math" w:hAnsi="Cambria Math" w:cs="Times New Roman"/>
            <w:sz w:val="24"/>
            <w:szCs w:val="24"/>
          </w:rPr>
          <m:t>δf</m:t>
        </m:r>
      </m:oMath>
      <w:r w:rsidR="009C0CE6">
        <w:rPr>
          <w:rFonts w:ascii="Times New Roman" w:eastAsiaTheme="minorEastAsia" w:hAnsi="Times New Roman" w:cs="Times New Roman"/>
          <w:sz w:val="24"/>
          <w:szCs w:val="24"/>
        </w:rPr>
        <w:t xml:space="preserve"> is the peak frequency deviation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oMath>
      <w:r w:rsidR="009C0CE6">
        <w:rPr>
          <w:rFonts w:ascii="Times New Roman" w:eastAsiaTheme="minorEastAsia" w:hAnsi="Times New Roman" w:cs="Times New Roman"/>
          <w:sz w:val="24"/>
          <w:szCs w:val="24"/>
        </w:rPr>
        <w:t xml:space="preserve"> is the maximum frequency of the message </w:t>
      </w:r>
      <w:r>
        <w:rPr>
          <w:rFonts w:ascii="Times New Roman" w:eastAsiaTheme="minorEastAsia" w:hAnsi="Times New Roman" w:cs="Times New Roman"/>
          <w:sz w:val="24"/>
          <w:szCs w:val="24"/>
        </w:rPr>
        <w:t>signal</w:t>
      </w:r>
    </w:p>
    <w:p w14:paraId="6D36B097" w14:textId="5CBA23A3" w:rsidR="004852C6" w:rsidRDefault="004852C6" w:rsidP="00AA075A">
      <w:pPr>
        <w:ind w:firstLine="720"/>
        <w:jc w:val="both"/>
        <w:rPr>
          <w:rFonts w:ascii="Times New Roman" w:eastAsiaTheme="minorEastAsia" w:hAnsi="Times New Roman" w:cs="Times New Roman"/>
          <w:sz w:val="24"/>
          <w:szCs w:val="24"/>
        </w:rPr>
      </w:pPr>
      <w:r w:rsidRPr="004852C6">
        <w:rPr>
          <w:rFonts w:ascii="Times New Roman" w:eastAsiaTheme="minorEastAsia" w:hAnsi="Times New Roman" w:cs="Times New Roman"/>
          <w:sz w:val="24"/>
          <w:szCs w:val="24"/>
        </w:rPr>
        <w:t>555 is an IC which can be used to set up an astable multivibrator whose frequency is determined by externally connected R and C.</w:t>
      </w:r>
      <w:r>
        <w:rPr>
          <w:rFonts w:ascii="Times New Roman" w:eastAsiaTheme="minorEastAsia" w:hAnsi="Times New Roman" w:cs="Times New Roman"/>
          <w:sz w:val="24"/>
          <w:szCs w:val="24"/>
        </w:rPr>
        <w:t xml:space="preserve"> </w:t>
      </w:r>
      <w:r w:rsidRPr="004852C6">
        <w:rPr>
          <w:rFonts w:ascii="Times New Roman" w:eastAsiaTheme="minorEastAsia" w:hAnsi="Times New Roman" w:cs="Times New Roman"/>
          <w:sz w:val="24"/>
          <w:szCs w:val="24"/>
        </w:rPr>
        <w:t xml:space="preserve">The standard design </w:t>
      </w:r>
      <w:proofErr w:type="gramStart"/>
      <w:r w:rsidRPr="004852C6">
        <w:rPr>
          <w:rFonts w:ascii="Times New Roman" w:eastAsiaTheme="minorEastAsia" w:hAnsi="Times New Roman" w:cs="Times New Roman"/>
          <w:sz w:val="24"/>
          <w:szCs w:val="24"/>
        </w:rPr>
        <w:t>equation  for</w:t>
      </w:r>
      <w:proofErr w:type="gramEnd"/>
      <w:r w:rsidRPr="004852C6">
        <w:rPr>
          <w:rFonts w:ascii="Times New Roman" w:eastAsiaTheme="minorEastAsia" w:hAnsi="Times New Roman" w:cs="Times New Roman"/>
          <w:sz w:val="24"/>
          <w:szCs w:val="24"/>
        </w:rPr>
        <w:t xml:space="preserve"> an astable multivibrator using 555 IC is defined by the equation</w:t>
      </w:r>
    </w:p>
    <w:p w14:paraId="6BF611C2" w14:textId="6B073264" w:rsidR="004852C6" w:rsidRDefault="004852C6" w:rsidP="009C0CE6">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T=1.38RC</m:t>
          </m:r>
        </m:oMath>
      </m:oMathPara>
    </w:p>
    <w:p w14:paraId="59BF440C" w14:textId="1DFDF0EA" w:rsidR="004852C6" w:rsidRDefault="004852C6" w:rsidP="009C0CE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the frequency of oscillation to generate unmodulated carrier signal is</w:t>
      </w:r>
    </w:p>
    <w:p w14:paraId="32100A70" w14:textId="20046F78" w:rsidR="004852C6" w:rsidRPr="009C0CE6" w:rsidRDefault="001B33F1" w:rsidP="009C0CE6">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1.38RC</m:t>
              </m:r>
            </m:den>
          </m:f>
        </m:oMath>
      </m:oMathPara>
    </w:p>
    <w:p w14:paraId="6FA5C496" w14:textId="320D9225" w:rsidR="009C0CE6" w:rsidRDefault="00E33981" w:rsidP="00404D5D">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circuit given in figure 1</w:t>
      </w:r>
    </w:p>
    <w:p w14:paraId="4DAC6D7B" w14:textId="1E7B9F99" w:rsidR="00E33981" w:rsidRPr="00E33981" w:rsidRDefault="001B33F1" w:rsidP="009C0CE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=R</m:t>
          </m:r>
        </m:oMath>
      </m:oMathPara>
    </w:p>
    <w:p w14:paraId="07A68421" w14:textId="5FE91731" w:rsidR="00E33981" w:rsidRDefault="00E33981" w:rsidP="00404D5D">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to be used in the calculation </w:t>
      </w:r>
      <w:r w:rsidR="00404D5D">
        <w:rPr>
          <w:rFonts w:ascii="Times New Roman" w:eastAsiaTheme="minorEastAsia" w:hAnsi="Times New Roman" w:cs="Times New Roman"/>
          <w:sz w:val="24"/>
          <w:szCs w:val="24"/>
        </w:rPr>
        <w:t>after considering an</w:t>
      </w:r>
      <w:r>
        <w:rPr>
          <w:rFonts w:ascii="Times New Roman" w:eastAsiaTheme="minorEastAsia" w:hAnsi="Times New Roman" w:cs="Times New Roman"/>
          <w:sz w:val="24"/>
          <w:szCs w:val="24"/>
        </w:rPr>
        <w:t xml:space="preserve"> unmodulated carrier signal</w:t>
      </w:r>
      <w:r w:rsidR="00404D5D">
        <w:rPr>
          <w:rFonts w:ascii="Times New Roman" w:eastAsiaTheme="minorEastAsia" w:hAnsi="Times New Roman" w:cs="Times New Roman"/>
          <w:sz w:val="24"/>
          <w:szCs w:val="24"/>
        </w:rPr>
        <w:t xml:space="preserve"> to a specific value</w:t>
      </w:r>
    </w:p>
    <w:p w14:paraId="6F21A7D7" w14:textId="5D2EA6D4" w:rsidR="00F05081" w:rsidRDefault="00F05081" w:rsidP="00E33981">
      <w:pPr>
        <w:jc w:val="center"/>
        <w:rPr>
          <w:rFonts w:ascii="Times New Roman" w:hAnsi="Times New Roman" w:cs="Times New Roman"/>
          <w:sz w:val="24"/>
          <w:szCs w:val="24"/>
        </w:rPr>
      </w:pPr>
      <w:r w:rsidRPr="009C0CE6">
        <w:rPr>
          <w:rFonts w:ascii="Times New Roman" w:hAnsi="Times New Roman" w:cs="Times New Roman"/>
          <w:noProof/>
          <w:sz w:val="24"/>
          <w:szCs w:val="24"/>
        </w:rPr>
        <w:drawing>
          <wp:inline distT="0" distB="0" distL="0" distR="0" wp14:anchorId="13692335" wp14:editId="79F87C90">
            <wp:extent cx="49530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577" b="1515"/>
                    <a:stretch/>
                  </pic:blipFill>
                  <pic:spPr bwMode="auto">
                    <a:xfrm>
                      <a:off x="0" y="0"/>
                      <a:ext cx="4965442" cy="2511368"/>
                    </a:xfrm>
                    <a:prstGeom prst="rect">
                      <a:avLst/>
                    </a:prstGeom>
                    <a:noFill/>
                    <a:ln>
                      <a:noFill/>
                    </a:ln>
                    <a:extLst>
                      <a:ext uri="{53640926-AAD7-44D8-BBD7-CCE9431645EC}">
                        <a14:shadowObscured xmlns:a14="http://schemas.microsoft.com/office/drawing/2010/main"/>
                      </a:ext>
                    </a:extLst>
                  </pic:spPr>
                </pic:pic>
              </a:graphicData>
            </a:graphic>
          </wp:inline>
        </w:drawing>
      </w:r>
    </w:p>
    <w:p w14:paraId="61C2FB17" w14:textId="70D19419" w:rsidR="00E33981" w:rsidRDefault="00E33981" w:rsidP="00E33981">
      <w:pPr>
        <w:jc w:val="center"/>
        <w:rPr>
          <w:rFonts w:ascii="Times New Roman" w:hAnsi="Times New Roman" w:cs="Times New Roman"/>
          <w:sz w:val="24"/>
          <w:szCs w:val="24"/>
        </w:rPr>
      </w:pPr>
      <w:r>
        <w:rPr>
          <w:rFonts w:ascii="Times New Roman" w:hAnsi="Times New Roman" w:cs="Times New Roman"/>
          <w:sz w:val="24"/>
          <w:szCs w:val="24"/>
        </w:rPr>
        <w:t>Figure 1. FM Modulator using 555 Timer</w:t>
      </w:r>
    </w:p>
    <w:p w14:paraId="22EE8CEB" w14:textId="34A0D5FC" w:rsidR="004132FA" w:rsidRDefault="004132FA" w:rsidP="00E33981">
      <w:pPr>
        <w:jc w:val="center"/>
        <w:rPr>
          <w:rFonts w:ascii="Times New Roman" w:hAnsi="Times New Roman" w:cs="Times New Roman"/>
          <w:sz w:val="24"/>
          <w:szCs w:val="24"/>
        </w:rPr>
      </w:pPr>
    </w:p>
    <w:p w14:paraId="193DEA62" w14:textId="1D0704F6" w:rsidR="004132FA" w:rsidRDefault="004132FA" w:rsidP="00E339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B50CD" wp14:editId="29BD1FD4">
            <wp:extent cx="3044825" cy="24587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2458720"/>
                    </a:xfrm>
                    <a:prstGeom prst="rect">
                      <a:avLst/>
                    </a:prstGeom>
                    <a:noFill/>
                    <a:ln>
                      <a:noFill/>
                    </a:ln>
                  </pic:spPr>
                </pic:pic>
              </a:graphicData>
            </a:graphic>
          </wp:inline>
        </w:drawing>
      </w:r>
    </w:p>
    <w:p w14:paraId="2DD37336" w14:textId="2A3D5619" w:rsidR="004132FA" w:rsidRDefault="004132FA" w:rsidP="00E33981">
      <w:pPr>
        <w:jc w:val="center"/>
        <w:rPr>
          <w:rFonts w:ascii="Times New Roman" w:hAnsi="Times New Roman" w:cs="Times New Roman"/>
          <w:sz w:val="24"/>
          <w:szCs w:val="24"/>
        </w:rPr>
      </w:pPr>
      <w:r>
        <w:rPr>
          <w:rFonts w:ascii="Times New Roman" w:hAnsi="Times New Roman" w:cs="Times New Roman"/>
          <w:sz w:val="24"/>
          <w:szCs w:val="24"/>
        </w:rPr>
        <w:t>Figure 2. Model graph</w:t>
      </w:r>
    </w:p>
    <w:p w14:paraId="0E1CD533" w14:textId="07C64732" w:rsidR="002550C4" w:rsidRDefault="002550C4" w:rsidP="00AA075A">
      <w:pPr>
        <w:jc w:val="both"/>
        <w:rPr>
          <w:rFonts w:ascii="Times New Roman" w:hAnsi="Times New Roman" w:cs="Times New Roman"/>
          <w:sz w:val="24"/>
          <w:szCs w:val="24"/>
        </w:rPr>
      </w:pPr>
      <w:r>
        <w:rPr>
          <w:rFonts w:ascii="Times New Roman" w:hAnsi="Times New Roman" w:cs="Times New Roman"/>
          <w:sz w:val="24"/>
          <w:szCs w:val="24"/>
        </w:rPr>
        <w:tab/>
        <w:t>The FM demodulation can be done by a differentiator cascaded with an envelope detector as shown in figure 3.</w:t>
      </w:r>
    </w:p>
    <w:p w14:paraId="5CA6088D" w14:textId="21395815" w:rsidR="002550C4" w:rsidRDefault="002550C4" w:rsidP="002550C4">
      <w:pPr>
        <w:ind w:firstLine="720"/>
        <w:rPr>
          <w:rFonts w:ascii="Times New Roman" w:hAnsi="Times New Roman" w:cs="Times New Roman"/>
          <w:sz w:val="24"/>
          <w:szCs w:val="24"/>
        </w:rPr>
      </w:pPr>
      <w:r>
        <w:rPr>
          <w:rFonts w:ascii="Times New Roman" w:hAnsi="Times New Roman" w:cs="Times New Roman"/>
          <w:sz w:val="24"/>
          <w:szCs w:val="24"/>
        </w:rPr>
        <w:t>The design for FM demodulator is given by the following principles</w:t>
      </w:r>
    </w:p>
    <w:p w14:paraId="2D93B934" w14:textId="3D6ADCD7" w:rsidR="002550C4" w:rsidRDefault="002550C4" w:rsidP="00AA075A">
      <w:pPr>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capacitor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and the resistor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must have the same value used in the modulator as C and R.</w:t>
      </w:r>
    </w:p>
    <w:p w14:paraId="7C5322A8" w14:textId="2FF4E3FD" w:rsidR="002550C4" w:rsidRDefault="002550C4" w:rsidP="00AA075A">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envelope detector resistor and capacitor can be designed depending on the frequency of modulating signal (message signal) taken as given by the equation</w:t>
      </w:r>
    </w:p>
    <w:p w14:paraId="60DB29E3" w14:textId="19EE28BC" w:rsidR="002550C4" w:rsidRPr="002550C4" w:rsidRDefault="001B33F1" w:rsidP="002550C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den>
          </m:f>
        </m:oMath>
      </m:oMathPara>
    </w:p>
    <w:p w14:paraId="609D82BF" w14:textId="6409B449" w:rsidR="002550C4" w:rsidRDefault="002550C4" w:rsidP="002550C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is the maximum frequency of the message signal.</w:t>
      </w:r>
      <w:r w:rsidR="00404D5D">
        <w:rPr>
          <w:rFonts w:ascii="Times New Roman" w:eastAsiaTheme="minorEastAsia" w:hAnsi="Times New Roman" w:cs="Times New Roman"/>
          <w:sz w:val="24"/>
          <w:szCs w:val="24"/>
        </w:rPr>
        <w:t xml:space="preserve"> The diode OA79 can be used as D1 of the envelope detector.</w:t>
      </w:r>
    </w:p>
    <w:p w14:paraId="3C27C2B9" w14:textId="77777777" w:rsidR="00404D5D" w:rsidRDefault="00404D5D" w:rsidP="002550C4">
      <w:pPr>
        <w:ind w:firstLine="720"/>
        <w:rPr>
          <w:rFonts w:ascii="Times New Roman" w:eastAsiaTheme="minorEastAsia" w:hAnsi="Times New Roman" w:cs="Times New Roman"/>
          <w:sz w:val="24"/>
          <w:szCs w:val="24"/>
        </w:rPr>
      </w:pPr>
    </w:p>
    <w:p w14:paraId="1B6576E3" w14:textId="4F96B7B3" w:rsidR="002550C4" w:rsidRDefault="002550C4" w:rsidP="00E339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5D4E2" wp14:editId="7B4FBF4D">
            <wp:extent cx="4637831"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4698" cy="2141359"/>
                    </a:xfrm>
                    <a:prstGeom prst="rect">
                      <a:avLst/>
                    </a:prstGeom>
                    <a:noFill/>
                    <a:ln>
                      <a:noFill/>
                    </a:ln>
                  </pic:spPr>
                </pic:pic>
              </a:graphicData>
            </a:graphic>
          </wp:inline>
        </w:drawing>
      </w:r>
    </w:p>
    <w:p w14:paraId="63737E2C" w14:textId="40A1BA17" w:rsidR="002550C4" w:rsidRDefault="002550C4" w:rsidP="00E33981">
      <w:pPr>
        <w:jc w:val="center"/>
        <w:rPr>
          <w:rFonts w:ascii="Times New Roman" w:hAnsi="Times New Roman" w:cs="Times New Roman"/>
          <w:sz w:val="24"/>
          <w:szCs w:val="24"/>
        </w:rPr>
      </w:pPr>
      <w:r>
        <w:rPr>
          <w:rFonts w:ascii="Times New Roman" w:hAnsi="Times New Roman" w:cs="Times New Roman"/>
          <w:sz w:val="24"/>
          <w:szCs w:val="24"/>
        </w:rPr>
        <w:t>Figure 3. FM demodulator</w:t>
      </w:r>
    </w:p>
    <w:p w14:paraId="7A2BA6E3" w14:textId="77777777" w:rsidR="00404D5D" w:rsidRDefault="00AA075A" w:rsidP="00AA075A">
      <w:pPr>
        <w:jc w:val="both"/>
        <w:rPr>
          <w:rFonts w:ascii="Times New Roman" w:hAnsi="Times New Roman" w:cs="Times New Roman"/>
          <w:noProof/>
          <w:sz w:val="24"/>
          <w:szCs w:val="24"/>
        </w:rPr>
      </w:pPr>
      <w:r>
        <w:rPr>
          <w:rFonts w:ascii="Times New Roman" w:hAnsi="Times New Roman" w:cs="Times New Roman"/>
          <w:sz w:val="24"/>
          <w:szCs w:val="24"/>
        </w:rPr>
        <w:tab/>
        <w:t>FM spectrum has sidebands along with carrier signal. The number of sidebands generated depends on the modulation index. The modulation index is depending on the modulating signal’s frequency and the amplitude.</w:t>
      </w:r>
      <w:r w:rsidR="00404D5D" w:rsidRPr="00404D5D">
        <w:rPr>
          <w:rFonts w:ascii="Times New Roman" w:hAnsi="Times New Roman" w:cs="Times New Roman"/>
          <w:noProof/>
          <w:sz w:val="24"/>
          <w:szCs w:val="24"/>
        </w:rPr>
        <w:t xml:space="preserve"> </w:t>
      </w:r>
    </w:p>
    <w:p w14:paraId="5595E89E" w14:textId="75F3D873" w:rsidR="00AA075A" w:rsidRDefault="00404D5D" w:rsidP="00404D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CC13A6" wp14:editId="7A1AB200">
            <wp:extent cx="3133725" cy="23723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9206" cy="2376457"/>
                    </a:xfrm>
                    <a:prstGeom prst="rect">
                      <a:avLst/>
                    </a:prstGeom>
                    <a:noFill/>
                    <a:ln>
                      <a:noFill/>
                    </a:ln>
                  </pic:spPr>
                </pic:pic>
              </a:graphicData>
            </a:graphic>
          </wp:inline>
        </w:drawing>
      </w:r>
    </w:p>
    <w:p w14:paraId="39B79A24" w14:textId="77777777" w:rsidR="00404D5D" w:rsidRDefault="00404D5D" w:rsidP="00404D5D">
      <w:pPr>
        <w:jc w:val="center"/>
        <w:rPr>
          <w:rFonts w:ascii="Times New Roman" w:hAnsi="Times New Roman" w:cs="Times New Roman"/>
          <w:sz w:val="24"/>
          <w:szCs w:val="24"/>
        </w:rPr>
      </w:pPr>
      <w:r>
        <w:rPr>
          <w:rFonts w:ascii="Times New Roman" w:hAnsi="Times New Roman" w:cs="Times New Roman"/>
          <w:sz w:val="24"/>
          <w:szCs w:val="24"/>
        </w:rPr>
        <w:t>Figure 4. Wideband FM spectrum</w:t>
      </w:r>
    </w:p>
    <w:p w14:paraId="53257CB6" w14:textId="23F141B7" w:rsidR="00AA075A" w:rsidRDefault="00AA075A" w:rsidP="00404D5D">
      <w:pPr>
        <w:jc w:val="both"/>
        <w:rPr>
          <w:rFonts w:ascii="Times New Roman" w:hAnsi="Times New Roman" w:cs="Times New Roman"/>
          <w:sz w:val="24"/>
          <w:szCs w:val="24"/>
        </w:rPr>
      </w:pPr>
      <w:r>
        <w:rPr>
          <w:rFonts w:ascii="Times New Roman" w:hAnsi="Times New Roman" w:cs="Times New Roman"/>
          <w:sz w:val="24"/>
          <w:szCs w:val="24"/>
        </w:rPr>
        <w:tab/>
        <w:t xml:space="preserve">Based on the number of sidebands, the FM is classified as narrowband FM and wideband FM. The narrowband FM has only one set of sidebands and wideband FM has several sidebands decided by the modulation index. For some specific values of modulation index the carrier vanishes in the spectrum called as carrier null. This is used in FM broadcasting in order to save </w:t>
      </w:r>
      <w:r>
        <w:rPr>
          <w:rFonts w:ascii="Times New Roman" w:hAnsi="Times New Roman" w:cs="Times New Roman"/>
          <w:sz w:val="24"/>
          <w:szCs w:val="24"/>
        </w:rPr>
        <w:lastRenderedPageBreak/>
        <w:t>the power wastage in broadcasting the FM.</w:t>
      </w:r>
      <w:r w:rsidR="00404D5D" w:rsidRPr="00404D5D">
        <w:rPr>
          <w:rFonts w:ascii="Times New Roman" w:hAnsi="Times New Roman" w:cs="Times New Roman"/>
          <w:noProof/>
          <w:sz w:val="24"/>
          <w:szCs w:val="24"/>
        </w:rPr>
        <w:t xml:space="preserve"> </w:t>
      </w:r>
      <w:r>
        <w:rPr>
          <w:rFonts w:ascii="Times New Roman" w:hAnsi="Times New Roman" w:cs="Times New Roman"/>
          <w:sz w:val="24"/>
          <w:szCs w:val="24"/>
        </w:rPr>
        <w:t>The wideband FM can be viewed in spectrum analyzer by connecting the FM modulated signal to the RF input port of spectrum analyzer. A wideband FM spectrum is shown in figure 4.</w:t>
      </w:r>
    </w:p>
    <w:p w14:paraId="56ACC283" w14:textId="586915CB" w:rsidR="00AA075A" w:rsidRPr="00404D5D" w:rsidRDefault="00AA075A" w:rsidP="00404D5D">
      <w:pPr>
        <w:ind w:firstLine="720"/>
        <w:rPr>
          <w:rFonts w:ascii="Times New Roman" w:hAnsi="Times New Roman" w:cs="Times New Roman"/>
          <w:b/>
          <w:bCs/>
          <w:sz w:val="24"/>
          <w:szCs w:val="24"/>
        </w:rPr>
      </w:pPr>
      <w:r w:rsidRPr="00404D5D">
        <w:rPr>
          <w:rFonts w:ascii="Times New Roman" w:hAnsi="Times New Roman" w:cs="Times New Roman"/>
          <w:b/>
          <w:bCs/>
          <w:sz w:val="24"/>
          <w:szCs w:val="24"/>
        </w:rPr>
        <w:t xml:space="preserve">Tabulation </w:t>
      </w: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4"/>
        <w:gridCol w:w="2004"/>
        <w:gridCol w:w="2270"/>
        <w:gridCol w:w="2140"/>
      </w:tblGrid>
      <w:tr w:rsidR="00AA075A" w:rsidRPr="00D53355" w14:paraId="25E8CC54" w14:textId="77777777" w:rsidTr="005423BC">
        <w:trPr>
          <w:trHeight w:val="668"/>
        </w:trPr>
        <w:tc>
          <w:tcPr>
            <w:tcW w:w="2207" w:type="dxa"/>
          </w:tcPr>
          <w:p w14:paraId="5149BD36" w14:textId="77777777" w:rsidR="00AA075A" w:rsidRPr="00D53355" w:rsidRDefault="00AA075A" w:rsidP="005423BC">
            <w:pPr>
              <w:spacing w:after="0" w:line="360" w:lineRule="auto"/>
              <w:jc w:val="center"/>
              <w:rPr>
                <w:rFonts w:ascii="Times New Roman" w:hAnsi="Times New Roman"/>
                <w:b/>
              </w:rPr>
            </w:pPr>
            <w:r w:rsidRPr="00D53355">
              <w:rPr>
                <w:rFonts w:ascii="Times New Roman" w:hAnsi="Times New Roman"/>
                <w:b/>
              </w:rPr>
              <w:t>Waveforms</w:t>
            </w:r>
          </w:p>
        </w:tc>
        <w:tc>
          <w:tcPr>
            <w:tcW w:w="2042" w:type="dxa"/>
          </w:tcPr>
          <w:p w14:paraId="14EC9630" w14:textId="77777777" w:rsidR="00AA075A" w:rsidRPr="00D53355" w:rsidRDefault="00AA075A" w:rsidP="005423BC">
            <w:pPr>
              <w:spacing w:after="0" w:line="360" w:lineRule="auto"/>
              <w:jc w:val="center"/>
              <w:rPr>
                <w:rFonts w:ascii="Times New Roman" w:hAnsi="Times New Roman"/>
                <w:b/>
              </w:rPr>
            </w:pPr>
            <w:r w:rsidRPr="00D53355">
              <w:rPr>
                <w:rFonts w:ascii="Times New Roman" w:hAnsi="Times New Roman"/>
                <w:b/>
              </w:rPr>
              <w:t>Amplitude (</w:t>
            </w:r>
            <w:r>
              <w:rPr>
                <w:rFonts w:ascii="Times New Roman" w:hAnsi="Times New Roman"/>
                <w:b/>
              </w:rPr>
              <w:t>V</w:t>
            </w:r>
            <w:r w:rsidRPr="00D53355">
              <w:rPr>
                <w:rFonts w:ascii="Times New Roman" w:hAnsi="Times New Roman"/>
                <w:b/>
              </w:rPr>
              <w:t>)</w:t>
            </w:r>
          </w:p>
        </w:tc>
        <w:tc>
          <w:tcPr>
            <w:tcW w:w="2346" w:type="dxa"/>
          </w:tcPr>
          <w:p w14:paraId="534A738C" w14:textId="77777777" w:rsidR="00AA075A" w:rsidRPr="00D53355" w:rsidRDefault="00AA075A" w:rsidP="005423BC">
            <w:pPr>
              <w:spacing w:after="0" w:line="360" w:lineRule="auto"/>
              <w:jc w:val="center"/>
              <w:rPr>
                <w:rFonts w:ascii="Times New Roman" w:hAnsi="Times New Roman"/>
                <w:b/>
              </w:rPr>
            </w:pPr>
            <w:r w:rsidRPr="00D53355">
              <w:rPr>
                <w:rFonts w:ascii="Times New Roman" w:hAnsi="Times New Roman"/>
                <w:b/>
              </w:rPr>
              <w:t>Time (</w:t>
            </w:r>
            <w:proofErr w:type="spellStart"/>
            <w:r w:rsidRPr="00D53355">
              <w:rPr>
                <w:rFonts w:ascii="Times New Roman" w:hAnsi="Times New Roman"/>
                <w:b/>
              </w:rPr>
              <w:t>ms</w:t>
            </w:r>
            <w:proofErr w:type="spellEnd"/>
            <w:r w:rsidRPr="00D53355">
              <w:rPr>
                <w:rFonts w:ascii="Times New Roman" w:hAnsi="Times New Roman"/>
                <w:b/>
              </w:rPr>
              <w:t>)</w:t>
            </w:r>
          </w:p>
        </w:tc>
        <w:tc>
          <w:tcPr>
            <w:tcW w:w="2185" w:type="dxa"/>
          </w:tcPr>
          <w:p w14:paraId="6A3F9FF8" w14:textId="77777777" w:rsidR="00AA075A" w:rsidRPr="00D53355" w:rsidRDefault="00AA075A" w:rsidP="005423BC">
            <w:pPr>
              <w:spacing w:after="0" w:line="360" w:lineRule="auto"/>
              <w:jc w:val="center"/>
              <w:rPr>
                <w:rFonts w:ascii="Times New Roman" w:hAnsi="Times New Roman"/>
                <w:b/>
              </w:rPr>
            </w:pPr>
            <w:r>
              <w:rPr>
                <w:rFonts w:ascii="Times New Roman" w:hAnsi="Times New Roman"/>
                <w:b/>
              </w:rPr>
              <w:t>Frequency (Hz)</w:t>
            </w:r>
          </w:p>
        </w:tc>
      </w:tr>
      <w:tr w:rsidR="00AA075A" w:rsidRPr="00D53355" w14:paraId="186EDF6C" w14:textId="77777777" w:rsidTr="005423BC">
        <w:trPr>
          <w:trHeight w:val="618"/>
        </w:trPr>
        <w:tc>
          <w:tcPr>
            <w:tcW w:w="2207" w:type="dxa"/>
          </w:tcPr>
          <w:p w14:paraId="6EF3872F" w14:textId="77777777" w:rsidR="00AA075A" w:rsidRPr="00D53355" w:rsidRDefault="00AA075A" w:rsidP="005423BC">
            <w:pPr>
              <w:spacing w:after="0" w:line="360" w:lineRule="auto"/>
              <w:rPr>
                <w:rFonts w:ascii="Times New Roman" w:hAnsi="Times New Roman"/>
                <w:b/>
              </w:rPr>
            </w:pPr>
            <w:r w:rsidRPr="00D53355">
              <w:rPr>
                <w:rFonts w:ascii="Times New Roman" w:hAnsi="Times New Roman"/>
                <w:b/>
              </w:rPr>
              <w:t>Message Signal</w:t>
            </w:r>
          </w:p>
        </w:tc>
        <w:tc>
          <w:tcPr>
            <w:tcW w:w="2042" w:type="dxa"/>
          </w:tcPr>
          <w:p w14:paraId="0F95F9A8" w14:textId="77777777" w:rsidR="00AA075A" w:rsidRPr="00D53355" w:rsidRDefault="00AA075A" w:rsidP="005423BC">
            <w:pPr>
              <w:spacing w:after="0" w:line="360" w:lineRule="auto"/>
              <w:jc w:val="center"/>
              <w:rPr>
                <w:rFonts w:ascii="Times New Roman" w:hAnsi="Times New Roman"/>
                <w:b/>
              </w:rPr>
            </w:pPr>
          </w:p>
        </w:tc>
        <w:tc>
          <w:tcPr>
            <w:tcW w:w="2346" w:type="dxa"/>
          </w:tcPr>
          <w:p w14:paraId="079764F2" w14:textId="77777777" w:rsidR="00AA075A" w:rsidRPr="00D53355" w:rsidRDefault="00AA075A" w:rsidP="005423BC">
            <w:pPr>
              <w:spacing w:after="0" w:line="360" w:lineRule="auto"/>
              <w:jc w:val="center"/>
              <w:rPr>
                <w:rFonts w:ascii="Times New Roman" w:hAnsi="Times New Roman"/>
                <w:b/>
              </w:rPr>
            </w:pPr>
          </w:p>
        </w:tc>
        <w:tc>
          <w:tcPr>
            <w:tcW w:w="2185" w:type="dxa"/>
          </w:tcPr>
          <w:p w14:paraId="56085342" w14:textId="77777777" w:rsidR="00AA075A" w:rsidRPr="00D53355" w:rsidRDefault="00AA075A" w:rsidP="005423BC">
            <w:pPr>
              <w:spacing w:after="0" w:line="360" w:lineRule="auto"/>
              <w:jc w:val="center"/>
              <w:rPr>
                <w:rFonts w:ascii="Times New Roman" w:hAnsi="Times New Roman"/>
                <w:b/>
              </w:rPr>
            </w:pPr>
          </w:p>
        </w:tc>
      </w:tr>
      <w:tr w:rsidR="00AA075A" w:rsidRPr="00D53355" w14:paraId="14A0DF1F" w14:textId="77777777" w:rsidTr="005423BC">
        <w:trPr>
          <w:trHeight w:val="668"/>
        </w:trPr>
        <w:tc>
          <w:tcPr>
            <w:tcW w:w="2207" w:type="dxa"/>
          </w:tcPr>
          <w:p w14:paraId="707E00E8" w14:textId="5C5E35A4" w:rsidR="00AA075A" w:rsidRPr="00D53355" w:rsidRDefault="00AA075A" w:rsidP="005423BC">
            <w:pPr>
              <w:spacing w:after="0" w:line="360" w:lineRule="auto"/>
              <w:rPr>
                <w:rFonts w:ascii="Times New Roman" w:hAnsi="Times New Roman"/>
                <w:b/>
              </w:rPr>
            </w:pPr>
            <w:r>
              <w:rPr>
                <w:rFonts w:ascii="Times New Roman" w:hAnsi="Times New Roman"/>
                <w:b/>
              </w:rPr>
              <w:t xml:space="preserve">Unmodulated </w:t>
            </w:r>
            <w:r w:rsidRPr="00D53355">
              <w:rPr>
                <w:rFonts w:ascii="Times New Roman" w:hAnsi="Times New Roman"/>
                <w:b/>
              </w:rPr>
              <w:t>Carrier Signal</w:t>
            </w:r>
          </w:p>
        </w:tc>
        <w:tc>
          <w:tcPr>
            <w:tcW w:w="2042" w:type="dxa"/>
          </w:tcPr>
          <w:p w14:paraId="2CF5B9D8" w14:textId="77777777" w:rsidR="00AA075A" w:rsidRPr="00D53355" w:rsidRDefault="00AA075A" w:rsidP="005423BC">
            <w:pPr>
              <w:spacing w:after="0" w:line="360" w:lineRule="auto"/>
              <w:jc w:val="center"/>
              <w:rPr>
                <w:rFonts w:ascii="Times New Roman" w:hAnsi="Times New Roman"/>
                <w:b/>
              </w:rPr>
            </w:pPr>
          </w:p>
        </w:tc>
        <w:tc>
          <w:tcPr>
            <w:tcW w:w="2346" w:type="dxa"/>
          </w:tcPr>
          <w:p w14:paraId="69E76D28" w14:textId="77777777" w:rsidR="00AA075A" w:rsidRPr="00D53355" w:rsidRDefault="00AA075A" w:rsidP="005423BC">
            <w:pPr>
              <w:spacing w:after="0" w:line="360" w:lineRule="auto"/>
              <w:jc w:val="center"/>
              <w:rPr>
                <w:rFonts w:ascii="Times New Roman" w:hAnsi="Times New Roman"/>
                <w:b/>
              </w:rPr>
            </w:pPr>
          </w:p>
        </w:tc>
        <w:tc>
          <w:tcPr>
            <w:tcW w:w="2185" w:type="dxa"/>
          </w:tcPr>
          <w:p w14:paraId="6E5381A1" w14:textId="77777777" w:rsidR="00AA075A" w:rsidRPr="00D53355" w:rsidRDefault="00AA075A" w:rsidP="005423BC">
            <w:pPr>
              <w:spacing w:after="0" w:line="360" w:lineRule="auto"/>
              <w:jc w:val="center"/>
              <w:rPr>
                <w:rFonts w:ascii="Times New Roman" w:hAnsi="Times New Roman"/>
                <w:b/>
              </w:rPr>
            </w:pPr>
          </w:p>
        </w:tc>
      </w:tr>
      <w:tr w:rsidR="00AA075A" w:rsidRPr="00D53355" w14:paraId="7C8D42D2" w14:textId="77777777" w:rsidTr="005423BC">
        <w:trPr>
          <w:trHeight w:val="668"/>
        </w:trPr>
        <w:tc>
          <w:tcPr>
            <w:tcW w:w="2207" w:type="dxa"/>
          </w:tcPr>
          <w:p w14:paraId="7A9C75CF" w14:textId="267B47CC" w:rsidR="00AA075A" w:rsidRPr="00D53355" w:rsidRDefault="00AA075A" w:rsidP="005423BC">
            <w:pPr>
              <w:spacing w:after="0"/>
              <w:rPr>
                <w:rFonts w:ascii="Times New Roman" w:hAnsi="Times New Roman"/>
                <w:b/>
              </w:rPr>
            </w:pPr>
            <w:r>
              <w:rPr>
                <w:rFonts w:ascii="Times New Roman" w:hAnsi="Times New Roman"/>
                <w:b/>
              </w:rPr>
              <w:t>F</w:t>
            </w:r>
            <w:r w:rsidRPr="00D53355">
              <w:rPr>
                <w:rFonts w:ascii="Times New Roman" w:hAnsi="Times New Roman"/>
                <w:b/>
              </w:rPr>
              <w:t>M modulated signal</w:t>
            </w:r>
          </w:p>
        </w:tc>
        <w:tc>
          <w:tcPr>
            <w:tcW w:w="2042" w:type="dxa"/>
          </w:tcPr>
          <w:p w14:paraId="5F608653" w14:textId="77777777" w:rsidR="00AA075A" w:rsidRDefault="00AA075A" w:rsidP="005423BC">
            <w:pPr>
              <w:spacing w:after="0" w:line="360" w:lineRule="auto"/>
              <w:rPr>
                <w:rFonts w:ascii="Times New Roman" w:hAnsi="Times New Roman"/>
                <w:b/>
              </w:rPr>
            </w:pPr>
            <w:r>
              <w:rPr>
                <w:rFonts w:ascii="Times New Roman" w:hAnsi="Times New Roman"/>
                <w:b/>
              </w:rPr>
              <w:t>V</w:t>
            </w:r>
            <w:r w:rsidRPr="005900FD">
              <w:rPr>
                <w:rFonts w:ascii="Times New Roman" w:hAnsi="Times New Roman"/>
                <w:b/>
                <w:vertAlign w:val="subscript"/>
              </w:rPr>
              <w:t>max</w:t>
            </w:r>
            <w:r>
              <w:rPr>
                <w:rFonts w:ascii="Times New Roman" w:hAnsi="Times New Roman"/>
                <w:b/>
              </w:rPr>
              <w:t xml:space="preserve"> = </w:t>
            </w:r>
          </w:p>
          <w:p w14:paraId="150E0F5F" w14:textId="77777777" w:rsidR="00AA075A" w:rsidRPr="00D53355" w:rsidRDefault="00AA075A" w:rsidP="005423BC">
            <w:pPr>
              <w:spacing w:after="0" w:line="360" w:lineRule="auto"/>
              <w:rPr>
                <w:rFonts w:ascii="Times New Roman" w:hAnsi="Times New Roman"/>
                <w:b/>
              </w:rPr>
            </w:pPr>
            <w:proofErr w:type="spellStart"/>
            <w:r>
              <w:rPr>
                <w:rFonts w:ascii="Times New Roman" w:hAnsi="Times New Roman"/>
                <w:b/>
              </w:rPr>
              <w:t>V</w:t>
            </w:r>
            <w:r w:rsidRPr="005900FD">
              <w:rPr>
                <w:rFonts w:ascii="Times New Roman" w:hAnsi="Times New Roman"/>
                <w:b/>
                <w:vertAlign w:val="subscript"/>
              </w:rPr>
              <w:t>min</w:t>
            </w:r>
            <w:proofErr w:type="spellEnd"/>
            <w:r>
              <w:rPr>
                <w:rFonts w:ascii="Times New Roman" w:hAnsi="Times New Roman"/>
                <w:b/>
              </w:rPr>
              <w:t xml:space="preserve"> = </w:t>
            </w:r>
          </w:p>
        </w:tc>
        <w:tc>
          <w:tcPr>
            <w:tcW w:w="2346" w:type="dxa"/>
          </w:tcPr>
          <w:p w14:paraId="57707498" w14:textId="77777777" w:rsidR="00AA075A" w:rsidRPr="00D53355" w:rsidRDefault="00AA075A" w:rsidP="005423BC">
            <w:pPr>
              <w:spacing w:after="0" w:line="360" w:lineRule="auto"/>
              <w:jc w:val="center"/>
              <w:rPr>
                <w:rFonts w:ascii="Times New Roman" w:hAnsi="Times New Roman"/>
                <w:b/>
              </w:rPr>
            </w:pPr>
          </w:p>
        </w:tc>
        <w:tc>
          <w:tcPr>
            <w:tcW w:w="2185" w:type="dxa"/>
          </w:tcPr>
          <w:p w14:paraId="1035D732" w14:textId="77777777" w:rsidR="00AA075A" w:rsidRPr="00D53355" w:rsidRDefault="00AA075A" w:rsidP="005423BC">
            <w:pPr>
              <w:spacing w:after="0" w:line="360" w:lineRule="auto"/>
              <w:jc w:val="center"/>
              <w:rPr>
                <w:rFonts w:ascii="Times New Roman" w:hAnsi="Times New Roman"/>
                <w:b/>
              </w:rPr>
            </w:pPr>
          </w:p>
        </w:tc>
      </w:tr>
      <w:tr w:rsidR="00AA075A" w:rsidRPr="00D53355" w14:paraId="22E46C4B" w14:textId="77777777" w:rsidTr="005423BC">
        <w:trPr>
          <w:trHeight w:val="668"/>
        </w:trPr>
        <w:tc>
          <w:tcPr>
            <w:tcW w:w="2207" w:type="dxa"/>
          </w:tcPr>
          <w:p w14:paraId="52497231" w14:textId="77777777" w:rsidR="00AA075A" w:rsidRPr="00D53355" w:rsidRDefault="00AA075A" w:rsidP="005423BC">
            <w:pPr>
              <w:spacing w:after="0" w:line="360" w:lineRule="auto"/>
              <w:rPr>
                <w:rFonts w:ascii="Times New Roman" w:hAnsi="Times New Roman"/>
                <w:b/>
              </w:rPr>
            </w:pPr>
            <w:r w:rsidRPr="00D53355">
              <w:rPr>
                <w:rFonts w:ascii="Times New Roman" w:hAnsi="Times New Roman"/>
                <w:b/>
              </w:rPr>
              <w:t>De-modulated signal</w:t>
            </w:r>
          </w:p>
        </w:tc>
        <w:tc>
          <w:tcPr>
            <w:tcW w:w="2042" w:type="dxa"/>
          </w:tcPr>
          <w:p w14:paraId="66AE9E09" w14:textId="77777777" w:rsidR="00AA075A" w:rsidRPr="00D53355" w:rsidRDefault="00AA075A" w:rsidP="005423BC">
            <w:pPr>
              <w:spacing w:after="0" w:line="360" w:lineRule="auto"/>
              <w:jc w:val="center"/>
              <w:rPr>
                <w:rFonts w:ascii="Times New Roman" w:hAnsi="Times New Roman"/>
                <w:b/>
              </w:rPr>
            </w:pPr>
          </w:p>
        </w:tc>
        <w:tc>
          <w:tcPr>
            <w:tcW w:w="2346" w:type="dxa"/>
          </w:tcPr>
          <w:p w14:paraId="53F1B01C" w14:textId="77777777" w:rsidR="00AA075A" w:rsidRPr="00D53355" w:rsidRDefault="00AA075A" w:rsidP="005423BC">
            <w:pPr>
              <w:spacing w:after="0" w:line="360" w:lineRule="auto"/>
              <w:jc w:val="center"/>
              <w:rPr>
                <w:rFonts w:ascii="Times New Roman" w:hAnsi="Times New Roman"/>
                <w:b/>
              </w:rPr>
            </w:pPr>
          </w:p>
        </w:tc>
        <w:tc>
          <w:tcPr>
            <w:tcW w:w="2185" w:type="dxa"/>
          </w:tcPr>
          <w:p w14:paraId="79FE1123" w14:textId="77777777" w:rsidR="00AA075A" w:rsidRPr="00D53355" w:rsidRDefault="00AA075A" w:rsidP="005423BC">
            <w:pPr>
              <w:spacing w:after="0" w:line="360" w:lineRule="auto"/>
              <w:jc w:val="center"/>
              <w:rPr>
                <w:rFonts w:ascii="Times New Roman" w:hAnsi="Times New Roman"/>
                <w:b/>
              </w:rPr>
            </w:pPr>
          </w:p>
        </w:tc>
      </w:tr>
    </w:tbl>
    <w:p w14:paraId="23FDACBE" w14:textId="1296A0E3" w:rsidR="00AA075A" w:rsidRDefault="00AA075A" w:rsidP="00AA075A">
      <w:pPr>
        <w:rPr>
          <w:rFonts w:ascii="Times New Roman" w:hAnsi="Times New Roman" w:cs="Times New Roman"/>
          <w:sz w:val="24"/>
          <w:szCs w:val="24"/>
        </w:rPr>
      </w:pPr>
    </w:p>
    <w:p w14:paraId="37A6E235" w14:textId="6260B5B9" w:rsidR="00404D5D" w:rsidRPr="00404D5D" w:rsidRDefault="00404D5D" w:rsidP="00404D5D">
      <w:pPr>
        <w:ind w:firstLine="720"/>
        <w:rPr>
          <w:rFonts w:ascii="Times New Roman" w:hAnsi="Times New Roman" w:cs="Times New Roman"/>
          <w:b/>
          <w:bCs/>
          <w:sz w:val="24"/>
          <w:szCs w:val="24"/>
        </w:rPr>
      </w:pPr>
      <w:r w:rsidRPr="00404D5D">
        <w:rPr>
          <w:rFonts w:ascii="Times New Roman" w:hAnsi="Times New Roman" w:cs="Times New Roman"/>
          <w:b/>
          <w:bCs/>
          <w:sz w:val="24"/>
          <w:szCs w:val="24"/>
        </w:rPr>
        <w:t>Spectrum Analyzer Readings</w:t>
      </w:r>
    </w:p>
    <w:p w14:paraId="4B1FD301" w14:textId="7B143024" w:rsidR="00404D5D" w:rsidRDefault="00404D5D" w:rsidP="00404D5D">
      <w:pPr>
        <w:ind w:firstLine="720"/>
        <w:rPr>
          <w:rFonts w:ascii="Times New Roman" w:hAnsi="Times New Roman" w:cs="Times New Roman"/>
          <w:sz w:val="24"/>
          <w:szCs w:val="24"/>
        </w:rPr>
      </w:pPr>
      <w:r>
        <w:rPr>
          <w:rFonts w:ascii="Times New Roman" w:hAnsi="Times New Roman" w:cs="Times New Roman"/>
          <w:sz w:val="24"/>
          <w:szCs w:val="24"/>
        </w:rPr>
        <w:t xml:space="preserve">Number of significant sidebands: </w:t>
      </w: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7"/>
        <w:gridCol w:w="3146"/>
        <w:gridCol w:w="3150"/>
      </w:tblGrid>
      <w:tr w:rsidR="00404D5D" w:rsidRPr="00D53355" w14:paraId="079E419B" w14:textId="77777777" w:rsidTr="00404D5D">
        <w:trPr>
          <w:trHeight w:val="668"/>
        </w:trPr>
        <w:tc>
          <w:tcPr>
            <w:tcW w:w="2207" w:type="dxa"/>
          </w:tcPr>
          <w:p w14:paraId="2426CDA4" w14:textId="77777777" w:rsidR="00404D5D" w:rsidRPr="00D53355" w:rsidRDefault="00404D5D" w:rsidP="005423BC">
            <w:pPr>
              <w:spacing w:after="0" w:line="360" w:lineRule="auto"/>
              <w:jc w:val="center"/>
              <w:rPr>
                <w:rFonts w:ascii="Times New Roman" w:hAnsi="Times New Roman"/>
                <w:b/>
              </w:rPr>
            </w:pPr>
            <w:r w:rsidRPr="00D53355">
              <w:rPr>
                <w:rFonts w:ascii="Times New Roman" w:hAnsi="Times New Roman"/>
                <w:b/>
              </w:rPr>
              <w:t>Waveforms</w:t>
            </w:r>
          </w:p>
        </w:tc>
        <w:tc>
          <w:tcPr>
            <w:tcW w:w="3146" w:type="dxa"/>
          </w:tcPr>
          <w:p w14:paraId="7FABE54A" w14:textId="77777777" w:rsidR="00404D5D" w:rsidRPr="00D53355" w:rsidRDefault="00404D5D" w:rsidP="005423BC">
            <w:pPr>
              <w:spacing w:after="0" w:line="360" w:lineRule="auto"/>
              <w:jc w:val="center"/>
              <w:rPr>
                <w:rFonts w:ascii="Times New Roman" w:hAnsi="Times New Roman"/>
                <w:b/>
              </w:rPr>
            </w:pPr>
            <w:r w:rsidRPr="00D53355">
              <w:rPr>
                <w:rFonts w:ascii="Times New Roman" w:hAnsi="Times New Roman"/>
                <w:b/>
              </w:rPr>
              <w:t>Amplitude (</w:t>
            </w:r>
            <w:r>
              <w:rPr>
                <w:rFonts w:ascii="Times New Roman" w:hAnsi="Times New Roman"/>
                <w:b/>
              </w:rPr>
              <w:t>V</w:t>
            </w:r>
            <w:r w:rsidRPr="00D53355">
              <w:rPr>
                <w:rFonts w:ascii="Times New Roman" w:hAnsi="Times New Roman"/>
                <w:b/>
              </w:rPr>
              <w:t>)</w:t>
            </w:r>
          </w:p>
        </w:tc>
        <w:tc>
          <w:tcPr>
            <w:tcW w:w="3150" w:type="dxa"/>
          </w:tcPr>
          <w:p w14:paraId="00884A7D" w14:textId="77777777" w:rsidR="00404D5D" w:rsidRPr="00D53355" w:rsidRDefault="00404D5D" w:rsidP="005423BC">
            <w:pPr>
              <w:spacing w:after="0" w:line="360" w:lineRule="auto"/>
              <w:jc w:val="center"/>
              <w:rPr>
                <w:rFonts w:ascii="Times New Roman" w:hAnsi="Times New Roman"/>
                <w:b/>
              </w:rPr>
            </w:pPr>
            <w:r>
              <w:rPr>
                <w:rFonts w:ascii="Times New Roman" w:hAnsi="Times New Roman"/>
                <w:b/>
              </w:rPr>
              <w:t>Frequency</w:t>
            </w:r>
            <w:r w:rsidRPr="00D53355">
              <w:rPr>
                <w:rFonts w:ascii="Times New Roman" w:hAnsi="Times New Roman"/>
                <w:b/>
              </w:rPr>
              <w:t xml:space="preserve"> (</w:t>
            </w:r>
            <w:r>
              <w:rPr>
                <w:rFonts w:ascii="Times New Roman" w:hAnsi="Times New Roman"/>
                <w:b/>
              </w:rPr>
              <w:t>Hz</w:t>
            </w:r>
            <w:r w:rsidRPr="00D53355">
              <w:rPr>
                <w:rFonts w:ascii="Times New Roman" w:hAnsi="Times New Roman"/>
                <w:b/>
              </w:rPr>
              <w:t>)</w:t>
            </w:r>
          </w:p>
        </w:tc>
      </w:tr>
      <w:tr w:rsidR="00404D5D" w:rsidRPr="00D53355" w14:paraId="380DFBE6" w14:textId="77777777" w:rsidTr="00404D5D">
        <w:trPr>
          <w:trHeight w:val="530"/>
        </w:trPr>
        <w:tc>
          <w:tcPr>
            <w:tcW w:w="2207" w:type="dxa"/>
          </w:tcPr>
          <w:p w14:paraId="5D478085" w14:textId="77777777" w:rsidR="00404D5D" w:rsidRPr="00D53355" w:rsidRDefault="00404D5D" w:rsidP="005423BC">
            <w:pPr>
              <w:spacing w:after="0" w:line="360" w:lineRule="auto"/>
              <w:rPr>
                <w:rFonts w:ascii="Times New Roman" w:hAnsi="Times New Roman"/>
                <w:b/>
              </w:rPr>
            </w:pPr>
            <w:r w:rsidRPr="00D53355">
              <w:rPr>
                <w:rFonts w:ascii="Times New Roman" w:hAnsi="Times New Roman"/>
                <w:b/>
              </w:rPr>
              <w:t>Carrier Signal</w:t>
            </w:r>
          </w:p>
        </w:tc>
        <w:tc>
          <w:tcPr>
            <w:tcW w:w="3146" w:type="dxa"/>
          </w:tcPr>
          <w:p w14:paraId="1B1A4FEA" w14:textId="77777777" w:rsidR="00404D5D" w:rsidRPr="00D53355" w:rsidRDefault="00404D5D" w:rsidP="005423BC">
            <w:pPr>
              <w:spacing w:after="0" w:line="360" w:lineRule="auto"/>
              <w:jc w:val="center"/>
              <w:rPr>
                <w:rFonts w:ascii="Times New Roman" w:hAnsi="Times New Roman"/>
                <w:b/>
              </w:rPr>
            </w:pPr>
          </w:p>
        </w:tc>
        <w:tc>
          <w:tcPr>
            <w:tcW w:w="3150" w:type="dxa"/>
          </w:tcPr>
          <w:p w14:paraId="5B787ADB" w14:textId="77777777" w:rsidR="00404D5D" w:rsidRPr="00D53355" w:rsidRDefault="00404D5D" w:rsidP="005423BC">
            <w:pPr>
              <w:spacing w:after="0" w:line="360" w:lineRule="auto"/>
              <w:jc w:val="center"/>
              <w:rPr>
                <w:rFonts w:ascii="Times New Roman" w:hAnsi="Times New Roman"/>
                <w:b/>
              </w:rPr>
            </w:pPr>
          </w:p>
        </w:tc>
      </w:tr>
      <w:tr w:rsidR="00404D5D" w:rsidRPr="00D53355" w14:paraId="6FE36597" w14:textId="77777777" w:rsidTr="00404D5D">
        <w:trPr>
          <w:trHeight w:val="980"/>
        </w:trPr>
        <w:tc>
          <w:tcPr>
            <w:tcW w:w="2207" w:type="dxa"/>
          </w:tcPr>
          <w:p w14:paraId="0B858651" w14:textId="5087BFED" w:rsidR="00404D5D" w:rsidRPr="00D53355" w:rsidRDefault="00404D5D" w:rsidP="005423BC">
            <w:pPr>
              <w:spacing w:after="0" w:line="360" w:lineRule="auto"/>
              <w:rPr>
                <w:rFonts w:ascii="Times New Roman" w:hAnsi="Times New Roman"/>
                <w:b/>
              </w:rPr>
            </w:pPr>
            <w:r>
              <w:rPr>
                <w:rFonts w:ascii="Times New Roman" w:hAnsi="Times New Roman"/>
                <w:b/>
              </w:rPr>
              <w:t>Upper side bands</w:t>
            </w:r>
          </w:p>
        </w:tc>
        <w:tc>
          <w:tcPr>
            <w:tcW w:w="3146" w:type="dxa"/>
          </w:tcPr>
          <w:p w14:paraId="1C7E8A26" w14:textId="77777777" w:rsidR="00404D5D" w:rsidRPr="00D53355" w:rsidRDefault="00404D5D" w:rsidP="005423BC">
            <w:pPr>
              <w:spacing w:after="0" w:line="360" w:lineRule="auto"/>
              <w:jc w:val="center"/>
              <w:rPr>
                <w:rFonts w:ascii="Times New Roman" w:hAnsi="Times New Roman"/>
                <w:b/>
              </w:rPr>
            </w:pPr>
          </w:p>
        </w:tc>
        <w:tc>
          <w:tcPr>
            <w:tcW w:w="3150" w:type="dxa"/>
          </w:tcPr>
          <w:p w14:paraId="3D869A8A" w14:textId="77777777" w:rsidR="00404D5D" w:rsidRPr="00D53355" w:rsidRDefault="00404D5D" w:rsidP="005423BC">
            <w:pPr>
              <w:spacing w:after="0" w:line="360" w:lineRule="auto"/>
              <w:jc w:val="center"/>
              <w:rPr>
                <w:rFonts w:ascii="Times New Roman" w:hAnsi="Times New Roman"/>
                <w:b/>
              </w:rPr>
            </w:pPr>
          </w:p>
        </w:tc>
      </w:tr>
      <w:tr w:rsidR="00404D5D" w:rsidRPr="00D53355" w14:paraId="64662866" w14:textId="77777777" w:rsidTr="00404D5D">
        <w:trPr>
          <w:trHeight w:val="1070"/>
        </w:trPr>
        <w:tc>
          <w:tcPr>
            <w:tcW w:w="2207" w:type="dxa"/>
          </w:tcPr>
          <w:p w14:paraId="01BD3A4F" w14:textId="6188F35C" w:rsidR="00404D5D" w:rsidRDefault="00404D5D" w:rsidP="005423BC">
            <w:pPr>
              <w:spacing w:after="0" w:line="360" w:lineRule="auto"/>
              <w:rPr>
                <w:rFonts w:ascii="Times New Roman" w:hAnsi="Times New Roman"/>
                <w:b/>
              </w:rPr>
            </w:pPr>
            <w:r>
              <w:rPr>
                <w:rFonts w:ascii="Times New Roman" w:hAnsi="Times New Roman"/>
                <w:b/>
              </w:rPr>
              <w:t>Lower side bands</w:t>
            </w:r>
          </w:p>
        </w:tc>
        <w:tc>
          <w:tcPr>
            <w:tcW w:w="3146" w:type="dxa"/>
          </w:tcPr>
          <w:p w14:paraId="5372A444" w14:textId="77777777" w:rsidR="00404D5D" w:rsidRPr="00D53355" w:rsidRDefault="00404D5D" w:rsidP="005423BC">
            <w:pPr>
              <w:spacing w:after="0" w:line="360" w:lineRule="auto"/>
              <w:jc w:val="center"/>
              <w:rPr>
                <w:rFonts w:ascii="Times New Roman" w:hAnsi="Times New Roman"/>
                <w:b/>
              </w:rPr>
            </w:pPr>
          </w:p>
        </w:tc>
        <w:tc>
          <w:tcPr>
            <w:tcW w:w="3150" w:type="dxa"/>
          </w:tcPr>
          <w:p w14:paraId="7014AE0D" w14:textId="77777777" w:rsidR="00404D5D" w:rsidRPr="00D53355" w:rsidRDefault="00404D5D" w:rsidP="005423BC">
            <w:pPr>
              <w:spacing w:after="0" w:line="360" w:lineRule="auto"/>
              <w:jc w:val="center"/>
              <w:rPr>
                <w:rFonts w:ascii="Times New Roman" w:hAnsi="Times New Roman"/>
                <w:b/>
              </w:rPr>
            </w:pPr>
          </w:p>
        </w:tc>
      </w:tr>
    </w:tbl>
    <w:p w14:paraId="44E1C3F1" w14:textId="025A629F" w:rsidR="00404D5D" w:rsidRDefault="00404D5D" w:rsidP="00AA075A">
      <w:pPr>
        <w:rPr>
          <w:rFonts w:ascii="Times New Roman" w:hAnsi="Times New Roman" w:cs="Times New Roman"/>
          <w:sz w:val="24"/>
          <w:szCs w:val="24"/>
        </w:rPr>
      </w:pPr>
    </w:p>
    <w:p w14:paraId="6086305F" w14:textId="16FA98B7" w:rsidR="00404D5D" w:rsidRDefault="00404D5D" w:rsidP="00AA075A">
      <w:pPr>
        <w:rPr>
          <w:rFonts w:ascii="Times New Roman" w:hAnsi="Times New Roman" w:cs="Times New Roman"/>
          <w:sz w:val="24"/>
          <w:szCs w:val="24"/>
        </w:rPr>
      </w:pPr>
    </w:p>
    <w:p w14:paraId="26C153B0" w14:textId="32F37EE3" w:rsidR="00404D5D" w:rsidRPr="00404D5D" w:rsidRDefault="00404D5D" w:rsidP="00404D5D">
      <w:pPr>
        <w:ind w:firstLine="720"/>
        <w:rPr>
          <w:rFonts w:ascii="Times New Roman" w:hAnsi="Times New Roman" w:cs="Times New Roman"/>
          <w:b/>
          <w:bCs/>
          <w:sz w:val="24"/>
          <w:szCs w:val="24"/>
        </w:rPr>
      </w:pPr>
      <w:r w:rsidRPr="00404D5D">
        <w:rPr>
          <w:rFonts w:ascii="Times New Roman" w:hAnsi="Times New Roman" w:cs="Times New Roman"/>
          <w:b/>
          <w:bCs/>
          <w:sz w:val="24"/>
          <w:szCs w:val="24"/>
        </w:rPr>
        <w:t>Result:</w:t>
      </w:r>
    </w:p>
    <w:sectPr w:rsidR="00404D5D" w:rsidRPr="00404D5D" w:rsidSect="00404D5D">
      <w:pgSz w:w="12240" w:h="15840"/>
      <w:pgMar w:top="1260" w:right="1530" w:bottom="108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4"/>
    <w:rsid w:val="000E5161"/>
    <w:rsid w:val="001B33F1"/>
    <w:rsid w:val="002550C4"/>
    <w:rsid w:val="00404D5D"/>
    <w:rsid w:val="004132FA"/>
    <w:rsid w:val="004852C6"/>
    <w:rsid w:val="004D2001"/>
    <w:rsid w:val="00613794"/>
    <w:rsid w:val="00695AB5"/>
    <w:rsid w:val="00742444"/>
    <w:rsid w:val="00871978"/>
    <w:rsid w:val="009C0CE6"/>
    <w:rsid w:val="00AA075A"/>
    <w:rsid w:val="00E33981"/>
    <w:rsid w:val="00F0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E38E"/>
  <w15:chartTrackingRefBased/>
  <w15:docId w15:val="{B4F56090-9659-45B6-AF23-DB160DB8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2001"/>
    <w:pPr>
      <w:spacing w:after="0" w:line="240" w:lineRule="auto"/>
    </w:pPr>
    <w:rPr>
      <w:lang w:val="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C0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4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dc:creator>
  <cp:keywords/>
  <dc:description/>
  <cp:lastModifiedBy>Faster</cp:lastModifiedBy>
  <cp:revision>7</cp:revision>
  <dcterms:created xsi:type="dcterms:W3CDTF">2020-12-02T08:36:00Z</dcterms:created>
  <dcterms:modified xsi:type="dcterms:W3CDTF">2020-12-02T15:55:00Z</dcterms:modified>
</cp:coreProperties>
</file>