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>
              <w:numPr>
                <w:ilvl w:val="0"/>
                <w:numId w:val="1"/>
              </w:numPr>
            </w:pPr>
            <w:r>
              <w:t xml:space="preserve">Defines the project vision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Helps create the Project Charter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Identifies project stakeholders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Helps determine scrum team members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Create epics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Create, define and prioritize user stories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Create Release Plan and Keep it Updated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Approve user stories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Explains user stories and clarifies requirements to scrum team in sprint planning meeting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Provides guidance and clarification in estimating effort for tasks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Grooms prioritized backlog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Accept/reject deliverables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Provide feedback to scrum master and scrum teams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Help deploy product releases and coordinates this with the customer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Participate in print retrospective meeting</w:t>
            </w:r>
            <w:r>
              <w:t xml:space="preserve">
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2021-05-22T13:34:39+03:00</dcterms:created>
  <dcterms:modified xsi:type="dcterms:W3CDTF">2021-05-22T13:34:39+03:00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