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pPr>
        <w:numPr>
          <w:ilvl w:val="0"/>
          <w:numId w:val="1"/>
        </w:numPr>
      </w:pPr>
      <w:r>
        <w:t xml:space="preserve">The App has a high number of downloads on Google Play and App store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App has ratings of 4-5 stars on Google Play and App Store and more than 10 positive reviews on each platform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number of CineSocial customers grew by 10%</w:t>
      </w:r>
      <w: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2021-05-22T13:16:11+03:00</dcterms:created>
  <dcterms:modified xsi:type="dcterms:W3CDTF">2021-05-22T13:16:11+03:00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