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F987" w14:textId="4FCF2506" w:rsidR="00062FF0" w:rsidRPr="00E927EA" w:rsidRDefault="00E927EA" w:rsidP="00E927EA">
      <w:pPr>
        <w:jc w:val="center"/>
        <w:rPr>
          <w:rFonts w:ascii="Arial" w:hAnsi="Arial" w:cs="Arial"/>
          <w:sz w:val="40"/>
          <w:szCs w:val="40"/>
        </w:rPr>
      </w:pPr>
      <w:r w:rsidRPr="00E927EA">
        <w:rPr>
          <w:rFonts w:ascii="Arial" w:hAnsi="Arial" w:cs="Arial"/>
          <w:sz w:val="40"/>
          <w:szCs w:val="40"/>
        </w:rPr>
        <w:t>Marco Teórico</w:t>
      </w:r>
    </w:p>
    <w:p w14:paraId="1B41ABA3" w14:textId="329257AF" w:rsidR="00E927EA" w:rsidRDefault="00E927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588A93C" w14:textId="2DE21B69" w:rsidR="00B80D9F" w:rsidRDefault="00B80D9F" w:rsidP="00780B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Soy un cerebro, Watson. El resto de mí es un mero apéndice</w:t>
      </w:r>
    </w:p>
    <w:p w14:paraId="4AD2D89C" w14:textId="58D4FD50" w:rsidR="00B80D9F" w:rsidRDefault="00B80D9F" w:rsidP="00B80D9F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B80D9F">
        <w:rPr>
          <w:rFonts w:ascii="Arial" w:hAnsi="Arial" w:cs="Arial"/>
          <w:i/>
          <w:iCs/>
          <w:sz w:val="20"/>
          <w:szCs w:val="20"/>
        </w:rPr>
        <w:t>Arthur Conan Doyle, La piedra de Mazarino.</w:t>
      </w:r>
    </w:p>
    <w:p w14:paraId="49F6BE06" w14:textId="04DB9A68" w:rsidR="00E927EA" w:rsidRDefault="006E09C0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capítulo se hablará de una introducción a la neuroanatomía.</w:t>
      </w:r>
    </w:p>
    <w:p w14:paraId="24B3F9ED" w14:textId="2BBC91D3" w:rsidR="003C465D" w:rsidRDefault="003C46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1BEFE1C" w14:textId="3D60BAC6" w:rsidR="003C465D" w:rsidRDefault="00C8712B" w:rsidP="00C871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Todo hombre puede ser, si se lo propone, escultor de su propio cerebro</w:t>
      </w:r>
    </w:p>
    <w:p w14:paraId="37C5776E" w14:textId="653B7BA9" w:rsidR="00780B14" w:rsidRPr="00780B14" w:rsidRDefault="00780B14" w:rsidP="00780B14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780B14">
        <w:rPr>
          <w:rFonts w:ascii="Arial" w:hAnsi="Arial" w:cs="Arial"/>
          <w:i/>
          <w:iCs/>
          <w:sz w:val="20"/>
          <w:szCs w:val="20"/>
        </w:rPr>
        <w:t>Santiago Ramón y Cajal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7C332929" w14:textId="1CD2CFF0" w:rsidR="00E927EA" w:rsidRDefault="006E09C0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este capítulo se hablará </w:t>
      </w:r>
      <w:r>
        <w:rPr>
          <w:rFonts w:ascii="Arial" w:hAnsi="Arial" w:cs="Arial"/>
          <w:sz w:val="20"/>
          <w:szCs w:val="20"/>
        </w:rPr>
        <w:t>centrándose ahora en los estudios de electroencefalografía</w:t>
      </w:r>
      <w:r>
        <w:rPr>
          <w:rFonts w:ascii="Arial" w:hAnsi="Arial" w:cs="Arial"/>
          <w:sz w:val="20"/>
          <w:szCs w:val="20"/>
        </w:rPr>
        <w:t>.</w:t>
      </w:r>
    </w:p>
    <w:p w14:paraId="0FB4D65E" w14:textId="279099FC" w:rsidR="005C5C00" w:rsidRDefault="005C5C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3380B5" w14:textId="29557C57" w:rsidR="005C5C00" w:rsidRDefault="00FC020F" w:rsidP="00FC02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Toda la tecnología tiende a crear un nuevo entorno humano</w:t>
      </w:r>
    </w:p>
    <w:p w14:paraId="5ACE748A" w14:textId="717842E5" w:rsidR="00FC020F" w:rsidRPr="00FC020F" w:rsidRDefault="00FC020F" w:rsidP="00FC020F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FC020F">
        <w:rPr>
          <w:rFonts w:ascii="Arial" w:hAnsi="Arial" w:cs="Arial"/>
          <w:i/>
          <w:iCs/>
          <w:sz w:val="20"/>
          <w:szCs w:val="20"/>
        </w:rPr>
        <w:t xml:space="preserve">Herbert Marshall </w:t>
      </w:r>
      <w:proofErr w:type="spellStart"/>
      <w:r w:rsidRPr="00FC020F">
        <w:rPr>
          <w:rFonts w:ascii="Arial" w:hAnsi="Arial" w:cs="Arial"/>
          <w:i/>
          <w:iCs/>
          <w:sz w:val="20"/>
          <w:szCs w:val="20"/>
        </w:rPr>
        <w:t>Mcluhan</w:t>
      </w:r>
      <w:proofErr w:type="spellEnd"/>
    </w:p>
    <w:p w14:paraId="3F68C6D1" w14:textId="799891EF" w:rsidR="00720102" w:rsidRDefault="006E09C0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este capítulo se hablará de </w:t>
      </w:r>
      <w:r>
        <w:rPr>
          <w:rFonts w:ascii="Arial" w:hAnsi="Arial" w:cs="Arial"/>
          <w:sz w:val="20"/>
          <w:szCs w:val="20"/>
        </w:rPr>
        <w:t>la inteligencia artificial, las redes</w:t>
      </w:r>
      <w:r w:rsidR="00720102">
        <w:rPr>
          <w:rFonts w:ascii="Arial" w:hAnsi="Arial" w:cs="Arial"/>
          <w:sz w:val="20"/>
          <w:szCs w:val="20"/>
        </w:rPr>
        <w:t xml:space="preserve"> neuronales y todo el ámbito teórico necesario de esta área para entender correctamente los futuros capítulos</w:t>
      </w:r>
      <w:r>
        <w:rPr>
          <w:rFonts w:ascii="Arial" w:hAnsi="Arial" w:cs="Arial"/>
          <w:sz w:val="20"/>
          <w:szCs w:val="20"/>
        </w:rPr>
        <w:t>.</w:t>
      </w:r>
    </w:p>
    <w:p w14:paraId="54F96116" w14:textId="57966335" w:rsidR="007934A0" w:rsidRDefault="007934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484574" w14:textId="110CB672" w:rsidR="007934A0" w:rsidRDefault="00A2680D" w:rsidP="006F2F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pensamiento humano puede literalmente</w:t>
      </w:r>
      <w:r w:rsidR="006F2F5E">
        <w:rPr>
          <w:rFonts w:ascii="Arial" w:hAnsi="Arial" w:cs="Arial"/>
          <w:sz w:val="28"/>
          <w:szCs w:val="28"/>
        </w:rPr>
        <w:t>, transformar el mundo físico</w:t>
      </w:r>
    </w:p>
    <w:p w14:paraId="6FF84B46" w14:textId="700D010E" w:rsidR="006F2F5E" w:rsidRPr="006F2F5E" w:rsidRDefault="006F2F5E" w:rsidP="006F2F5E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6F2F5E">
        <w:rPr>
          <w:rFonts w:ascii="Arial" w:hAnsi="Arial" w:cs="Arial"/>
          <w:i/>
          <w:iCs/>
          <w:sz w:val="20"/>
          <w:szCs w:val="20"/>
        </w:rPr>
        <w:t>Dan Brown en su libro: El Símbolo Perdido.</w:t>
      </w:r>
    </w:p>
    <w:p w14:paraId="2D55FBB5" w14:textId="568F33E8" w:rsidR="00FB6413" w:rsidRDefault="00FB6413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 llegado el momento, pues tras todo el marco teórico previo, </w:t>
      </w:r>
      <w:r w:rsidR="007277F7">
        <w:rPr>
          <w:rFonts w:ascii="Arial" w:hAnsi="Arial" w:cs="Arial"/>
          <w:sz w:val="20"/>
          <w:szCs w:val="20"/>
        </w:rPr>
        <w:t xml:space="preserve">es el momento de abordar el problema de la presente investigación. Los temas previos funcionaron para poner sobre la mesa todo conocimiento necesario para </w:t>
      </w:r>
      <w:r w:rsidR="00727E64">
        <w:rPr>
          <w:rFonts w:ascii="Arial" w:hAnsi="Arial" w:cs="Arial"/>
          <w:sz w:val="20"/>
          <w:szCs w:val="20"/>
        </w:rPr>
        <w:t>enfocarse ahora en el habla imaginada.</w:t>
      </w:r>
    </w:p>
    <w:p w14:paraId="7ACAB729" w14:textId="1184C3BE" w:rsidR="00C74944" w:rsidRDefault="00C74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EB31DE" w14:textId="3FA79B1F" w:rsidR="002500D2" w:rsidRDefault="002500D2" w:rsidP="00AE6B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Esas veces</w:t>
      </w:r>
      <w:r w:rsidR="009C7DD0">
        <w:rPr>
          <w:rFonts w:ascii="Arial" w:hAnsi="Arial" w:cs="Arial"/>
          <w:sz w:val="28"/>
          <w:szCs w:val="28"/>
        </w:rPr>
        <w:t xml:space="preserve"> </w:t>
      </w:r>
      <w:r w:rsidR="00F16DCE">
        <w:rPr>
          <w:rFonts w:ascii="Arial" w:hAnsi="Arial" w:cs="Arial"/>
          <w:sz w:val="28"/>
          <w:szCs w:val="28"/>
        </w:rPr>
        <w:t xml:space="preserve">en las </w:t>
      </w:r>
      <w:r w:rsidR="009C7DD0">
        <w:rPr>
          <w:rFonts w:ascii="Arial" w:hAnsi="Arial" w:cs="Arial"/>
          <w:sz w:val="28"/>
          <w:szCs w:val="28"/>
        </w:rPr>
        <w:t>que estás muy cansado</w:t>
      </w:r>
      <w:r w:rsidR="00F06E05">
        <w:rPr>
          <w:rFonts w:ascii="Arial" w:hAnsi="Arial" w:cs="Arial"/>
          <w:sz w:val="28"/>
          <w:szCs w:val="28"/>
        </w:rPr>
        <w:t xml:space="preserve">, no quieres </w:t>
      </w:r>
      <w:proofErr w:type="gramStart"/>
      <w:r w:rsidR="00F06E05">
        <w:rPr>
          <w:rFonts w:ascii="Arial" w:hAnsi="Arial" w:cs="Arial"/>
          <w:sz w:val="28"/>
          <w:szCs w:val="28"/>
        </w:rPr>
        <w:t>exigirte</w:t>
      </w:r>
      <w:proofErr w:type="gramEnd"/>
      <w:r w:rsidR="00F06E05">
        <w:rPr>
          <w:rFonts w:ascii="Arial" w:hAnsi="Arial" w:cs="Arial"/>
          <w:sz w:val="28"/>
          <w:szCs w:val="28"/>
        </w:rPr>
        <w:t xml:space="preserve"> pero igualmente lo haces… Ese es el sueño. No es el destino, es el trayecto</w:t>
      </w:r>
    </w:p>
    <w:p w14:paraId="02C557DF" w14:textId="3598ED54" w:rsidR="00C74944" w:rsidRPr="006F2F5E" w:rsidRDefault="00854F11" w:rsidP="00C74944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Kobe Bryant</w:t>
      </w:r>
    </w:p>
    <w:p w14:paraId="606957A0" w14:textId="3BA1D127" w:rsidR="00C74944" w:rsidRPr="00E927EA" w:rsidRDefault="00727E64" w:rsidP="00727E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 w:rsidR="00DE6686">
        <w:rPr>
          <w:rFonts w:ascii="Arial" w:hAnsi="Arial" w:cs="Arial"/>
          <w:sz w:val="20"/>
          <w:szCs w:val="20"/>
        </w:rPr>
        <w:t xml:space="preserve"> se presentará la experimentación propia realizada </w:t>
      </w:r>
      <w:r w:rsidR="00131690">
        <w:rPr>
          <w:rFonts w:ascii="Arial" w:hAnsi="Arial" w:cs="Arial"/>
          <w:sz w:val="20"/>
          <w:szCs w:val="20"/>
        </w:rPr>
        <w:t>para buscar responder a la pregunta:</w:t>
      </w:r>
    </w:p>
    <w:sectPr w:rsidR="00C74944" w:rsidRPr="00E92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2"/>
    <w:rsid w:val="00062FF0"/>
    <w:rsid w:val="00076EE4"/>
    <w:rsid w:val="00126D4E"/>
    <w:rsid w:val="00131690"/>
    <w:rsid w:val="002500D2"/>
    <w:rsid w:val="00251276"/>
    <w:rsid w:val="00385884"/>
    <w:rsid w:val="003C465D"/>
    <w:rsid w:val="005C5C00"/>
    <w:rsid w:val="006E09C0"/>
    <w:rsid w:val="006F2F5E"/>
    <w:rsid w:val="00720102"/>
    <w:rsid w:val="007277F7"/>
    <w:rsid w:val="00727E64"/>
    <w:rsid w:val="00780B14"/>
    <w:rsid w:val="007934A0"/>
    <w:rsid w:val="00854F11"/>
    <w:rsid w:val="008A4D1F"/>
    <w:rsid w:val="008D64D2"/>
    <w:rsid w:val="009C7DD0"/>
    <w:rsid w:val="00A2680D"/>
    <w:rsid w:val="00AB7069"/>
    <w:rsid w:val="00AE6B5D"/>
    <w:rsid w:val="00B80D9F"/>
    <w:rsid w:val="00C02CD9"/>
    <w:rsid w:val="00C74944"/>
    <w:rsid w:val="00C8712B"/>
    <w:rsid w:val="00CD370F"/>
    <w:rsid w:val="00DA1234"/>
    <w:rsid w:val="00DE6686"/>
    <w:rsid w:val="00E927EA"/>
    <w:rsid w:val="00F06E05"/>
    <w:rsid w:val="00F16DCE"/>
    <w:rsid w:val="00FB6413"/>
    <w:rsid w:val="00FC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2D76"/>
  <w15:chartTrackingRefBased/>
  <w15:docId w15:val="{00C4D25F-1F24-4ABC-8487-85880B2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34</cp:revision>
  <dcterms:created xsi:type="dcterms:W3CDTF">2022-09-19T01:48:00Z</dcterms:created>
  <dcterms:modified xsi:type="dcterms:W3CDTF">2022-09-19T02:50:00Z</dcterms:modified>
</cp:coreProperties>
</file>