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iomkhoua1sv" w:id="0"/>
      <w:bookmarkEnd w:id="0"/>
      <w:r w:rsidDel="00000000" w:rsidR="00000000" w:rsidRPr="00000000">
        <w:rPr>
          <w:rtl w:val="0"/>
        </w:rPr>
        <w:t xml:space="preserve">ຄູ່ມືການນຳໃຊ້ອຸປະກອນ ແລະ ລະບົບກວດຈັບການລະເມີດໄຟແດງອັດຕະໂນມັດ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2xixtif9etu" w:id="1"/>
      <w:bookmarkEnd w:id="1"/>
      <w:r w:rsidDel="00000000" w:rsidR="00000000" w:rsidRPr="00000000">
        <w:rPr>
          <w:rtl w:val="0"/>
        </w:rPr>
        <w:t xml:space="preserve">(Traffic Violation Detection &amp; Vehicle Counting System Manual)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ໂຄງການຄົ້ນຄວ້າຈົບຊັ້ນ: ພາກວິຊາວິສະວະກຳຄອມພິວເຕີ ແລະ ເຕັກໂນໂລຊີຂໍ້ມູນຂ່າວສານ, ຄະນະວິສະວະກຳສາດ (FEN), ມະຫາວິທະຍາໄລແຫ່ງຊາດ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lppqazgq1j8" w:id="2"/>
      <w:bookmarkEnd w:id="2"/>
      <w:r w:rsidDel="00000000" w:rsidR="00000000" w:rsidRPr="00000000">
        <w:rPr>
          <w:rtl w:val="0"/>
        </w:rPr>
        <w:t xml:space="preserve">1. ບົດນຳ ແລະ ພາບລວມຂອງລະບົບ (Introduction &amp; System Overview)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ຄວາມເປັນມາ ແລະ ຈຸດປະສົງ</w:t>
      </w:r>
      <w:r w:rsidDel="00000000" w:rsidR="00000000" w:rsidRPr="00000000">
        <w:rPr>
          <w:rtl w:val="0"/>
        </w:rPr>
        <w:br w:type="textWrapping"/>
        <w:t xml:space="preserve">ລະບົບກວດຈັບການລະເມີດໄຟແດງ ແລະ ນັບຈຳນວນພາຫະນະອັດຕະໂນມັດ ຖືກພັດທະນາຂຶ້ນເພື່ອຍົກລະດັບຄວາມປອດໄພເທິງທ້ອງຖະໜົນ ແລະ ຫຼຸດຜ່ອນການໃຊ້ກຳລັງເຈົ້າໜ້າທີ່ຕຳຫຼວດຈາລະຈອນ ໂດຍນຳໃຊ້ປັນຍາປະດິດ (AI) ແລະ ຄອມພິວເຕີວິຊັ່ນ (Computer Vision) ໃນການວິເຄາະພາບຈາກກ້ອງວົງຈອນປິດ (CCTV) ແບບ Real-time.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ຄວາມສາມາດຫຼັກຂອງລະບົບ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 Detection &amp; Tracking</w:t>
      </w:r>
      <w:r w:rsidDel="00000000" w:rsidR="00000000" w:rsidRPr="00000000">
        <w:rPr>
          <w:rtl w:val="0"/>
        </w:rPr>
        <w:t xml:space="preserve">: ກວດຈັບ ແລະ ຕິດຕາມລົດທຸກຄັນໃນເຟຣມ ພ້ອມກຳນົດລະຫັດປະຈຳຕົວ (Vehicle ID / Track ID).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 Classification</w:t>
      </w:r>
      <w:r w:rsidDel="00000000" w:rsidR="00000000" w:rsidRPr="00000000">
        <w:rPr>
          <w:rtl w:val="0"/>
        </w:rPr>
        <w:t xml:space="preserve">: ຈຳແນກປະເພດພາຫະນະໄດ້ 4 ປະເພດຫຼັກ (Car: ລົດເກັງ/ກະບະ, Motorcycle: ລົດຈັກ, Bus: ລົດເມ, Truck: ລົດບັນທຸກ).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 Light Color Recognition</w:t>
      </w:r>
      <w:r w:rsidDel="00000000" w:rsidR="00000000" w:rsidRPr="00000000">
        <w:rPr>
          <w:rtl w:val="0"/>
        </w:rPr>
        <w:t xml:space="preserve">: ກວດຈັບ ແລະ ຈຳແນກສະຖານະດວງໄຟສັນຍານຈາລະຈອນ (ໄຟຂຽວ, ໄຟແດງ, ໄຟເຫຼືອງ) ຜ່ານ AI Model ສະເພາະ.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 Decision Engine</w:t>
      </w:r>
      <w:r w:rsidDel="00000000" w:rsidR="00000000" w:rsidRPr="00000000">
        <w:rPr>
          <w:rtl w:val="0"/>
        </w:rPr>
        <w:t xml:space="preserve">: ຕັດສິນການລະເມີດໄຟແດງຕາມກົດເກນເລຂາຄະນິດ (Stop Line Crossing) ພ້ອມແຍກແຍະລົດທີ່ເລ້ຽວຂວາ ຫຼື ລົດທີ່ແລ່ນສວນທາງປົກກະຕິ (Safe Passage) ບໍ່ໃຫ້ຖືວ່າເປັນການລະເມີດ.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Evidence Capture</w:t>
      </w:r>
      <w:r w:rsidDel="00000000" w:rsidR="00000000" w:rsidRPr="00000000">
        <w:rPr>
          <w:rtl w:val="0"/>
        </w:rPr>
        <w:t xml:space="preserve">: ບັນທຶກຫຼັກຖານອັດຕະໂນມັດ 4 ຮູບແບບ (Full Frame ພ້ອມ Bounding Box, Tight Vehicle Crop, Context Crop ທີ່ລວມຕົວລົດກັບດວງໄຟແດງ, ແລະ License Plate Crop ແບບຂະຫຍາຍ 2 ເທົ່າ) ພ້ອມຄລິບວິດີໂອຫຼັກຖານ MP4.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Web-based Management &amp; Monitoring</w:t>
      </w:r>
      <w:r w:rsidDel="00000000" w:rsidR="00000000" w:rsidRPr="00000000">
        <w:rPr>
          <w:rtl w:val="0"/>
        </w:rPr>
        <w:t xml:space="preserve">: ໜ້າຈໍຄວບຄຸມພາສາລາວສົມບູນແບບ ຮອງຮັບການຈັດການກ້ອງ, ການຕັ້ງຄ່າພື້ນທີ່ກວດຈັບ (ROI), ການເບິ່ງພາບສົດ ແລະ ການພິມໃບສັ່ງ/ໃບລາຍງານການລະເມີດ.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x6qkuqb2amrj" w:id="3"/>
      <w:bookmarkEnd w:id="3"/>
      <w:r w:rsidDel="00000000" w:rsidR="00000000" w:rsidRPr="00000000">
        <w:rPr>
          <w:rtl w:val="0"/>
        </w:rPr>
        <w:t xml:space="preserve">2. ຄວາມຕ້ອງການດ້ານອຸປະກອນ ແລະ ໂຄງສ້າງຮາດແວ (Hardware &amp; Equipment Requirements)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ເຄື່ອງແມ່ຂ່າຍປະມວນຜົນ (Server / Processing Unit)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ອົງປະກອບ (Component)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ຄຸນລັກສະນະຂັ້ນຕ່ຳ (Minimum Specifications)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Intel Core i5/i7 (Gen 10+) ຫຼື AMD Ryzen 5/7 ຂຶ້ນໄປ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GPU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NVIDIA GeForce RTX 2060 / 3060 / 4060 ຂຶ້ນໄປ (ຮອງຮັບ CUDA Core)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16 GB DDR4/DDR5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SSD NVMe 512 GB (System) + HDD 1–2 TB (Evidence Data)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ກ້ອງວົງຈອນປິດ (CCTV / IP Camera)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ຄວາມລະອຽດແນະນຳ Full HD 1080p (1920x1080) ຫຼື 2K / 4K.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 Rate</w:t>
      </w:r>
      <w:r w:rsidDel="00000000" w:rsidR="00000000" w:rsidRPr="00000000">
        <w:rPr>
          <w:rtl w:val="0"/>
        </w:rPr>
        <w:t xml:space="preserve">: 15–30 FPS (Frames Per Second) ທີ່ມີຄວາມສະໝ່ຳສະເໝີ.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Support</w:t>
      </w:r>
      <w:r w:rsidDel="00000000" w:rsidR="00000000" w:rsidRPr="00000000">
        <w:rPr>
          <w:rtl w:val="0"/>
        </w:rPr>
        <w:t xml:space="preserve">: ຮອງຮັບ RTSP (Real-Time Streaming Protocol).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WDR (Wide Dynamic Range)</w:t>
      </w:r>
      <w:r w:rsidDel="00000000" w:rsidR="00000000" w:rsidRPr="00000000">
        <w:rPr>
          <w:rtl w:val="0"/>
        </w:rPr>
        <w:t xml:space="preserve">: ຄວນມີລະບົບ True WDR ຫຼື HDR ເພື່ອປ້ອງກັນແສງສະທ້ອນໃນຕອນກາງຄືນ.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ຕຳແໜ່ງ ແລະ ມຸມມອງການຕິດຕັ້ງກ້ອງ (Camera Installation Guidelines)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ຄວາມສູງ</w:t>
      </w:r>
      <w:r w:rsidDel="00000000" w:rsidR="00000000" w:rsidRPr="00000000">
        <w:rPr>
          <w:rtl w:val="0"/>
        </w:rPr>
        <w:t xml:space="preserve">: ຄວນຕິດຕັ້ງສູງຈາກໜ້າດິນ 4.5 – 6 ແມັດ ເພື່ອຫຼຸດຜ່ອນມຸມບັງ (Occlusion).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ມຸມກົ້ມ (Tilt Angle)</w:t>
      </w:r>
      <w:r w:rsidDel="00000000" w:rsidR="00000000" w:rsidRPr="00000000">
        <w:rPr>
          <w:rtl w:val="0"/>
        </w:rPr>
        <w:t xml:space="preserve">: ປະມານ 20° – 35° ມຸ່ງໜ້າຫາກາງສີ່ແຍກ ແລະ ເສັ້ນຢຸດລົດ.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ຂອບເຂດມຸມມອງ (Field of View)</w:t>
      </w:r>
      <w:r w:rsidDel="00000000" w:rsidR="00000000" w:rsidRPr="00000000">
        <w:rPr>
          <w:rtl w:val="0"/>
        </w:rPr>
        <w:t xml:space="preserve">: ໃນເຟຣມພາບດຽວ ຈະຕ້ອງເຫັນທັງ ເສັ້ນຢຸດລົດ (Stop Line), ຊ່ອງທາງຈະລາຈອນ ແລະ ດວງໄຟສັນຍານຈາລະຈອນ ຢ່າງຊັດເຈນ.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vg1im0vqcrz8" w:id="4"/>
      <w:bookmarkEnd w:id="4"/>
      <w:r w:rsidDel="00000000" w:rsidR="00000000" w:rsidRPr="00000000">
        <w:rPr>
          <w:rtl w:val="0"/>
        </w:rPr>
        <w:t xml:space="preserve">3. ສະຖາປັດຕະຍະກຳຊອບແວ ແລະ ໂມເດວ AI (Software Architecture &amp; AI Models)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 Detection &amp; Tracking</w:t>
      </w:r>
      <w:r w:rsidDel="00000000" w:rsidR="00000000" w:rsidRPr="00000000">
        <w:rPr>
          <w:rtl w:val="0"/>
        </w:rPr>
        <w:t xml:space="preserve">: ນຳໃຊ້ Ultralytics YOLO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yolo26s.pt</w:t>
      </w:r>
      <w:r w:rsidDel="00000000" w:rsidR="00000000" w:rsidRPr="00000000">
        <w:rPr>
          <w:rtl w:val="0"/>
        </w:rPr>
        <w:t xml:space="preserve">) ເຊິ່ງຖືກ Train ໃຫ້ກວດຈັບລົດປະເພດຕ່າງໆຢ່າງວ່ອງໄວ.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 Light Recognition</w:t>
      </w:r>
      <w:r w:rsidDel="00000000" w:rsidR="00000000" w:rsidRPr="00000000">
        <w:rPr>
          <w:rtl w:val="0"/>
        </w:rPr>
        <w:t xml:space="preserve">: ນຳໃຊ້ YOLO Custom Model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models/traffic_light_results/weights/best.pt</w:t>
      </w:r>
      <w:r w:rsidDel="00000000" w:rsidR="00000000" w:rsidRPr="00000000">
        <w:rPr>
          <w:rtl w:val="0"/>
        </w:rPr>
        <w:t xml:space="preserve">) ເພື່ອຈຳແນກສະຖານະ: ແດງ, ຂຽວ, ເຫຼືອງ.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License Plate Detector</w:t>
      </w:r>
      <w:r w:rsidDel="00000000" w:rsidR="00000000" w:rsidRPr="00000000">
        <w:rPr>
          <w:rtl w:val="0"/>
        </w:rPr>
        <w:t xml:space="preserve">: ນຳໃຊ້ YOLO OBB (Oriented Bounding Box) Model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models/plate_detector/best.pt</w:t>
      </w:r>
      <w:r w:rsidDel="00000000" w:rsidR="00000000" w:rsidRPr="00000000">
        <w:rPr>
          <w:rtl w:val="0"/>
        </w:rPr>
        <w:t xml:space="preserve">) ສຳລັບການຄົ້ນຫາຕຳແໜ່ງປ້າຍທະບຽນ.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API Server</w:t>
      </w:r>
      <w:r w:rsidDel="00000000" w:rsidR="00000000" w:rsidRPr="00000000">
        <w:rPr>
          <w:rtl w:val="0"/>
        </w:rPr>
        <w:t xml:space="preserve">: FastAPI (Python 3.10+) ປະມວນຜົນຢູ່ Port 8000, ຈັດການ API, SSE ສຳລັບແຈ້ງເຕືອນສົດ ແລະ ຖານຂໍ້ມູນ.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PostgreSQL 15 (Docker container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traffic_db</w:t>
      </w:r>
      <w:r w:rsidDel="00000000" w:rsidR="00000000" w:rsidRPr="00000000">
        <w:rPr>
          <w:rtl w:val="0"/>
        </w:rPr>
        <w:t xml:space="preserve">) ເກັບກຳຂໍ້ມູນກ້ອງ ແລະ ປະຫວັດການລະເມີດ.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Dashboard</w:t>
      </w:r>
      <w:r w:rsidDel="00000000" w:rsidR="00000000" w:rsidRPr="00000000">
        <w:rPr>
          <w:rtl w:val="0"/>
        </w:rPr>
        <w:t xml:space="preserve">: Next.js 14, React, Tailwind CSS ຢູ່ Port 3000 ຮອງຮັບ UI ພາສາລາວ 100%.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sr3pn31o6l5o" w:id="5"/>
      <w:bookmarkEnd w:id="5"/>
      <w:r w:rsidDel="00000000" w:rsidR="00000000" w:rsidRPr="00000000">
        <w:rPr>
          <w:rtl w:val="0"/>
        </w:rPr>
        <w:t xml:space="preserve">4. ຂັ້ນຕອນການຕິດຕັ້ງ ແລະ ເລີ່ມຕົ້ນລະບົບ (Installation &amp; Startup)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hhydwdhnu6gx" w:id="6"/>
      <w:bookmarkEnd w:id="6"/>
      <w:r w:rsidDel="00000000" w:rsidR="00000000" w:rsidRPr="00000000">
        <w:rPr>
          <w:rtl w:val="0"/>
        </w:rPr>
        <w:t xml:space="preserve">4.1. ການກຽມສະພາບແວດລ້ອມ (Prerequisites)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ຕິດຕັ້ງ Docker Desktop ຫຼື Docker Engine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ຕິດຕັ້ງ Python 3.10+ ແລະ Node.js 18+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tvpmmx6kynnu" w:id="7"/>
      <w:bookmarkEnd w:id="7"/>
      <w:r w:rsidDel="00000000" w:rsidR="00000000" w:rsidRPr="00000000">
        <w:rPr>
          <w:rtl w:val="0"/>
        </w:rPr>
        <w:t xml:space="preserve">4.2. ການເປີດຖານຂໍ້ມູນ (Database Startup)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ເປີດ Terminal ແລ້ວເຂົ້າໄປທີ່ໂຟນເດີໂຄງການ:h</w:t>
        <w:br w:type="textWrapping"/>
        <w:t xml:space="preserve">docker-compose up -d db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#### 4.3. ການເລີ່ມຕົ້ນລະບົບແບບອັດຕະໂນມັດ (One-Click Launch)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bash start_all.sh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UI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Documentation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http://localhost:8000/docs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x3g8pcptpcs9" w:id="8"/>
      <w:bookmarkEnd w:id="8"/>
      <w:r w:rsidDel="00000000" w:rsidR="00000000" w:rsidRPr="00000000">
        <w:rPr>
          <w:rtl w:val="0"/>
        </w:rPr>
        <w:t xml:space="preserve">4.4. ການເລີ່ມຕົ້ນແບບແຍກ Terminal (Manual Startup)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ເປີດ Backend</w:t>
      </w:r>
      <w:r w:rsidDel="00000000" w:rsidR="00000000" w:rsidRPr="00000000">
        <w:rPr>
          <w:rtl w:val="0"/>
        </w:rPr>
        <w:t xml:space="preserve">:cd backend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hanging="360"/>
        <w:rPr/>
      </w:pPr>
      <w:r w:rsidDel="00000000" w:rsidR="00000000" w:rsidRPr="00000000">
        <w:rPr>
          <w:rtl w:val="0"/>
        </w:rPr>
        <w:t xml:space="preserve">source ../venv/bin/activate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hanging="360"/>
        <w:rPr/>
      </w:pPr>
      <w:r w:rsidDel="00000000" w:rsidR="00000000" w:rsidRPr="00000000">
        <w:rPr>
          <w:rtl w:val="0"/>
        </w:rPr>
        <w:t xml:space="preserve">python api_main.py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ເປີດ Frontend</w:t>
      </w:r>
      <w:r w:rsidDel="00000000" w:rsidR="00000000" w:rsidRPr="00000000">
        <w:rPr>
          <w:rtl w:val="0"/>
        </w:rPr>
        <w:t xml:space="preserve">:cd frontend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hanging="360"/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c89wftmonc1z" w:id="9"/>
      <w:bookmarkEnd w:id="9"/>
      <w:r w:rsidDel="00000000" w:rsidR="00000000" w:rsidRPr="00000000">
        <w:rPr>
          <w:rtl w:val="0"/>
        </w:rPr>
        <w:t xml:space="preserve">5. ຄູ່ມືການນຳໃຊ້ລະບົບໜ້າຈໍຄວບຄຸມ (Dashboard User Guide)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q96cjn6aftq9" w:id="10"/>
      <w:bookmarkEnd w:id="10"/>
      <w:r w:rsidDel="00000000" w:rsidR="00000000" w:rsidRPr="00000000">
        <w:rPr>
          <w:rtl w:val="0"/>
        </w:rPr>
        <w:t xml:space="preserve">5.1. ການເຂົ້າສູ່ລະບົບ (Login)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ຊື່ຜູ້ໃຊ້ເລີ່ມຕົ້ນ: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/ ລະຫັດຜ່ານເລີ່ມຕົ້ນ: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54lzvcllvucx" w:id="11"/>
      <w:bookmarkEnd w:id="11"/>
      <w:r w:rsidDel="00000000" w:rsidR="00000000" w:rsidRPr="00000000">
        <w:rPr>
          <w:rtl w:val="0"/>
        </w:rPr>
        <w:t xml:space="preserve">5.2. ໜ້າພາບລວມທັງໝົດ (Dashboard Overview)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ສະແດງບລັອກສະຫຼຸບຕົວເລກການລະເມີດປະຈຳອາທິດ, ປະຈຳເດືອນ, ຍອດສະສົມທັງໝົດ ແລະ ລາຍການກ້ອງ CCTV ທີ່ກຳລັງອອນລາຍ.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lqxhfpkm7akt" w:id="12"/>
      <w:bookmarkEnd w:id="12"/>
      <w:r w:rsidDel="00000000" w:rsidR="00000000" w:rsidRPr="00000000">
        <w:rPr>
          <w:rtl w:val="0"/>
        </w:rPr>
        <w:t xml:space="preserve">5.3. ການຈັດການກ້ອງວົງຈອນປິດ (Camera Management)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ສາມາດແກ້ໄຂຂໍ້ມູນສະຖານທີ່, ອັບໂຫຼດຄລິບວິດີໂອທົດສອບ ຫຼື ໃສ່ RTSP Stream URL ຂອງກ້ອງແຕ່ລະຈຸດ.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1kcgazq6ugqe" w:id="13"/>
      <w:bookmarkEnd w:id="13"/>
      <w:r w:rsidDel="00000000" w:rsidR="00000000" w:rsidRPr="00000000">
        <w:rPr>
          <w:rtl w:val="0"/>
        </w:rPr>
        <w:t xml:space="preserve">5.4. ການຕັ້ງຄ່າພື້ນທີ່ກວດຈັບ (ROI Settings)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ເສັ້ນຈັບ Y (Stop Line)</w:t>
      </w:r>
      <w:r w:rsidDel="00000000" w:rsidR="00000000" w:rsidRPr="00000000">
        <w:rPr>
          <w:rtl w:val="0"/>
        </w:rPr>
        <w:t xml:space="preserve">: ລາກເສັ້ນຢຸດລົດ (ເສັ້ນສີຟ້າເຂັ້ມ) ຕາມເສັ້ນສີຂາວເທິງໜ້າທາງ.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ເສັ້ນຈັບ X (Direction Axis)</w:t>
      </w:r>
      <w:r w:rsidDel="00000000" w:rsidR="00000000" w:rsidRPr="00000000">
        <w:rPr>
          <w:rtl w:val="0"/>
        </w:rPr>
        <w:t xml:space="preserve">: ກຳນົດແກນທິດທາງການແລ່ນຂອງລົດ.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ໄຟຈາລະຈອນ (Traffic Light)</w:t>
      </w:r>
      <w:r w:rsidDel="00000000" w:rsidR="00000000" w:rsidRPr="00000000">
        <w:rPr>
          <w:rtl w:val="0"/>
        </w:rPr>
        <w:t xml:space="preserve">: ລາກກ່ອງສີ່ຫຼ່ຽມ (ກອບສີແດງ) ອ້ອມດວງໄຟສັນຍານ.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ພື້ນທີ່ກວດຈັບ (Vehicle Zone)</w:t>
      </w:r>
      <w:r w:rsidDel="00000000" w:rsidR="00000000" w:rsidRPr="00000000">
        <w:rPr>
          <w:rtl w:val="0"/>
        </w:rPr>
        <w:t xml:space="preserve">: ລາກກອບສີ່ຫຼ່ຽມກວມເອົາບໍລິເວນທີ່ລົດແລ່ນຜ່ານ.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ວາດເລນ (Lane Polygons)</w:t>
      </w:r>
      <w:r w:rsidDel="00000000" w:rsidR="00000000" w:rsidRPr="00000000">
        <w:rPr>
          <w:rtl w:val="0"/>
        </w:rPr>
        <w:t xml:space="preserve">: ຄລິກກຳນົດຈຸດຫຼາຍຫຼ່ຽມສຳລັບແຕ່ລະເລນ (Lane 1, Lane 2, ...).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45ywndrbk2ig" w:id="14"/>
      <w:bookmarkEnd w:id="14"/>
      <w:r w:rsidDel="00000000" w:rsidR="00000000" w:rsidRPr="00000000">
        <w:rPr>
          <w:rtl w:val="0"/>
        </w:rPr>
        <w:t xml:space="preserve">5.5. ການຕິດຕາມແບບສົດໆ (Real-time Monitor)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ລະບົບຈະສະແດງພາບສົດພ້ອມ Bounding Box, ປ້າຍສະຖານະໄຟປັດຈຸບັນ ແລະ ຕາຕະລາງລາຍການລະເມີດຫຼ້າສຸດ ພ້ອມພາບຫຼັກຖານ ແລະ ປຸ່ມພິມໃບສັ່ງ.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rbu9gymrw2j" w:id="15"/>
      <w:bookmarkEnd w:id="15"/>
      <w:r w:rsidDel="00000000" w:rsidR="00000000" w:rsidRPr="00000000">
        <w:rPr>
          <w:rtl w:val="0"/>
        </w:rPr>
        <w:t xml:space="preserve">6. ກົນໄກການຕັດສິນໃຈຂອງ AI (Violation Decision Engine)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ລະບົບນຳໃຊ້ຫຼັກການ </w:t>
      </w:r>
      <w:r w:rsidDel="00000000" w:rsidR="00000000" w:rsidRPr="00000000">
        <w:rPr>
          <w:b w:val="1"/>
          <w:bCs w:val="1"/>
          <w:rtl w:val="0"/>
        </w:rPr>
        <w:t xml:space="preserve">Two-Rule Decision Engine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 Passage</w:t>
      </w:r>
      <w:r w:rsidDel="00000000" w:rsidR="00000000" w:rsidRPr="00000000">
        <w:rPr>
          <w:rtl w:val="0"/>
        </w:rPr>
        <w:t xml:space="preserve">: ຫາກລົດມີການເຄື່ອນທີ່ຂະໜານກັບເສັ້ນຢຸດ (ເຊັ່ນ: ການເລ້ຽວຂວາຜ່ານຕະຫຼອດ ຫຼື ເລນສວນທາງ) ລະບົບຈະບໍ່ຖືວ່າລະເມີດ.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 Rule</w:t>
      </w:r>
      <w:r w:rsidDel="00000000" w:rsidR="00000000" w:rsidRPr="00000000">
        <w:rPr>
          <w:rtl w:val="0"/>
        </w:rPr>
        <w:t xml:space="preserve">: ລົດຈະຖືກຕັດສິນວ່າ </w:t>
      </w:r>
      <w:r w:rsidDel="00000000" w:rsidR="00000000" w:rsidRPr="00000000">
        <w:rPr>
          <w:b w:val="1"/>
          <w:bCs w:val="1"/>
          <w:rtl w:val="0"/>
        </w:rPr>
        <w:t xml:space="preserve">Violated</w:t>
      </w:r>
      <w:r w:rsidDel="00000000" w:rsidR="00000000" w:rsidRPr="00000000">
        <w:rPr>
          <w:rtl w:val="0"/>
        </w:rPr>
        <w:t xml:space="preserve"> ກໍຕໍ່ເມື່ອ: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ສະຖານະໄຟຈາລະຈອນເປັນ </w:t>
      </w:r>
      <w:r w:rsidDel="00000000" w:rsidR="00000000" w:rsidRPr="00000000">
        <w:rPr>
          <w:b w:val="1"/>
          <w:bCs w:val="1"/>
          <w:rtl w:val="0"/>
        </w:rPr>
        <w:t xml:space="preserve">ໄຟແດງ (Red Light)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ຈຸດສູນກາງຂອງລົດເຄື່ອນທີ່ຂ້າມເສັ້ນຢຸດ (Cross Stop Line).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ລົດມີການເຄື່ອນໄຫວແທ້ຈິງ ແລະ ຜ່ານໄລຍະເວລາ Grace Window (0.4 ວິນາທີ).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qhumxp9yzt9l" w:id="16"/>
      <w:bookmarkEnd w:id="16"/>
      <w:r w:rsidDel="00000000" w:rsidR="00000000" w:rsidRPr="00000000">
        <w:rPr>
          <w:rtl w:val="0"/>
        </w:rPr>
        <w:t xml:space="preserve">7. ການບຳລຸງຮັກສາ ແລະ ການແກ້ໄຂບັນຫາ (Maintenance &amp; Troubleshooting)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ກ້ອງສັ່ນໄຫວ</w:t>
      </w:r>
      <w:r w:rsidDel="00000000" w:rsidR="00000000" w:rsidRPr="00000000">
        <w:rPr>
          <w:rtl w:val="0"/>
        </w:rPr>
        <w:t xml:space="preserve">: ລະບົບມີໂມດູນ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VidStab</w:t>
      </w:r>
      <w:r w:rsidDel="00000000" w:rsidR="00000000" w:rsidRPr="00000000">
        <w:rPr>
          <w:rtl w:val="0"/>
        </w:rPr>
        <w:t xml:space="preserve"> ຊ່ວຍກັນສັ່ນ ແຕ່ຄວນຍຶດເສົາກ້ອງໃຫ້ແໜ້ນໜາ.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ສະພາບແສງ</w:t>
      </w:r>
      <w:r w:rsidDel="00000000" w:rsidR="00000000" w:rsidRPr="00000000">
        <w:rPr>
          <w:rtl w:val="0"/>
        </w:rPr>
        <w:t xml:space="preserve">: ເປີດໂໝດ True WDR/HDR ທີ່ກ້ອງ CCTV ໃນຕອນກາງຄືນ.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ການຈັດເກັບຂໍ້ມູນ</w:t>
      </w:r>
      <w:r w:rsidDel="00000000" w:rsidR="00000000" w:rsidRPr="00000000">
        <w:rPr>
          <w:rtl w:val="0"/>
        </w:rPr>
        <w:t xml:space="preserve">: ຄວນ Backup ໄຟລ໌ໃນໂຟນເດີ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outputs/evidences</w:t>
      </w:r>
      <w:r w:rsidDel="00000000" w:rsidR="00000000" w:rsidRPr="00000000">
        <w:rPr>
          <w:rtl w:val="0"/>
        </w:rPr>
        <w:t xml:space="preserve"> ອອກໄປຍັງ External Drive ທຸກໆເດືອນ.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ບັນຫາການເຊື່ອມຕໍ່</w:t>
      </w:r>
      <w:r w:rsidDel="00000000" w:rsidR="00000000" w:rsidRPr="00000000">
        <w:rPr>
          <w:rtl w:val="0"/>
        </w:rPr>
        <w:t xml:space="preserve">: ກວດສອບ Port 8000 (Backend) ແລະ Port 5432 (Database) ວ່າເຮັດວຽກປົກກະຕິຫຼືບໍ່.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ຜູ້ນຳໃຊ້ລະບົບ: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  <w:t xml:space="preserve">ວັນທີຢັ້ງຢືນ: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ເອກະສານນີ້ຖືກສ້າງຂຶ້ນເພື່ອເປັນຄູ່ມືມາດຕະຖານໃນການນຳໃຊ້ອຸປະກອນ ແລະ ລະບົບກວດຈັບການລະເມີດໄຟແດງ FEN.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La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Lao" w:cs="Noto Sans Lao" w:eastAsia="Noto Sans Lao" w:hAnsi="Noto Sans Lao"/>
        <w:color w:val="334155"/>
        <w:sz w:val="24"/>
        <w:szCs w:val="24"/>
        <w:lang w:val="th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Noto Sans Lao" w:cs="Noto Sans Lao" w:eastAsia="Noto Sans Lao" w:hAnsi="Noto Sans Lao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Noto Sans Lao" w:cs="Noto Sans Lao" w:eastAsia="Noto Sans Lao" w:hAnsi="Noto Sans Lao"/>
      <w:b w:val="1"/>
      <w:bCs w:val="1"/>
      <w:i w:val="0"/>
      <w:iCs w:val="0"/>
      <w:color w:val="33415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Noto Sans Lao" w:cs="Noto Sans Lao" w:eastAsia="Noto Sans Lao" w:hAnsi="Noto Sans Lao"/>
      <w:b w:val="1"/>
      <w:bCs w:val="1"/>
      <w:i w:val="0"/>
      <w:iCs w:val="0"/>
      <w:color w:val="47556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Noto Sans Lao" w:cs="Noto Sans Lao" w:eastAsia="Noto Sans Lao" w:hAnsi="Noto Sans Lao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Noto Sans Lao" w:cs="Noto Sans Lao" w:eastAsia="Noto Sans Lao" w:hAnsi="Noto Sans Lao"/>
      <w:b w:val="1"/>
      <w:bCs w:val="1"/>
      <w:i w:val="0"/>
      <w:iCs w:val="0"/>
      <w:color w:val="47556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Noto Sans Lao" w:cs="Noto Sans Lao" w:eastAsia="Noto Sans Lao" w:hAnsi="Noto Sans Lao"/>
        <w:b w:val="1"/>
        <w:bCs w:val="1"/>
        <w:color w:val="1e293b"/>
        <w:sz w:val="24"/>
        <w:szCs w:val="24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3000" TargetMode="External"/><Relationship Id="rId7" Type="http://schemas.openxmlformats.org/officeDocument/2006/relationships/hyperlink" Target="http://localhost:8000/do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Lao-regular.ttf"/><Relationship Id="rId2" Type="http://schemas.openxmlformats.org/officeDocument/2006/relationships/font" Target="fonts/NotoSansLa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