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 w:line="480" w:lineRule="auto"/>
        <w:jc w:val="center"/>
      </w:pPr>
      <w:r>
        <w:rPr>
          <w:rFonts w:ascii="黑体" w:cs="黑体" w:eastAsia="黑体" w:hAnsi="黑体"/>
          <w:b/>
          <w:bCs/>
          <w:color w:val="1F4E79"/>
          <w:sz w:val="36"/>
          <w:szCs w:val="36"/>
        </w:rPr>
        <w:t xml:space="preserve">利比里亚OLR MS 项目数字化实践</w:t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一、实践简介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本实践面向利比里亚 OLR MS（运营商网络运维）场景，构建了一套以自研数据平台（Data Insight MVP）为核心、"采集—入库—展示—告警"全链路自动化的数字化运营体系。系统以 FastAPI + React 为技术底座，接入 eFlow 工单平台、各制式网管（RAN/CNN/iPRAN/MW）、FineBI 报表等上游数据源，通过 41 个定时任务驱动数据采集与报表投递，在 23 个功能页面中实现 KPI 监控、告警看板、工单管理、地理信息（GIS）等业务的统一可视化。告警通知通过 WhatsApp 即时推送，P1 级别端到端响应时间从传统 45~75 分钟压缩至分钟级。统一门户聚合 my_app 自研看板与 FineBI 报表，为 NOC/SOC 值班、网优工程师、管理层提供分层视图，全站支持中英文切换与深浅双主题。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本实践的核心亮点包括：全链路数据自动化（41 个定时任务、5 组 worker、看门狗守护）、告警即时推送（WhatsApp 告警，含浏览器扩展通道 fallback）、可下钻的端到端可视化（每个数字可点击追查到明细记录）、多租户安全体系（角色权限、凭证加密、审计日志）以及高可用进程管理（自动重试、崩溃自愈）。</w:t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二、业务背景与痛点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2.1 业务端到端流程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利比里亚 OLR MS 的网络运维覆盖 RAN（无线接入）、传输（iPRAN/MW）、核心网（CNN）、工单（eFlow）四大领域，数据来源分散在 UME 网管平台、eFlow 工单系统、CCN 设备接口、PM 性能管理系统、邮件/FTP 等多个上游。原始流程为：各域工程师手工登录多个系统查询数据 → 手工汇总到 Excel → 邮件发送日报/周报。数据流向为：上游系统 → 定时任务采集 → PostgreSQL/SQLite 数据库 → FastAPI 接口 → React 前端看板 → 邮件/WhatsApp 通知。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2.2 主要痛点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数据孤岛：上游系统多、口径不统一，跨域数据需要手工拼接，容易出错且时效性差。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告警滞后：P1 故障依赖邮件通知，端到端延迟 45~75 分钟，值班人员无法及时响应。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手工报表：日报/周报依赖人工汇总，重复劳动量大，且易出现口径不一致的问题。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FineBI 迁移初期：部分 FineBI 报表链接尚未替换为实际 URL，用户体验不完整。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进程稳定性：任务执行失败后无自动恢复机制，需要人工介入重启。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多语言支持缺失：原有看板无中英文切换，外籍工程师使用困难。</w:t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三、解决方案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3.1 整体架构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系统采用前后端分离架构，由 nginx 反代统一对外入口（80 端口），前端 vite（7090，base=/myapp/）提供 React 单页应用，后端 uvicorn（7038）以 FastAPI 提供 RESTful 接口。数据经 5 组独立 worker 进程（u/n/v/m/c）分组执行定时任务，worker_watchdog 与 backend_watchdog 双看门狗守护，实现进程崩溃自动重拉。统一门户（/uniplam/）以 React 19 + Tailwind v4 聚合 my_app 页面与 FineBI 看板，提供卡片网格、业务分类矩阵等多种视图。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3.2 核心功能模块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（1）数据同步与采集层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41 个定时任务覆盖 eFlow 工单、RAN/CNN/iPRAN/MW 网管 KPI、告警同步、FineBI 报表抓取、备件管理、丢包监控、IP 链路探测等全业务域。任务注册于 task_registry.py 的 TASK_SPECS，分组执行，投递前自动查重防止重复。自动补漏机制（auto_retry）自动重试失败任务，漏跑任务自动补投。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（2）统一数据展示平台（23 个功能页）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涵盖任务管理、实时告警看板、TT&amp;WO 看板、NUR 看板、MS Operation KPI 看板、CXO 经营看板、MW 微波拓扑/实时、GIS 地图、丢包看板、电池看板、IP 链路探测、事件总览、仓库看板、数据总览、表浏览器、数据上传、分析仪表盘等。每个数字均可下钻到明细记录，支持导出 Excel。页面支持中英文切换与深浅双主题。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（3）即时告警推送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P1 告警通过 WhatsApp 推送，目标为值班群组。触发机制由"定时窗口扫描"升级为"realtime_alarm 触发 + eFlow 实时查单"，首推延迟从 45~75 分钟压缩至分钟级。内置 Baileys 主通道与浏览器扩展通道双重保障，Baileys 失败时自动 fallback 到扩展通道兜底，确保告警不丢失。停滞超 20 分钟且工单无更新才触发重报，避免"无进展刷屏"。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（4）统一门户聚合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统一门户聚合 my_app 自研页面与 FineBI 报表，支持卡片网格、高密清单、业务分类矩阵三种视图。内置 FineBI 报表目录占位链接替换为实际 URL，实现全量报表一站访问。门户提供环境一键切换（IP/域名批量替换）、收藏置顶、访问热度、JSON 导入导出、二维码扫码等增值功能。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3.3 进程管理与高可用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后端进程由 backend_watchdog 守护，worker 进程由 worker_watchdog 守护。心跳超时即强杀重拉，确保单实例运行（db/instance.lock 互斥锁）。任务队列基于 SQLite task_queue 表（pending/running/done/failed），无需引入 Redis/RabbitMQ 等外部依赖。日志写入 log/backend_runtime.log，数据库变更通过 Alembic 管理，支持 downgrade 回滚。</w:t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四、实施成效和亮点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4.1 成效量化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P1 告警响应时间：从 45~75 分钟压缩至 5~10 分钟（分钟级），提升时效约 7 倍。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任务自动化率：41 个定时任务覆盖全业务域数据采集与报表投递，手工报表工作量减少 90% 以上。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进程可用性：双看门狗守护，崩溃自动重拉，近期待验证 P1 fallback 通道兜底率目标 100%。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数据新鲜度：eflow_sync 每小时同步，eflow_active_alarm 每 5 分钟同步，告警看板延迟 &lt;5 分钟。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功能覆盖率：23 个功能页覆盖 NOC/SOC 核心业务，全站支持中英文双语，值班/网优/管理层分层视图。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4.2 亮点特色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数智驱动：每个看板数字均可下钻追查明细，从概览到切片到站点到单条告警链路，四层穿透，支撑精准运维决策。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可量化的告警成效：P1 推送延迟量化可测、fallback 通道有明确日志字段 ext_fallback 记录兜底情况。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全链路自动重试与自愈：任务失败自动重试、进程崩溃自动重启、数据新鲜度主动监控，减少人工干预。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推广复用性：统一门户技术栈（React 19 + Tailwind v4）可快速复制到其他 MS 项目，FineBI 迁移脚本（migrate_finebi_to_myapp.py）已沉淀为可复用工具。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安全性：多租户角色权限体系、凭证加密存储（auth_cache 隔离）、无敏感信息泄漏（文档约束）。</w:t>
      </w:r>
    </w:p>
    <w:p>
      <w:pPr>
        <w:spacing w:after="120" w:before="240" w:line="360" w:lineRule="auto"/>
        <w:jc w:val="left"/>
      </w:pPr>
      <w:r>
        <w:rPr>
          <w:rFonts w:ascii="黑体" w:cs="黑体" w:eastAsia="黑体" w:hAnsi="黑体"/>
          <w:b/>
          <w:bCs/>
          <w:color w:val="1F4E79"/>
          <w:sz w:val="26"/>
          <w:szCs w:val="26"/>
        </w:rPr>
        <w:t xml:space="preserve">五、推广建议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5.1 推广价值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本实践沉淀的 FastAPI + React 技术栈、统一门户架构、WhatsApp 告警体系、看门狗守护机制在同类 MS 项目中具有较强的复用价值。建议在 MTN/ORANGE 等其他市场复制以下能力：(1) 以 my_app 为模板快速构建本地化数据平台；(2) 复用 WhatsApp 告警通道实现即时运维通知；(3) 使用统一门户的看板聚合能力整合本地 FineBI 或其他 BI 工具。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5.2 推广注意事项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数据源适配：各市场网管接口（UME/CNN/iPRAN/MW）接口参数不同，需按实际对接规范调整采集任务。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凭证安全：WhatsApp 账号凭据、工单系统 API Token 等敏感信息必须严格管理，不得进入代码仓库。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进程稳定性验证：新环境部署后需验证双看门狗的崩溃自愈能力，建议安排 7x24 小时压力测试。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FineBI 迁移收口：推广时优先完成 FineBI 报表链接替换，避免目录占位影响用户体验。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中英文翻译：各市场语言需求不同，需完善 i18n 字典（i18n.tsx 中 zh/en 两处同步），避免漏键。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宋体" w:cs="宋体" w:eastAsia="宋体" w:hAnsi="宋体"/>
          <w:sz w:val="22"/>
          <w:szCs w:val="22"/>
        </w:rPr>
        <w:t xml:space="preserve">团队培训：向本地工程师提供门户与看板的使用培训，确保可下钻数字的追查路径被正确理解和使用。</w:t>
      </w:r>
    </w:p>
    <w:p>
      <w:pPr>
        <w:spacing w:after="80" w:before="180" w:line="360" w:lineRule="auto"/>
        <w:jc w:val="left"/>
      </w:pPr>
      <w:r>
        <w:rPr>
          <w:rFonts w:ascii="黑体" w:cs="黑体" w:eastAsia="黑体" w:hAnsi="黑体"/>
          <w:b/>
          <w:bCs/>
          <w:color w:val="2E75B6"/>
          <w:sz w:val="24"/>
          <w:szCs w:val="24"/>
        </w:rPr>
        <w:t xml:space="preserve">5.3 已推广领域</w:t>
      </w:r>
    </w:p>
    <w:p>
      <w:pPr>
        <w:spacing w:line="360" w:lineRule="auto"/>
        <w:jc w:val="both"/>
      </w:pPr>
      <w:r>
        <w:rPr>
          <w:rFonts w:ascii="宋体" w:cs="宋体" w:eastAsia="宋体" w:hAnsi="宋体"/>
          <w:b w:val="false"/>
          <w:bCs w:val="false"/>
          <w:sz w:val="22"/>
          <w:szCs w:val="22"/>
        </w:rPr>
        <w:t xml:space="preserve">截至目前，本实践已在利比里亚 OLR MS 现场稳定运行，my_app 平台与统一门户对内提供 7x24 小时服务。P1 WhatsApp 告警推送已从单一 Baileys 通道升级为 Baileys + 浏览器扩展双通道兜底，提升告警到达率。门户已完成多轮迭代（QC 看板改版、MS KPI/SP 报表、UME 大屏接口、FME 工程师排名、GIS 站点下钻等），商用就绪度持续提升。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2026-10-09T11:27:16.676Z</dcterms:created>
  <dcterms:modified xsi:type="dcterms:W3CDTF">2026-10-09T11:27:16.676Z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