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CDEE4" w14:textId="44AB4797" w:rsidR="00435205" w:rsidRDefault="00007C84" w:rsidP="00007C84">
      <w:pPr>
        <w:jc w:val="center"/>
        <w:rPr>
          <w:rFonts w:ascii="Times New Roman" w:hAnsi="Times New Roman" w:cs="Times New Roman"/>
        </w:rPr>
      </w:pPr>
      <w:r>
        <w:rPr>
          <w:rFonts w:ascii="Times New Roman" w:hAnsi="Times New Roman" w:cs="Times New Roman"/>
        </w:rPr>
        <w:t>CS – 330 Design Decisions Document</w:t>
      </w:r>
    </w:p>
    <w:p w14:paraId="5D52F084" w14:textId="149BB27B" w:rsidR="00007C84" w:rsidRPr="00007C84" w:rsidRDefault="00007C84" w:rsidP="00007C84">
      <w:pPr>
        <w:rPr>
          <w:rFonts w:ascii="Times New Roman" w:hAnsi="Times New Roman" w:cs="Times New Roman"/>
        </w:rPr>
      </w:pPr>
      <w:r w:rsidRPr="00007C84">
        <w:rPr>
          <w:rFonts w:ascii="Times New Roman" w:hAnsi="Times New Roman" w:cs="Times New Roman"/>
        </w:rPr>
        <w:t>The goal of this project was to recreate a realistic desktop workspace using low-polygon geometry and basic OpenGL rendering techniques. The</w:t>
      </w:r>
      <w:r>
        <w:rPr>
          <w:rFonts w:ascii="Times New Roman" w:hAnsi="Times New Roman" w:cs="Times New Roman"/>
        </w:rPr>
        <w:t xml:space="preserve"> </w:t>
      </w:r>
      <w:r w:rsidRPr="00007C84">
        <w:rPr>
          <w:rFonts w:ascii="Times New Roman" w:hAnsi="Times New Roman" w:cs="Times New Roman"/>
        </w:rPr>
        <w:t>scene includes a computer monitor, keyboard, mouse, coffee mug, stack of books, and a textured desk surface. These objects were chosen because they provided a balance between visual complexity and efficient implementation using primitive shapes. Each object could be constructed from simple geometric meshes while still demonstrating object composition, spatial relationships, and material variation.</w:t>
      </w:r>
    </w:p>
    <w:p w14:paraId="51E1E87F" w14:textId="77777777" w:rsidR="00007C84" w:rsidRPr="00007C84" w:rsidRDefault="00007C84" w:rsidP="00007C84">
      <w:pPr>
        <w:rPr>
          <w:rFonts w:ascii="Times New Roman" w:hAnsi="Times New Roman" w:cs="Times New Roman"/>
        </w:rPr>
      </w:pPr>
      <w:r w:rsidRPr="00007C84">
        <w:rPr>
          <w:rFonts w:ascii="Times New Roman" w:hAnsi="Times New Roman" w:cs="Times New Roman"/>
        </w:rPr>
        <w:t>All models were intentionally designed using low-polygon primitives to meet performance and assignment constraints. The desk was created using a plane mesh with a wood texture applied through UV scaling. The coffee mug was modeled using a cylinder for the body and a torus for the handle, demonstrating the use of multiple primitives to construct a single object. The monitor assembly was built from several box meshes representing the screen housing, stand, and base. Additional box meshes were used to create the keyboard, mouse, and stacked books. This modular approach allowed complex real-world objects to be approximated while maintaining a low triangle count and efficient rendering performance.</w:t>
      </w:r>
    </w:p>
    <w:p w14:paraId="62A1233B" w14:textId="77777777" w:rsidR="00007C84" w:rsidRPr="00007C84" w:rsidRDefault="00007C84" w:rsidP="00007C84">
      <w:pPr>
        <w:rPr>
          <w:rFonts w:ascii="Times New Roman" w:hAnsi="Times New Roman" w:cs="Times New Roman"/>
        </w:rPr>
      </w:pPr>
      <w:r w:rsidRPr="00007C84">
        <w:rPr>
          <w:rFonts w:ascii="Times New Roman" w:hAnsi="Times New Roman" w:cs="Times New Roman"/>
        </w:rPr>
        <w:t>Object placement was carefully controlled using translation, rotation, and scaling transformations. Each object’s vertical position was calculated relative to the desk plane so that it appeared physically grounded. Rotational offsets were applied to the book stack to create a more natural arrangement, and spatial relationships between objects were adjusted iteratively to match the proportions and layout of the reference image.</w:t>
      </w:r>
    </w:p>
    <w:p w14:paraId="5AD17921" w14:textId="77777777" w:rsidR="00007C84" w:rsidRPr="00007C84" w:rsidRDefault="00007C84" w:rsidP="00007C84">
      <w:pPr>
        <w:rPr>
          <w:rFonts w:ascii="Times New Roman" w:hAnsi="Times New Roman" w:cs="Times New Roman"/>
        </w:rPr>
      </w:pPr>
      <w:r w:rsidRPr="00007C84">
        <w:rPr>
          <w:rFonts w:ascii="Times New Roman" w:hAnsi="Times New Roman" w:cs="Times New Roman"/>
        </w:rPr>
        <w:t>Lighting was implemented using the Phong illumination model, incorporating ambient, diffuse, and specular components. Multiple point lights were used to simulate a studio lighting environment. A primary key light provides the main illumination and produces visible highlights on reflective surfaces such as the mug and desk. A secondary colored fill light was added to soften shadows and introduce subtle color variation, satisfying the requirement for a colored light source. An additional low-intensity ambient bounce light was positioned above the scene to simulate indirect lighting and improve visibility in darker areas. Material properties such as shininess and specular intensity were adjusted per object to represent different surface characteristics including matte plastic, ceramic, glass, and wood.</w:t>
      </w:r>
    </w:p>
    <w:p w14:paraId="3120DA01" w14:textId="77777777" w:rsidR="00007C84" w:rsidRDefault="00007C84" w:rsidP="00007C84">
      <w:pPr>
        <w:rPr>
          <w:rFonts w:ascii="Times New Roman" w:hAnsi="Times New Roman" w:cs="Times New Roman"/>
        </w:rPr>
      </w:pPr>
      <w:r w:rsidRPr="00007C84">
        <w:rPr>
          <w:rFonts w:ascii="Times New Roman" w:hAnsi="Times New Roman" w:cs="Times New Roman"/>
        </w:rPr>
        <w:t>Textures were used strategically to enhance realism without increasing geometric complexity. A high-resolution wood texture was applied to the desk surface, and additional texture detail was used for the mug. UV scaling controls were used to ensure proper texture repetition and alignment.</w:t>
      </w:r>
    </w:p>
    <w:p w14:paraId="50068176" w14:textId="77777777" w:rsidR="00007C84" w:rsidRPr="00007C84" w:rsidRDefault="00007C84" w:rsidP="00007C84">
      <w:pPr>
        <w:rPr>
          <w:rFonts w:ascii="Times New Roman" w:hAnsi="Times New Roman" w:cs="Times New Roman"/>
          <w:b/>
          <w:bCs/>
        </w:rPr>
      </w:pPr>
      <w:r w:rsidRPr="00007C84">
        <w:rPr>
          <w:rFonts w:ascii="Times New Roman" w:hAnsi="Times New Roman" w:cs="Times New Roman"/>
          <w:b/>
          <w:bCs/>
        </w:rPr>
        <w:t>Camera Navigation and User Interaction</w:t>
      </w:r>
    </w:p>
    <w:p w14:paraId="24A16269" w14:textId="77777777" w:rsidR="00007C84" w:rsidRPr="00007C84" w:rsidRDefault="00007C84" w:rsidP="00007C84">
      <w:pPr>
        <w:rPr>
          <w:rFonts w:ascii="Times New Roman" w:hAnsi="Times New Roman" w:cs="Times New Roman"/>
        </w:rPr>
      </w:pPr>
      <w:r w:rsidRPr="00007C84">
        <w:rPr>
          <w:rFonts w:ascii="Times New Roman" w:hAnsi="Times New Roman" w:cs="Times New Roman"/>
        </w:rPr>
        <w:t>The virtual camera system was implemented to allow full three-dimensional navigation of the scene. Keyboard input provides positional movement using the WASD keys for forward, backward, and lateral motion, while the Q and E keys control vertical movement along the Y-</w:t>
      </w:r>
      <w:r w:rsidRPr="00007C84">
        <w:rPr>
          <w:rFonts w:ascii="Times New Roman" w:hAnsi="Times New Roman" w:cs="Times New Roman"/>
        </w:rPr>
        <w:lastRenderedPageBreak/>
        <w:t>axis. Mouse movement controls the camera’s orientation through yaw and pitch adjustments, allowing the user to freely look around the environment. The mouse scroll wheel modifies the movement speed, providing finer control when inspecting objects at close range.</w:t>
      </w:r>
    </w:p>
    <w:p w14:paraId="5E49281D" w14:textId="77777777" w:rsidR="00007C84" w:rsidRPr="00007C84" w:rsidRDefault="00007C84" w:rsidP="00007C84">
      <w:pPr>
        <w:rPr>
          <w:rFonts w:ascii="Times New Roman" w:hAnsi="Times New Roman" w:cs="Times New Roman"/>
        </w:rPr>
      </w:pPr>
      <w:r w:rsidRPr="00007C84">
        <w:rPr>
          <w:rFonts w:ascii="Times New Roman" w:hAnsi="Times New Roman" w:cs="Times New Roman"/>
        </w:rPr>
        <w:t>This input configuration allows the user to explore the scene from multiple perspectives and ensures that all objects can be viewed clearly. The camera was initially positioned at an elevated angle to match the composition of the reference image while still allowing interactive navigation.</w:t>
      </w:r>
    </w:p>
    <w:p w14:paraId="0492311C" w14:textId="4A6F0170" w:rsidR="00007C84" w:rsidRDefault="00007C84" w:rsidP="00007C84">
      <w:pPr>
        <w:rPr>
          <w:rFonts w:ascii="Times New Roman" w:hAnsi="Times New Roman" w:cs="Times New Roman"/>
        </w:rPr>
      </w:pPr>
      <w:r w:rsidRPr="00007C84">
        <w:rPr>
          <w:rFonts w:ascii="Times New Roman" w:hAnsi="Times New Roman" w:cs="Times New Roman"/>
        </w:rPr>
        <w:t>The application also supports switching between perspective and orthographic projection modes. Perspective projection provides realistic depth perception, while orthographic projection allows distortion-free inspection of object alignment and spatial relationships.</w:t>
      </w:r>
    </w:p>
    <w:p w14:paraId="3C6B004C" w14:textId="77777777" w:rsidR="00007C84" w:rsidRPr="00007C84" w:rsidRDefault="00007C84" w:rsidP="00007C84">
      <w:pPr>
        <w:rPr>
          <w:rFonts w:ascii="Times New Roman" w:hAnsi="Times New Roman" w:cs="Times New Roman"/>
          <w:b/>
          <w:bCs/>
        </w:rPr>
      </w:pPr>
      <w:r w:rsidRPr="00007C84">
        <w:rPr>
          <w:rFonts w:ascii="Times New Roman" w:hAnsi="Times New Roman" w:cs="Times New Roman"/>
          <w:b/>
          <w:bCs/>
        </w:rPr>
        <w:t>Modular Design and Custom Functions</w:t>
      </w:r>
    </w:p>
    <w:p w14:paraId="6FF735BA" w14:textId="77777777" w:rsidR="00007C84" w:rsidRPr="00007C84" w:rsidRDefault="00007C84" w:rsidP="00007C84">
      <w:pPr>
        <w:rPr>
          <w:rFonts w:ascii="Times New Roman" w:hAnsi="Times New Roman" w:cs="Times New Roman"/>
        </w:rPr>
      </w:pPr>
      <w:r w:rsidRPr="00007C84">
        <w:rPr>
          <w:rFonts w:ascii="Times New Roman" w:hAnsi="Times New Roman" w:cs="Times New Roman"/>
        </w:rPr>
        <w:t>The program was structured using modular design principles to improve readability, maintainability, and reusability. Scene construction and rendering logic were organized within the SceneManager class, which separates object setup from rendering execution.</w:t>
      </w:r>
    </w:p>
    <w:p w14:paraId="79D523C4" w14:textId="77777777" w:rsidR="00007C84" w:rsidRPr="00007C84" w:rsidRDefault="00007C84" w:rsidP="00007C84">
      <w:pPr>
        <w:rPr>
          <w:rFonts w:ascii="Times New Roman" w:hAnsi="Times New Roman" w:cs="Times New Roman"/>
        </w:rPr>
      </w:pPr>
      <w:r w:rsidRPr="00007C84">
        <w:rPr>
          <w:rFonts w:ascii="Times New Roman" w:hAnsi="Times New Roman" w:cs="Times New Roman"/>
        </w:rPr>
        <w:t>Several reusable helper functions were implemented to reduce code duplication:</w:t>
      </w:r>
    </w:p>
    <w:p w14:paraId="00CA1882" w14:textId="77777777" w:rsidR="00007C84" w:rsidRPr="00007C84" w:rsidRDefault="00007C84" w:rsidP="00007C84">
      <w:pPr>
        <w:numPr>
          <w:ilvl w:val="0"/>
          <w:numId w:val="1"/>
        </w:numPr>
        <w:rPr>
          <w:rFonts w:ascii="Times New Roman" w:hAnsi="Times New Roman" w:cs="Times New Roman"/>
        </w:rPr>
      </w:pPr>
      <w:r w:rsidRPr="00007C84">
        <w:rPr>
          <w:rFonts w:ascii="Times New Roman" w:hAnsi="Times New Roman" w:cs="Times New Roman"/>
          <w:b/>
          <w:bCs/>
        </w:rPr>
        <w:t>SetTransformations()</w:t>
      </w:r>
      <w:r w:rsidRPr="00007C84">
        <w:rPr>
          <w:rFonts w:ascii="Times New Roman" w:hAnsi="Times New Roman" w:cs="Times New Roman"/>
        </w:rPr>
        <w:t xml:space="preserve"> – Applies scaling, rotation, and translation to construct the model matrix for each object. This function centralizes transformation logic and ensures consistent object placement.</w:t>
      </w:r>
    </w:p>
    <w:p w14:paraId="641AE1E8" w14:textId="77777777" w:rsidR="00007C84" w:rsidRPr="00007C84" w:rsidRDefault="00007C84" w:rsidP="00007C84">
      <w:pPr>
        <w:numPr>
          <w:ilvl w:val="0"/>
          <w:numId w:val="1"/>
        </w:numPr>
        <w:rPr>
          <w:rFonts w:ascii="Times New Roman" w:hAnsi="Times New Roman" w:cs="Times New Roman"/>
        </w:rPr>
      </w:pPr>
      <w:r w:rsidRPr="00007C84">
        <w:rPr>
          <w:rFonts w:ascii="Times New Roman" w:hAnsi="Times New Roman" w:cs="Times New Roman"/>
          <w:b/>
          <w:bCs/>
        </w:rPr>
        <w:t>SetShaderMaterial()</w:t>
      </w:r>
      <w:r w:rsidRPr="00007C84">
        <w:rPr>
          <w:rFonts w:ascii="Times New Roman" w:hAnsi="Times New Roman" w:cs="Times New Roman"/>
        </w:rPr>
        <w:t xml:space="preserve"> – Assigns material properties such as ambient strength, diffuse color, specular color, and shininess. This allows different surface types to be applied easily across multiple objects.</w:t>
      </w:r>
    </w:p>
    <w:p w14:paraId="76596156" w14:textId="77777777" w:rsidR="00007C84" w:rsidRPr="00007C84" w:rsidRDefault="00007C84" w:rsidP="00007C84">
      <w:pPr>
        <w:numPr>
          <w:ilvl w:val="0"/>
          <w:numId w:val="1"/>
        </w:numPr>
        <w:rPr>
          <w:rFonts w:ascii="Times New Roman" w:hAnsi="Times New Roman" w:cs="Times New Roman"/>
        </w:rPr>
      </w:pPr>
      <w:r w:rsidRPr="00007C84">
        <w:rPr>
          <w:rFonts w:ascii="Times New Roman" w:hAnsi="Times New Roman" w:cs="Times New Roman"/>
          <w:b/>
          <w:bCs/>
        </w:rPr>
        <w:t>SetShaderTexture()</w:t>
      </w:r>
      <w:r w:rsidRPr="00007C84">
        <w:rPr>
          <w:rFonts w:ascii="Times New Roman" w:hAnsi="Times New Roman" w:cs="Times New Roman"/>
        </w:rPr>
        <w:t xml:space="preserve"> – Handles texture binding and assignment, enabling reusable texture application.</w:t>
      </w:r>
    </w:p>
    <w:p w14:paraId="5DF826A9" w14:textId="77777777" w:rsidR="00007C84" w:rsidRPr="00007C84" w:rsidRDefault="00007C84" w:rsidP="00007C84">
      <w:pPr>
        <w:numPr>
          <w:ilvl w:val="0"/>
          <w:numId w:val="1"/>
        </w:numPr>
        <w:rPr>
          <w:rFonts w:ascii="Times New Roman" w:hAnsi="Times New Roman" w:cs="Times New Roman"/>
        </w:rPr>
      </w:pPr>
      <w:r w:rsidRPr="00007C84">
        <w:rPr>
          <w:rFonts w:ascii="Times New Roman" w:hAnsi="Times New Roman" w:cs="Times New Roman"/>
          <w:b/>
          <w:bCs/>
        </w:rPr>
        <w:t>SetTextureUVScale()</w:t>
      </w:r>
      <w:r w:rsidRPr="00007C84">
        <w:rPr>
          <w:rFonts w:ascii="Times New Roman" w:hAnsi="Times New Roman" w:cs="Times New Roman"/>
        </w:rPr>
        <w:t xml:space="preserve"> – Controls texture repetition and alignment without modifying the underlying mesh.</w:t>
      </w:r>
    </w:p>
    <w:p w14:paraId="13F01C81" w14:textId="77777777" w:rsidR="00007C84" w:rsidRPr="00007C84" w:rsidRDefault="00007C84" w:rsidP="00007C84">
      <w:pPr>
        <w:rPr>
          <w:rFonts w:ascii="Times New Roman" w:hAnsi="Times New Roman" w:cs="Times New Roman"/>
        </w:rPr>
      </w:pPr>
      <w:r w:rsidRPr="00007C84">
        <w:rPr>
          <w:rFonts w:ascii="Times New Roman" w:hAnsi="Times New Roman" w:cs="Times New Roman"/>
        </w:rPr>
        <w:t>Lighting configuration was encapsulated within a dedicated scene lighting setup function, allowing light properties to be adjusted independently from object rendering.</w:t>
      </w:r>
    </w:p>
    <w:p w14:paraId="099FC271" w14:textId="0B248F57" w:rsidR="00007C84" w:rsidRPr="00007C84" w:rsidRDefault="00007C84" w:rsidP="00007C84">
      <w:pPr>
        <w:rPr>
          <w:rFonts w:ascii="Times New Roman" w:hAnsi="Times New Roman" w:cs="Times New Roman"/>
        </w:rPr>
      </w:pPr>
      <w:r w:rsidRPr="00007C84">
        <w:rPr>
          <w:rFonts w:ascii="Times New Roman" w:hAnsi="Times New Roman" w:cs="Times New Roman"/>
        </w:rPr>
        <w:t>The camera system was similarly modularized within the ViewManager class. Input handling, projection matrix control, and view matrix updates were separated from scene logic, allowing the navigation system to be reused in other OpenGL applications.</w:t>
      </w:r>
      <w:r>
        <w:rPr>
          <w:rFonts w:ascii="Times New Roman" w:hAnsi="Times New Roman" w:cs="Times New Roman"/>
        </w:rPr>
        <w:t xml:space="preserve"> </w:t>
      </w:r>
      <w:r w:rsidRPr="00007C84">
        <w:rPr>
          <w:rFonts w:ascii="Times New Roman" w:hAnsi="Times New Roman" w:cs="Times New Roman"/>
        </w:rPr>
        <w:t>This modular structure improves code organization, simplifies future modifications, and supports scalability for more complex scenes.</w:t>
      </w:r>
    </w:p>
    <w:p w14:paraId="7E06B906" w14:textId="77777777" w:rsidR="00007C84" w:rsidRPr="00007C84" w:rsidRDefault="00007C84" w:rsidP="00007C84">
      <w:pPr>
        <w:rPr>
          <w:rFonts w:ascii="Times New Roman" w:hAnsi="Times New Roman" w:cs="Times New Roman"/>
        </w:rPr>
      </w:pPr>
    </w:p>
    <w:p w14:paraId="0FF5E765" w14:textId="77777777" w:rsidR="00007C84" w:rsidRPr="00007C84" w:rsidRDefault="00007C84" w:rsidP="00007C84">
      <w:pPr>
        <w:rPr>
          <w:rFonts w:ascii="Times New Roman" w:hAnsi="Times New Roman" w:cs="Times New Roman"/>
        </w:rPr>
      </w:pPr>
    </w:p>
    <w:sectPr w:rsidR="00007C84" w:rsidRPr="00007C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B4714"/>
    <w:multiLevelType w:val="multilevel"/>
    <w:tmpl w:val="230C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8850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C84"/>
    <w:rsid w:val="00007C84"/>
    <w:rsid w:val="00255FF2"/>
    <w:rsid w:val="00435205"/>
    <w:rsid w:val="00670E0F"/>
    <w:rsid w:val="00875877"/>
    <w:rsid w:val="008A3E03"/>
    <w:rsid w:val="00AD6723"/>
    <w:rsid w:val="00C41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A3841"/>
  <w15:chartTrackingRefBased/>
  <w15:docId w15:val="{93D63AAA-CEA7-42E8-98F3-9376FD0F5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C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C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C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C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C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C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C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C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C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C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C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C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C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C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C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C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C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C84"/>
    <w:rPr>
      <w:rFonts w:eastAsiaTheme="majorEastAsia" w:cstheme="majorBidi"/>
      <w:color w:val="272727" w:themeColor="text1" w:themeTint="D8"/>
    </w:rPr>
  </w:style>
  <w:style w:type="paragraph" w:styleId="Title">
    <w:name w:val="Title"/>
    <w:basedOn w:val="Normal"/>
    <w:next w:val="Normal"/>
    <w:link w:val="TitleChar"/>
    <w:uiPriority w:val="10"/>
    <w:qFormat/>
    <w:rsid w:val="00007C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C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C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C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C84"/>
    <w:pPr>
      <w:spacing w:before="160"/>
      <w:jc w:val="center"/>
    </w:pPr>
    <w:rPr>
      <w:i/>
      <w:iCs/>
      <w:color w:val="404040" w:themeColor="text1" w:themeTint="BF"/>
    </w:rPr>
  </w:style>
  <w:style w:type="character" w:customStyle="1" w:styleId="QuoteChar">
    <w:name w:val="Quote Char"/>
    <w:basedOn w:val="DefaultParagraphFont"/>
    <w:link w:val="Quote"/>
    <w:uiPriority w:val="29"/>
    <w:rsid w:val="00007C84"/>
    <w:rPr>
      <w:i/>
      <w:iCs/>
      <w:color w:val="404040" w:themeColor="text1" w:themeTint="BF"/>
    </w:rPr>
  </w:style>
  <w:style w:type="paragraph" w:styleId="ListParagraph">
    <w:name w:val="List Paragraph"/>
    <w:basedOn w:val="Normal"/>
    <w:uiPriority w:val="34"/>
    <w:qFormat/>
    <w:rsid w:val="00007C84"/>
    <w:pPr>
      <w:ind w:left="720"/>
      <w:contextualSpacing/>
    </w:pPr>
  </w:style>
  <w:style w:type="character" w:styleId="IntenseEmphasis">
    <w:name w:val="Intense Emphasis"/>
    <w:basedOn w:val="DefaultParagraphFont"/>
    <w:uiPriority w:val="21"/>
    <w:qFormat/>
    <w:rsid w:val="00007C84"/>
    <w:rPr>
      <w:i/>
      <w:iCs/>
      <w:color w:val="0F4761" w:themeColor="accent1" w:themeShade="BF"/>
    </w:rPr>
  </w:style>
  <w:style w:type="paragraph" w:styleId="IntenseQuote">
    <w:name w:val="Intense Quote"/>
    <w:basedOn w:val="Normal"/>
    <w:next w:val="Normal"/>
    <w:link w:val="IntenseQuoteChar"/>
    <w:uiPriority w:val="30"/>
    <w:qFormat/>
    <w:rsid w:val="00007C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C84"/>
    <w:rPr>
      <w:i/>
      <w:iCs/>
      <w:color w:val="0F4761" w:themeColor="accent1" w:themeShade="BF"/>
    </w:rPr>
  </w:style>
  <w:style w:type="character" w:styleId="IntenseReference">
    <w:name w:val="Intense Reference"/>
    <w:basedOn w:val="DefaultParagraphFont"/>
    <w:uiPriority w:val="32"/>
    <w:qFormat/>
    <w:rsid w:val="00007C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816</Words>
  <Characters>4654</Characters>
  <Application>Microsoft Office Word</Application>
  <DocSecurity>0</DocSecurity>
  <Lines>38</Lines>
  <Paragraphs>10</Paragraphs>
  <ScaleCrop>false</ScaleCrop>
  <Company/>
  <LinksUpToDate>false</LinksUpToDate>
  <CharactersWithSpaces>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jovan alvarez</dc:creator>
  <cp:keywords/>
  <dc:description/>
  <cp:lastModifiedBy>jovan alvarez</cp:lastModifiedBy>
  <cp:revision>1</cp:revision>
  <dcterms:created xsi:type="dcterms:W3CDTF">2026-02-19T15:43:00Z</dcterms:created>
  <dcterms:modified xsi:type="dcterms:W3CDTF">2026-02-19T15:50:00Z</dcterms:modified>
</cp:coreProperties>
</file>