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6BC3" w14:textId="785B3B54" w:rsidR="00336D27" w:rsidRPr="00B767D9" w:rsidRDefault="00564E6D" w:rsidP="00564E6D">
      <w:pPr>
        <w:pStyle w:val="Heading1"/>
        <w:rPr>
          <w:noProof/>
          <w:lang w:val="sr-Cyrl-BA"/>
        </w:rPr>
      </w:pPr>
      <w:r w:rsidRPr="00B767D9">
        <w:rPr>
          <w:noProof/>
          <w:lang w:val="sr-Cyrl-BA"/>
        </w:rPr>
        <w:t>Podaci za tekstualni dio profila sela</w:t>
      </w:r>
    </w:p>
    <w:p w14:paraId="1F790293" w14:textId="77777777" w:rsidR="00564E6D" w:rsidRPr="00B767D9" w:rsidRDefault="00564E6D" w:rsidP="00564E6D">
      <w:pPr>
        <w:rPr>
          <w:noProof/>
          <w:lang w:val="sr-Cyrl-BA"/>
        </w:rPr>
      </w:pPr>
    </w:p>
    <w:p w14:paraId="4727ECA6" w14:textId="31E1F2D4" w:rsidR="00564E6D" w:rsidRPr="00B767D9" w:rsidRDefault="00564E6D" w:rsidP="00564E6D">
      <w:pPr>
        <w:rPr>
          <w:noProof/>
          <w:lang w:val="sr-Cyrl-BA"/>
        </w:rPr>
      </w:pPr>
      <w:r w:rsidRPr="00B767D9">
        <w:rPr>
          <w:noProof/>
          <w:lang w:val="sr-Cyrl-BA"/>
        </w:rPr>
        <w:t>Podaci u narednoj tabelu predstavljaju opis tekstualnih polja koja treba popuniti u okviru profila svakog digitalnog sela. Za svaki red tabele napraviti po jedan textarea u koji će korisnik upisati odgovarajuće podatke u skladu sa navedenim opisom.</w:t>
      </w:r>
    </w:p>
    <w:tbl>
      <w:tblPr>
        <w:tblStyle w:val="TableGrid"/>
        <w:tblW w:w="8020" w:type="dxa"/>
        <w:tblLook w:val="04A0" w:firstRow="1" w:lastRow="0" w:firstColumn="1" w:lastColumn="0" w:noHBand="0" w:noVBand="1"/>
      </w:tblPr>
      <w:tblGrid>
        <w:gridCol w:w="8020"/>
      </w:tblGrid>
      <w:tr w:rsidR="00564E6D" w:rsidRPr="00B767D9" w14:paraId="69A35A6F" w14:textId="77777777" w:rsidTr="0053015E">
        <w:trPr>
          <w:trHeight w:val="765"/>
        </w:trPr>
        <w:tc>
          <w:tcPr>
            <w:tcW w:w="8020" w:type="dxa"/>
            <w:hideMark/>
          </w:tcPr>
          <w:p w14:paraId="1D4B37AB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Ime sela</w:t>
            </w:r>
          </w:p>
        </w:tc>
      </w:tr>
      <w:tr w:rsidR="00564E6D" w:rsidRPr="00B767D9" w14:paraId="78F9CC9F" w14:textId="77777777" w:rsidTr="0053015E">
        <w:trPr>
          <w:trHeight w:val="908"/>
        </w:trPr>
        <w:tc>
          <w:tcPr>
            <w:tcW w:w="8020" w:type="dxa"/>
            <w:hideMark/>
          </w:tcPr>
          <w:p w14:paraId="3AD140D2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Površina teritorije, broj stanovnika u selu(ima), tip ruralnog područja (npr. područja van naselja (seoska područja veoma niske ili niske gustine), ruralni klasteri), dodatne informacije o lokaciji (npr. udaljena, primorska, planinski).</w:t>
            </w:r>
          </w:p>
          <w:p w14:paraId="08B092BB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</w:tc>
      </w:tr>
      <w:tr w:rsidR="00564E6D" w:rsidRPr="00B767D9" w14:paraId="64F07D76" w14:textId="77777777" w:rsidTr="0053015E">
        <w:trPr>
          <w:trHeight w:val="1140"/>
        </w:trPr>
        <w:tc>
          <w:tcPr>
            <w:tcW w:w="8020" w:type="dxa"/>
            <w:hideMark/>
          </w:tcPr>
          <w:p w14:paraId="222BF4E9" w14:textId="7EAC2774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Udio zaposlenosti u poljoprivredno-prehrambenim sektorima (uključujući ribarstvo, stočarstvo, šumarstvo, itd.), nivo specijalizacije poljoprivrednog sektora (npr. nema evidentne specijalizacije, proizvodnja specifičnih lokalnih proizvoda,…), potencijal agroturizma u oblasti kao sredstva ekonomske diversifikacije za poljoprivredna gazdinstva, pružanje osnovnih usluga (npr. obrazovanje, zdravstvo).</w:t>
            </w:r>
          </w:p>
          <w:p w14:paraId="0B5F5FF2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</w:tc>
      </w:tr>
      <w:tr w:rsidR="00564E6D" w:rsidRPr="00B767D9" w14:paraId="46229804" w14:textId="77777777" w:rsidTr="0053015E">
        <w:trPr>
          <w:trHeight w:val="966"/>
        </w:trPr>
        <w:tc>
          <w:tcPr>
            <w:tcW w:w="8020" w:type="dxa"/>
            <w:hideMark/>
          </w:tcPr>
          <w:p w14:paraId="7909FAB2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Programi/inicijative koje podržava FAO i druge međunarodne organizacije u ovoj oblasti (navesti posebno projekte u oblastima ruralnog razvoja, agroturizma, digitalizacije, geografske oznake (GI) i globalno važnih sistema poljoprivrednog nasleđa (GIAHS)).</w:t>
            </w:r>
          </w:p>
          <w:p w14:paraId="0EE36EE9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</w:tc>
      </w:tr>
      <w:tr w:rsidR="00564E6D" w:rsidRPr="00B767D9" w14:paraId="6D9FA2BF" w14:textId="77777777" w:rsidTr="0053015E">
        <w:trPr>
          <w:trHeight w:val="852"/>
        </w:trPr>
        <w:tc>
          <w:tcPr>
            <w:tcW w:w="8020" w:type="dxa"/>
            <w:hideMark/>
          </w:tcPr>
          <w:p w14:paraId="382EB436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Subjekti/organizacije sa potencijalnim učešćem (kapacitet i motivacija) za uključivanje u procese Digitalnih sela (npr. opštine, zadruge, nevladine organizacije, lokalne akcione grupe, istraživački centri, donatori, dobavljači tehnologije).</w:t>
            </w:r>
          </w:p>
          <w:p w14:paraId="72C43E86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</w:tc>
      </w:tr>
      <w:tr w:rsidR="00564E6D" w:rsidRPr="00B767D9" w14:paraId="45E1972D" w14:textId="77777777" w:rsidTr="0053015E">
        <w:trPr>
          <w:trHeight w:val="978"/>
        </w:trPr>
        <w:tc>
          <w:tcPr>
            <w:tcW w:w="8020" w:type="dxa"/>
            <w:hideMark/>
          </w:tcPr>
          <w:p w14:paraId="20337432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Postojeće aplikacije/platforme/veb lokacije koje podržavaju ruralno stanovništvo i privredu (npr. onlajn kupovina poljoprivrednih inputa, veb-sajtovi za atrakcije i usluge lokalnog ruralnog i agroturizma, onlajn tržišta, onlajn javne usluge, e-učenje).</w:t>
            </w:r>
          </w:p>
          <w:p w14:paraId="70FD70E9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</w:tc>
      </w:tr>
      <w:tr w:rsidR="00564E6D" w:rsidRPr="00B767D9" w14:paraId="5DA4DA00" w14:textId="77777777" w:rsidTr="0053015E">
        <w:trPr>
          <w:trHeight w:val="3282"/>
        </w:trPr>
        <w:tc>
          <w:tcPr>
            <w:tcW w:w="8020" w:type="dxa"/>
            <w:hideMark/>
          </w:tcPr>
          <w:p w14:paraId="7A716EFD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Na osnovu gore navedenih informacija ukažite na stepen razvijenosti područja:</w:t>
            </w:r>
          </w:p>
          <w:p w14:paraId="6CBBD159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Zaostajanje (npr. pokazuju trajne negativne trendove tokom vremena, kao što su iseljavanje, starenje, ranjivost na efekte klimatskih promena);</w:t>
            </w:r>
          </w:p>
          <w:p w14:paraId="7C5B43D5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Razvoj / napredovanje (npr. pokazali su pozitivan razvoj tokom poslednjih godina, kao što je promocija agroturizma);</w:t>
            </w:r>
          </w:p>
          <w:p w14:paraId="54463000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Prosperitetne (npr. koje su pokazale put ka održivom razvoju: izgradnja konkurentnosti uz očuvanje prirodnih resursa)</w:t>
            </w:r>
          </w:p>
          <w:p w14:paraId="23AC3FF3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</w:p>
          <w:p w14:paraId="221E1FDA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Ostale dodatne informacije treba uzeti u obzir. Uzmite u obzir sledeće indikatore:</w:t>
            </w:r>
          </w:p>
          <w:p w14:paraId="78B8A81D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Lokacija povezana sa dostupnošću javnog prevoza i kvalitetom puteva;</w:t>
            </w:r>
          </w:p>
          <w:p w14:paraId="5F164A08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Resursi i sredstva (endogeni razvojni potencijal, infrastruktura i javne usluge, ...);</w:t>
            </w:r>
          </w:p>
          <w:p w14:paraId="75230B84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Ekonomska vitalnost (npr. nivo produktivnosti, pristup tržištima, proizvodnja proizvoda veće dodate vrednosti, ...);</w:t>
            </w:r>
          </w:p>
          <w:p w14:paraId="5C7DB565" w14:textId="77777777" w:rsidR="00564E6D" w:rsidRPr="00B767D9" w:rsidRDefault="00564E6D" w:rsidP="0053015E">
            <w:pP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</w:pPr>
            <w:r w:rsidRPr="00B767D9"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val="sr-Cyrl-BA"/>
                <w14:ligatures w14:val="none"/>
              </w:rPr>
              <w:t>- Ograničenja u razvoju (starenje stanovništva, nivo obrazovanja za iseljavanje, znanja i veštine, ...); ...</w:t>
            </w:r>
          </w:p>
        </w:tc>
      </w:tr>
    </w:tbl>
    <w:p w14:paraId="08E03B2F" w14:textId="77777777" w:rsidR="00564E6D" w:rsidRPr="00B767D9" w:rsidRDefault="00564E6D" w:rsidP="00336D27">
      <w:pPr>
        <w:rPr>
          <w:noProof/>
          <w:lang w:val="sr-Cyrl-BA"/>
        </w:rPr>
      </w:pPr>
    </w:p>
    <w:sectPr w:rsidR="00564E6D" w:rsidRPr="00B767D9" w:rsidSect="00BB1D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27"/>
    <w:rsid w:val="002970F9"/>
    <w:rsid w:val="00336D27"/>
    <w:rsid w:val="00564E6D"/>
    <w:rsid w:val="00880EFC"/>
    <w:rsid w:val="00B767D9"/>
    <w:rsid w:val="00B963C2"/>
    <w:rsid w:val="00B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6131"/>
  <w15:chartTrackingRefBased/>
  <w15:docId w15:val="{92E6D1CD-D830-4CF5-BD83-0D8D37B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Siniša Kuvač</cp:lastModifiedBy>
  <cp:revision>3</cp:revision>
  <dcterms:created xsi:type="dcterms:W3CDTF">2024-02-27T12:07:00Z</dcterms:created>
  <dcterms:modified xsi:type="dcterms:W3CDTF">2025-05-22T18:52:00Z</dcterms:modified>
</cp:coreProperties>
</file>