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02F" w:rsidRPr="0095602F" w:rsidRDefault="0095602F" w:rsidP="0095602F">
      <w:pPr>
        <w:jc w:val="center"/>
        <w:rPr>
          <w:rFonts w:ascii="Arial" w:hAnsi="Arial" w:cs="Arial"/>
          <w:b/>
          <w:sz w:val="28"/>
          <w:szCs w:val="24"/>
        </w:rPr>
      </w:pPr>
      <w:r w:rsidRPr="0095602F">
        <w:rPr>
          <w:rFonts w:ascii="Arial" w:hAnsi="Arial" w:cs="Arial"/>
          <w:b/>
          <w:sz w:val="28"/>
          <w:szCs w:val="24"/>
        </w:rPr>
        <w:t xml:space="preserve">Unidade 3 – Desenvolvimento </w:t>
      </w:r>
      <w:proofErr w:type="spellStart"/>
      <w:r w:rsidRPr="0095602F">
        <w:rPr>
          <w:rFonts w:ascii="Arial" w:hAnsi="Arial" w:cs="Arial"/>
          <w:b/>
          <w:sz w:val="28"/>
          <w:szCs w:val="24"/>
        </w:rPr>
        <w:t>Low-Code</w:t>
      </w:r>
      <w:proofErr w:type="spellEnd"/>
      <w:r w:rsidRPr="0095602F">
        <w:rPr>
          <w:rFonts w:ascii="Arial" w:hAnsi="Arial" w:cs="Arial"/>
          <w:b/>
          <w:sz w:val="28"/>
          <w:szCs w:val="24"/>
        </w:rPr>
        <w:t xml:space="preserve"> na Prática</w:t>
      </w:r>
    </w:p>
    <w:p w:rsidR="0095602F" w:rsidRP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</w:p>
    <w:p w:rsidR="0095602F" w:rsidRPr="0095602F" w:rsidRDefault="0095602F" w:rsidP="0095602F">
      <w:pPr>
        <w:jc w:val="center"/>
        <w:rPr>
          <w:rFonts w:ascii="Arial" w:hAnsi="Arial" w:cs="Arial"/>
          <w:b/>
          <w:sz w:val="24"/>
          <w:szCs w:val="24"/>
        </w:rPr>
      </w:pPr>
      <w:r w:rsidRPr="0095602F">
        <w:rPr>
          <w:rFonts w:ascii="Arial" w:hAnsi="Arial" w:cs="Arial"/>
          <w:b/>
          <w:sz w:val="24"/>
          <w:szCs w:val="24"/>
        </w:rPr>
        <w:t xml:space="preserve">Aula 1 – </w:t>
      </w:r>
      <w:proofErr w:type="spellStart"/>
      <w:r w:rsidRPr="0095602F">
        <w:rPr>
          <w:rFonts w:ascii="Arial" w:hAnsi="Arial" w:cs="Arial"/>
          <w:b/>
          <w:sz w:val="24"/>
          <w:szCs w:val="24"/>
        </w:rPr>
        <w:t>Arquitetura</w:t>
      </w:r>
      <w:proofErr w:type="spellEnd"/>
      <w:r w:rsidRPr="0095602F">
        <w:rPr>
          <w:rFonts w:ascii="Arial" w:hAnsi="Arial" w:cs="Arial"/>
          <w:b/>
          <w:sz w:val="24"/>
          <w:szCs w:val="24"/>
        </w:rPr>
        <w:t xml:space="preserve"> e Fundamentos da Computação em </w:t>
      </w:r>
      <w:proofErr w:type="spellStart"/>
      <w:r w:rsidRPr="0095602F">
        <w:rPr>
          <w:rFonts w:ascii="Arial" w:hAnsi="Arial" w:cs="Arial"/>
          <w:b/>
          <w:sz w:val="24"/>
          <w:szCs w:val="24"/>
        </w:rPr>
        <w:t>Low-Code</w:t>
      </w:r>
      <w:proofErr w:type="spellEnd"/>
    </w:p>
    <w:p w:rsidR="0095602F" w:rsidRPr="0095602F" w:rsidRDefault="0095602F" w:rsidP="0095602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5602F">
        <w:rPr>
          <w:rFonts w:ascii="Arial" w:hAnsi="Arial" w:cs="Arial"/>
          <w:sz w:val="24"/>
          <w:szCs w:val="24"/>
        </w:rPr>
        <w:t xml:space="preserve">Nesta aula, foi apresentado o conceito de plataformas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como uma alternativa à programação tradicional, proporcionando uma abordagem baseada em interfaces visuais para a criação de aplicações. Cada aplicação é formada por blocos visuais, como botões, formulários, listas e fluxos lógicos, que podem ser combinados de forma intuitiva, permitindo que o usuário defina comportamentos sem escrever código fonte, como “quando o formulário for enviado, salve os dados na tabela”. Os recursos de </w:t>
      </w:r>
      <w:proofErr w:type="spellStart"/>
      <w:r w:rsidRPr="0095602F">
        <w:rPr>
          <w:rFonts w:ascii="Arial" w:hAnsi="Arial" w:cs="Arial"/>
          <w:sz w:val="24"/>
          <w:szCs w:val="24"/>
        </w:rPr>
        <w:t>back-end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, como autenticação e banco de dados, são fornecidos prontos para uso, muitas vezes em formato </w:t>
      </w:r>
      <w:proofErr w:type="spellStart"/>
      <w:r w:rsidRPr="0095602F">
        <w:rPr>
          <w:rFonts w:ascii="Arial" w:hAnsi="Arial" w:cs="Arial"/>
          <w:sz w:val="24"/>
          <w:szCs w:val="24"/>
        </w:rPr>
        <w:t>plug</w:t>
      </w:r>
      <w:proofErr w:type="spellEnd"/>
      <w:r w:rsidRPr="0095602F">
        <w:rPr>
          <w:rFonts w:ascii="Arial" w:hAnsi="Arial" w:cs="Arial"/>
          <w:sz w:val="24"/>
          <w:szCs w:val="24"/>
        </w:rPr>
        <w:t>-</w:t>
      </w:r>
      <w:proofErr w:type="spellStart"/>
      <w:r w:rsidRPr="0095602F">
        <w:rPr>
          <w:rFonts w:ascii="Arial" w:hAnsi="Arial" w:cs="Arial"/>
          <w:sz w:val="24"/>
          <w:szCs w:val="24"/>
        </w:rPr>
        <w:t>and</w:t>
      </w:r>
      <w:proofErr w:type="spellEnd"/>
      <w:r w:rsidRPr="0095602F">
        <w:rPr>
          <w:rFonts w:ascii="Arial" w:hAnsi="Arial" w:cs="Arial"/>
          <w:sz w:val="24"/>
          <w:szCs w:val="24"/>
        </w:rPr>
        <w:t>-play, facilitando o desenvolvimento ágil. A aula também destacou a democratização do desenvolvimento, mostrando que essas plataformas permitem a integração entre profissionais de TI e usuários finais, reduzindo barreiras técnicas e acelerando a execução de tarefas comuns, antes complexas, como criação de interfaces e integrações.</w:t>
      </w:r>
    </w:p>
    <w:p w:rsidR="0095602F" w:rsidRP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</w:p>
    <w:p w:rsidR="0095602F" w:rsidRPr="0095602F" w:rsidRDefault="0095602F" w:rsidP="0095602F">
      <w:pPr>
        <w:jc w:val="center"/>
        <w:rPr>
          <w:rFonts w:ascii="Arial" w:hAnsi="Arial" w:cs="Arial"/>
          <w:b/>
          <w:sz w:val="24"/>
          <w:szCs w:val="24"/>
        </w:rPr>
      </w:pPr>
      <w:r w:rsidRPr="0095602F">
        <w:rPr>
          <w:rFonts w:ascii="Arial" w:hAnsi="Arial" w:cs="Arial"/>
          <w:b/>
          <w:sz w:val="24"/>
          <w:szCs w:val="24"/>
        </w:rPr>
        <w:t>Aula 2 – Componentes e Módulos</w:t>
      </w:r>
    </w:p>
    <w:p w:rsidR="0095602F" w:rsidRPr="0095602F" w:rsidRDefault="0095602F" w:rsidP="0095602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5602F">
        <w:rPr>
          <w:rFonts w:ascii="Arial" w:hAnsi="Arial" w:cs="Arial"/>
          <w:sz w:val="24"/>
          <w:szCs w:val="24"/>
        </w:rPr>
        <w:t xml:space="preserve">Nesta aula, o foco foi no uso de componentes e módulos no desenvolvimento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. Componentes visuais, como </w:t>
      </w:r>
      <w:proofErr w:type="spellStart"/>
      <w:r w:rsidRPr="0095602F">
        <w:rPr>
          <w:rFonts w:ascii="Arial" w:hAnsi="Arial" w:cs="Arial"/>
          <w:sz w:val="24"/>
          <w:szCs w:val="24"/>
        </w:rPr>
        <w:t>cards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, campos de texto, listas dinâmicas ou </w:t>
      </w:r>
      <w:proofErr w:type="spellStart"/>
      <w:r w:rsidRPr="0095602F">
        <w:rPr>
          <w:rFonts w:ascii="Arial" w:hAnsi="Arial" w:cs="Arial"/>
          <w:sz w:val="24"/>
          <w:szCs w:val="24"/>
        </w:rPr>
        <w:t>sliders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, podem ser arrastados para a tela e configurados de forma intuitiva, enquanto módulos funcionais agrupam lógicas específicas, como autenticação de usuários, integração com </w:t>
      </w:r>
      <w:proofErr w:type="gramStart"/>
      <w:r w:rsidRPr="0095602F">
        <w:rPr>
          <w:rFonts w:ascii="Arial" w:hAnsi="Arial" w:cs="Arial"/>
          <w:sz w:val="24"/>
          <w:szCs w:val="24"/>
        </w:rPr>
        <w:t>e-mail</w:t>
      </w:r>
      <w:proofErr w:type="gramEnd"/>
      <w:r w:rsidRPr="0095602F">
        <w:rPr>
          <w:rFonts w:ascii="Arial" w:hAnsi="Arial" w:cs="Arial"/>
          <w:sz w:val="24"/>
          <w:szCs w:val="24"/>
        </w:rPr>
        <w:t xml:space="preserve"> ou cálculos automáticos, podendo ser reutilizados em diferentes telas do </w:t>
      </w:r>
      <w:proofErr w:type="spellStart"/>
      <w:r w:rsidRPr="0095602F">
        <w:rPr>
          <w:rFonts w:ascii="Arial" w:hAnsi="Arial" w:cs="Arial"/>
          <w:sz w:val="24"/>
          <w:szCs w:val="24"/>
        </w:rPr>
        <w:t>projeto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. A reutilização desses elementos permite eficiência, padronização e consistência visual e funcional, garantindo uma experiência fluida para o usuário. A aula enfatizou que o </w:t>
      </w:r>
      <w:proofErr w:type="gramStart"/>
      <w:r w:rsidRPr="0095602F">
        <w:rPr>
          <w:rFonts w:ascii="Arial" w:hAnsi="Arial" w:cs="Arial"/>
          <w:sz w:val="24"/>
          <w:szCs w:val="24"/>
        </w:rPr>
        <w:t>design</w:t>
      </w:r>
      <w:proofErr w:type="gramEnd"/>
      <w:r w:rsidRPr="0095602F">
        <w:rPr>
          <w:rFonts w:ascii="Arial" w:hAnsi="Arial" w:cs="Arial"/>
          <w:sz w:val="24"/>
          <w:szCs w:val="24"/>
        </w:rPr>
        <w:t xml:space="preserve"> modular é essencial e está alinhado com boas práticas gerais de engenharia de software, promovendo organização e clareza mesmo em ambientes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>.</w:t>
      </w:r>
    </w:p>
    <w:p w:rsidR="0095602F" w:rsidRP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</w:p>
    <w:p w:rsidR="0095602F" w:rsidRPr="0095602F" w:rsidRDefault="0095602F" w:rsidP="0095602F">
      <w:pPr>
        <w:jc w:val="center"/>
        <w:rPr>
          <w:rFonts w:ascii="Arial" w:hAnsi="Arial" w:cs="Arial"/>
          <w:b/>
          <w:sz w:val="24"/>
          <w:szCs w:val="24"/>
        </w:rPr>
      </w:pPr>
      <w:r w:rsidRPr="0095602F">
        <w:rPr>
          <w:rFonts w:ascii="Arial" w:hAnsi="Arial" w:cs="Arial"/>
          <w:b/>
          <w:sz w:val="24"/>
          <w:szCs w:val="24"/>
        </w:rPr>
        <w:t xml:space="preserve">Aula 3 – Integração com Bases de Dados e </w:t>
      </w:r>
      <w:proofErr w:type="spellStart"/>
      <w:r w:rsidRPr="0095602F">
        <w:rPr>
          <w:rFonts w:ascii="Arial" w:hAnsi="Arial" w:cs="Arial"/>
          <w:b/>
          <w:sz w:val="24"/>
          <w:szCs w:val="24"/>
        </w:rPr>
        <w:t>APIs</w:t>
      </w:r>
      <w:proofErr w:type="spellEnd"/>
    </w:p>
    <w:p w:rsidR="0095602F" w:rsidRPr="0095602F" w:rsidRDefault="0095602F" w:rsidP="0095602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5602F">
        <w:rPr>
          <w:rFonts w:ascii="Arial" w:hAnsi="Arial" w:cs="Arial"/>
          <w:sz w:val="24"/>
          <w:szCs w:val="24"/>
        </w:rPr>
        <w:t xml:space="preserve">A terceira aula abordou como conectar aplicações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a serviços externos, incluindo bancos de dados e </w:t>
      </w:r>
      <w:proofErr w:type="spellStart"/>
      <w:r w:rsidRPr="0095602F">
        <w:rPr>
          <w:rFonts w:ascii="Arial" w:hAnsi="Arial" w:cs="Arial"/>
          <w:sz w:val="24"/>
          <w:szCs w:val="24"/>
        </w:rPr>
        <w:t>APIs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. Foram exploradas conexões com bancos de dados </w:t>
      </w:r>
      <w:proofErr w:type="spellStart"/>
      <w:r w:rsidRPr="0095602F">
        <w:rPr>
          <w:rFonts w:ascii="Arial" w:hAnsi="Arial" w:cs="Arial"/>
          <w:sz w:val="24"/>
          <w:szCs w:val="24"/>
        </w:rPr>
        <w:t>NoSQL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, permitindo a criação de tabelas e </w:t>
      </w:r>
      <w:proofErr w:type="spellStart"/>
      <w:r w:rsidRPr="0095602F">
        <w:rPr>
          <w:rFonts w:ascii="Arial" w:hAnsi="Arial" w:cs="Arial"/>
          <w:sz w:val="24"/>
          <w:szCs w:val="24"/>
        </w:rPr>
        <w:t>coleções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acessíveis visualmente ou via API, bem como o consumo de </w:t>
      </w:r>
      <w:proofErr w:type="spellStart"/>
      <w:r w:rsidRPr="0095602F">
        <w:rPr>
          <w:rFonts w:ascii="Arial" w:hAnsi="Arial" w:cs="Arial"/>
          <w:sz w:val="24"/>
          <w:szCs w:val="24"/>
        </w:rPr>
        <w:t>APIs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REST sem necessidade de escrever código, utilizando as ferramentas próprias da plataforma. Conceitos de autenticação e segurança, como </w:t>
      </w:r>
      <w:proofErr w:type="spellStart"/>
      <w:r w:rsidRPr="0095602F">
        <w:rPr>
          <w:rFonts w:ascii="Arial" w:hAnsi="Arial" w:cs="Arial"/>
          <w:sz w:val="24"/>
          <w:szCs w:val="24"/>
        </w:rPr>
        <w:t>tokens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02F">
        <w:rPr>
          <w:rFonts w:ascii="Arial" w:hAnsi="Arial" w:cs="Arial"/>
          <w:sz w:val="24"/>
          <w:szCs w:val="24"/>
        </w:rPr>
        <w:t>headers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e permissões, foram apresentados para garantir acesso autorizado aos dados do usuário. Também se discutiu o fluxo de dados em tempo real, usando eventos e </w:t>
      </w:r>
      <w:proofErr w:type="spellStart"/>
      <w:r w:rsidRPr="0095602F">
        <w:rPr>
          <w:rFonts w:ascii="Arial" w:hAnsi="Arial" w:cs="Arial"/>
          <w:sz w:val="24"/>
          <w:szCs w:val="24"/>
        </w:rPr>
        <w:t>triggers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para sincronizar informações entre a interface e o banco externo, facilitando a criação de </w:t>
      </w:r>
      <w:proofErr w:type="spellStart"/>
      <w:r w:rsidRPr="0095602F">
        <w:rPr>
          <w:rFonts w:ascii="Arial" w:hAnsi="Arial" w:cs="Arial"/>
          <w:sz w:val="24"/>
          <w:szCs w:val="24"/>
        </w:rPr>
        <w:t>dashboards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95602F">
        <w:rPr>
          <w:rFonts w:ascii="Arial" w:hAnsi="Arial" w:cs="Arial"/>
          <w:sz w:val="24"/>
          <w:szCs w:val="24"/>
        </w:rPr>
        <w:t>chats</w:t>
      </w:r>
      <w:proofErr w:type="spellEnd"/>
      <w:proofErr w:type="gramEnd"/>
      <w:r w:rsidRPr="0095602F">
        <w:rPr>
          <w:rFonts w:ascii="Arial" w:hAnsi="Arial" w:cs="Arial"/>
          <w:sz w:val="24"/>
          <w:szCs w:val="24"/>
        </w:rPr>
        <w:t xml:space="preserve"> e outros elementos </w:t>
      </w:r>
      <w:proofErr w:type="spellStart"/>
      <w:r w:rsidRPr="0095602F">
        <w:rPr>
          <w:rFonts w:ascii="Arial" w:hAnsi="Arial" w:cs="Arial"/>
          <w:sz w:val="24"/>
          <w:szCs w:val="24"/>
        </w:rPr>
        <w:t>interativos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. A aula proporcionou uma visão completa de como o ambiente visual se integra ao </w:t>
      </w:r>
      <w:proofErr w:type="spellStart"/>
      <w:r w:rsidRPr="0095602F">
        <w:rPr>
          <w:rFonts w:ascii="Arial" w:hAnsi="Arial" w:cs="Arial"/>
          <w:sz w:val="24"/>
          <w:szCs w:val="24"/>
        </w:rPr>
        <w:t>back-end</w:t>
      </w:r>
      <w:proofErr w:type="spellEnd"/>
      <w:r w:rsidRPr="0095602F">
        <w:rPr>
          <w:rFonts w:ascii="Arial" w:hAnsi="Arial" w:cs="Arial"/>
          <w:sz w:val="24"/>
          <w:szCs w:val="24"/>
        </w:rPr>
        <w:t>, conectando teoria e prática.</w:t>
      </w:r>
    </w:p>
    <w:p w:rsid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</w:p>
    <w:p w:rsid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</w:p>
    <w:p w:rsidR="0095602F" w:rsidRP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95602F" w:rsidRPr="0095602F" w:rsidRDefault="0095602F" w:rsidP="0095602F">
      <w:pPr>
        <w:jc w:val="center"/>
        <w:rPr>
          <w:rFonts w:ascii="Arial" w:hAnsi="Arial" w:cs="Arial"/>
          <w:b/>
          <w:sz w:val="24"/>
          <w:szCs w:val="24"/>
        </w:rPr>
      </w:pPr>
      <w:r w:rsidRPr="0095602F">
        <w:rPr>
          <w:rFonts w:ascii="Arial" w:hAnsi="Arial" w:cs="Arial"/>
          <w:b/>
          <w:sz w:val="24"/>
          <w:szCs w:val="24"/>
        </w:rPr>
        <w:lastRenderedPageBreak/>
        <w:t xml:space="preserve">Aula 4 – Publicação, </w:t>
      </w:r>
      <w:proofErr w:type="spellStart"/>
      <w:r w:rsidRPr="0095602F">
        <w:rPr>
          <w:rFonts w:ascii="Arial" w:hAnsi="Arial" w:cs="Arial"/>
          <w:b/>
          <w:sz w:val="24"/>
          <w:szCs w:val="24"/>
        </w:rPr>
        <w:t>Deploy</w:t>
      </w:r>
      <w:proofErr w:type="spellEnd"/>
      <w:r w:rsidRPr="0095602F">
        <w:rPr>
          <w:rFonts w:ascii="Arial" w:hAnsi="Arial" w:cs="Arial"/>
          <w:b/>
          <w:sz w:val="24"/>
          <w:szCs w:val="24"/>
        </w:rPr>
        <w:t xml:space="preserve"> e Distribuição</w:t>
      </w:r>
    </w:p>
    <w:p w:rsidR="0095602F" w:rsidRPr="0095602F" w:rsidRDefault="0095602F" w:rsidP="0095602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5602F">
        <w:rPr>
          <w:rFonts w:ascii="Arial" w:hAnsi="Arial" w:cs="Arial"/>
          <w:sz w:val="24"/>
          <w:szCs w:val="24"/>
        </w:rPr>
        <w:t xml:space="preserve">Esta aula tratou da etapa final do desenvolvimento de aplicações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: a publicação em ambiente de produção. O processo de </w:t>
      </w:r>
      <w:proofErr w:type="spellStart"/>
      <w:r w:rsidRPr="0095602F">
        <w:rPr>
          <w:rFonts w:ascii="Arial" w:hAnsi="Arial" w:cs="Arial"/>
          <w:sz w:val="24"/>
          <w:szCs w:val="24"/>
        </w:rPr>
        <w:t>deploy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é frequentemente automatizado, permitindo que a aplicação seja disponibilizada </w:t>
      </w:r>
      <w:proofErr w:type="gramStart"/>
      <w:r w:rsidRPr="0095602F">
        <w:rPr>
          <w:rFonts w:ascii="Arial" w:hAnsi="Arial" w:cs="Arial"/>
          <w:sz w:val="24"/>
          <w:szCs w:val="24"/>
        </w:rPr>
        <w:t>online</w:t>
      </w:r>
      <w:proofErr w:type="gramEnd"/>
      <w:r w:rsidRPr="0095602F">
        <w:rPr>
          <w:rFonts w:ascii="Arial" w:hAnsi="Arial" w:cs="Arial"/>
          <w:sz w:val="24"/>
          <w:szCs w:val="24"/>
        </w:rPr>
        <w:t xml:space="preserve"> com apenas um clique. As plataformas oferecem hospedagem integrada, eliminando a necessidade de configurar servidores, bancos de dados ou </w:t>
      </w:r>
      <w:proofErr w:type="gramStart"/>
      <w:r w:rsidRPr="0095602F">
        <w:rPr>
          <w:rFonts w:ascii="Arial" w:hAnsi="Arial" w:cs="Arial"/>
          <w:sz w:val="24"/>
          <w:szCs w:val="24"/>
        </w:rPr>
        <w:t>pipelines</w:t>
      </w:r>
      <w:proofErr w:type="gramEnd"/>
      <w:r w:rsidRPr="0095602F">
        <w:rPr>
          <w:rFonts w:ascii="Arial" w:hAnsi="Arial" w:cs="Arial"/>
          <w:sz w:val="24"/>
          <w:szCs w:val="24"/>
        </w:rPr>
        <w:t xml:space="preserve">, embora planos gratuitos possam impor limites de tráfego, número de requisições ou tempo de uso. Algumas ferramentas incorporam </w:t>
      </w:r>
      <w:proofErr w:type="spellStart"/>
      <w:r w:rsidRPr="0095602F">
        <w:rPr>
          <w:rFonts w:ascii="Arial" w:hAnsi="Arial" w:cs="Arial"/>
          <w:sz w:val="24"/>
          <w:szCs w:val="24"/>
        </w:rPr>
        <w:t>versionamento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visual, permitindo acompanhar alterações de blocos e telas mesmo sem o uso de </w:t>
      </w:r>
      <w:proofErr w:type="spellStart"/>
      <w:r w:rsidRPr="0095602F">
        <w:rPr>
          <w:rFonts w:ascii="Arial" w:hAnsi="Arial" w:cs="Arial"/>
          <w:sz w:val="24"/>
          <w:szCs w:val="24"/>
        </w:rPr>
        <w:t>Git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. A aula destacou que a publicação não apenas entrega o produto final, mas também tem um valor pedagógico, pois permite ao estudante observar sua aplicação funcionando na </w:t>
      </w:r>
      <w:proofErr w:type="spellStart"/>
      <w:r w:rsidRPr="0095602F">
        <w:rPr>
          <w:rFonts w:ascii="Arial" w:hAnsi="Arial" w:cs="Arial"/>
          <w:sz w:val="24"/>
          <w:szCs w:val="24"/>
        </w:rPr>
        <w:t>web</w:t>
      </w:r>
      <w:proofErr w:type="spellEnd"/>
      <w:r w:rsidRPr="0095602F">
        <w:rPr>
          <w:rFonts w:ascii="Arial" w:hAnsi="Arial" w:cs="Arial"/>
          <w:sz w:val="24"/>
          <w:szCs w:val="24"/>
        </w:rPr>
        <w:t>.</w:t>
      </w:r>
    </w:p>
    <w:p w:rsidR="0095602F" w:rsidRP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</w:p>
    <w:p w:rsidR="0095602F" w:rsidRPr="0095602F" w:rsidRDefault="0095602F" w:rsidP="0095602F">
      <w:pPr>
        <w:jc w:val="center"/>
        <w:rPr>
          <w:rFonts w:ascii="Arial" w:hAnsi="Arial" w:cs="Arial"/>
          <w:b/>
          <w:sz w:val="24"/>
          <w:szCs w:val="24"/>
        </w:rPr>
      </w:pPr>
      <w:r w:rsidRPr="0095602F">
        <w:rPr>
          <w:rFonts w:ascii="Arial" w:hAnsi="Arial" w:cs="Arial"/>
          <w:b/>
          <w:sz w:val="24"/>
          <w:szCs w:val="24"/>
        </w:rPr>
        <w:t xml:space="preserve">Aula 5 – Boas Práticas no Desenvolvimento com </w:t>
      </w:r>
      <w:proofErr w:type="spellStart"/>
      <w:r w:rsidRPr="0095602F">
        <w:rPr>
          <w:rFonts w:ascii="Arial" w:hAnsi="Arial" w:cs="Arial"/>
          <w:b/>
          <w:sz w:val="24"/>
          <w:szCs w:val="24"/>
        </w:rPr>
        <w:t>Low-Code</w:t>
      </w:r>
      <w:proofErr w:type="spellEnd"/>
    </w:p>
    <w:p w:rsidR="0095602F" w:rsidRPr="0095602F" w:rsidRDefault="0095602F" w:rsidP="0095602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5602F">
        <w:rPr>
          <w:rFonts w:ascii="Arial" w:hAnsi="Arial" w:cs="Arial"/>
          <w:sz w:val="24"/>
          <w:szCs w:val="24"/>
        </w:rPr>
        <w:t xml:space="preserve">A última aula da unidade </w:t>
      </w:r>
      <w:proofErr w:type="spellStart"/>
      <w:r w:rsidRPr="0095602F">
        <w:rPr>
          <w:rFonts w:ascii="Arial" w:hAnsi="Arial" w:cs="Arial"/>
          <w:sz w:val="24"/>
          <w:szCs w:val="24"/>
        </w:rPr>
        <w:t>refletiu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sobre práticas essenciais para garantir qualidade no desenvolvimento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. A documentação interna é fundamental, principalmente em </w:t>
      </w:r>
      <w:proofErr w:type="spellStart"/>
      <w:r w:rsidRPr="0095602F">
        <w:rPr>
          <w:rFonts w:ascii="Arial" w:hAnsi="Arial" w:cs="Arial"/>
          <w:sz w:val="24"/>
          <w:szCs w:val="24"/>
        </w:rPr>
        <w:t>projetos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colaborativos, enquanto a organização de componentes evita confusões e mantém a modularização equilibrada. O teste contínuo é necessário para assegurar que os fluxos visuais funcionem </w:t>
      </w:r>
      <w:proofErr w:type="spellStart"/>
      <w:r w:rsidRPr="0095602F">
        <w:rPr>
          <w:rFonts w:ascii="Arial" w:hAnsi="Arial" w:cs="Arial"/>
          <w:sz w:val="24"/>
          <w:szCs w:val="24"/>
        </w:rPr>
        <w:t>corretamente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em diferentes cenários, e o pensamento lógico continua sendo essencial para estruturar condições, eventos e processos, mesmo em ambientes simplificados. A aula reforçou que o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não substitui o conhecimento de lógica e engenharia de </w:t>
      </w:r>
      <w:proofErr w:type="gramStart"/>
      <w:r w:rsidRPr="0095602F">
        <w:rPr>
          <w:rFonts w:ascii="Arial" w:hAnsi="Arial" w:cs="Arial"/>
          <w:sz w:val="24"/>
          <w:szCs w:val="24"/>
        </w:rPr>
        <w:t>software</w:t>
      </w:r>
      <w:proofErr w:type="gramEnd"/>
      <w:r w:rsidRPr="0095602F">
        <w:rPr>
          <w:rFonts w:ascii="Arial" w:hAnsi="Arial" w:cs="Arial"/>
          <w:sz w:val="24"/>
          <w:szCs w:val="24"/>
        </w:rPr>
        <w:t>, mas oferece uma forma mais ágil e acessível de implementar soluções.</w:t>
      </w:r>
    </w:p>
    <w:p w:rsidR="0095602F" w:rsidRP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</w:p>
    <w:p w:rsidR="0095602F" w:rsidRPr="0095602F" w:rsidRDefault="0095602F" w:rsidP="0095602F">
      <w:pPr>
        <w:jc w:val="center"/>
        <w:rPr>
          <w:rFonts w:ascii="Arial" w:hAnsi="Arial" w:cs="Arial"/>
          <w:b/>
          <w:sz w:val="28"/>
          <w:szCs w:val="24"/>
        </w:rPr>
      </w:pPr>
      <w:r w:rsidRPr="0095602F">
        <w:rPr>
          <w:rFonts w:ascii="Arial" w:hAnsi="Arial" w:cs="Arial"/>
          <w:b/>
          <w:sz w:val="28"/>
          <w:szCs w:val="24"/>
        </w:rPr>
        <w:t>Unidade 4 – Capacidades Avançadas e Reflexões Finais</w:t>
      </w:r>
    </w:p>
    <w:p w:rsidR="0095602F" w:rsidRP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</w:p>
    <w:p w:rsidR="0095602F" w:rsidRPr="0095602F" w:rsidRDefault="0095602F" w:rsidP="0095602F">
      <w:pPr>
        <w:jc w:val="center"/>
        <w:rPr>
          <w:rFonts w:ascii="Arial" w:hAnsi="Arial" w:cs="Arial"/>
          <w:b/>
          <w:sz w:val="24"/>
          <w:szCs w:val="24"/>
        </w:rPr>
      </w:pPr>
      <w:r w:rsidRPr="0095602F">
        <w:rPr>
          <w:rFonts w:ascii="Arial" w:hAnsi="Arial" w:cs="Arial"/>
          <w:b/>
          <w:sz w:val="24"/>
          <w:szCs w:val="24"/>
        </w:rPr>
        <w:t xml:space="preserve">Aula 1 – Integração e Manutenção em Ambientes </w:t>
      </w:r>
      <w:proofErr w:type="spellStart"/>
      <w:r w:rsidRPr="0095602F">
        <w:rPr>
          <w:rFonts w:ascii="Arial" w:hAnsi="Arial" w:cs="Arial"/>
          <w:b/>
          <w:sz w:val="24"/>
          <w:szCs w:val="24"/>
        </w:rPr>
        <w:t>Low-Code</w:t>
      </w:r>
      <w:proofErr w:type="spellEnd"/>
    </w:p>
    <w:p w:rsidR="0095602F" w:rsidRPr="0095602F" w:rsidRDefault="0095602F" w:rsidP="0095602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5602F">
        <w:rPr>
          <w:rFonts w:ascii="Arial" w:hAnsi="Arial" w:cs="Arial"/>
          <w:sz w:val="24"/>
          <w:szCs w:val="24"/>
        </w:rPr>
        <w:t xml:space="preserve">Esta aula abordou a manutenção e evolução contínua de aplicações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, enfatizando a necessidade de corrigir rapidamente fluxos incoerentes, principalmente após </w:t>
      </w:r>
      <w:proofErr w:type="spellStart"/>
      <w:r w:rsidRPr="0095602F">
        <w:rPr>
          <w:rFonts w:ascii="Arial" w:hAnsi="Arial" w:cs="Arial"/>
          <w:sz w:val="24"/>
          <w:szCs w:val="24"/>
        </w:rPr>
        <w:t>atualizações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internas da plataforma. Planejar mudanças futuras é essencial, pois qualquer alteração visual pode impactar a lógica ou os dados da aplicação. Também foi discutido o monitoramento de erros por meio de </w:t>
      </w:r>
      <w:proofErr w:type="spellStart"/>
      <w:r w:rsidRPr="0095602F">
        <w:rPr>
          <w:rFonts w:ascii="Arial" w:hAnsi="Arial" w:cs="Arial"/>
          <w:sz w:val="24"/>
          <w:szCs w:val="24"/>
        </w:rPr>
        <w:t>logs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visuais, funcionando como um console tradicional, e o gerenciamento de dependências externas, como </w:t>
      </w:r>
      <w:proofErr w:type="spellStart"/>
      <w:r w:rsidRPr="0095602F">
        <w:rPr>
          <w:rFonts w:ascii="Arial" w:hAnsi="Arial" w:cs="Arial"/>
          <w:sz w:val="24"/>
          <w:szCs w:val="24"/>
        </w:rPr>
        <w:t>APIs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e serviços de autenticação. A aula destacou que a simplicidade do desenvolvimento não elimina a responsabilidade </w:t>
      </w:r>
      <w:proofErr w:type="gramStart"/>
      <w:r w:rsidRPr="0095602F">
        <w:rPr>
          <w:rFonts w:ascii="Arial" w:hAnsi="Arial" w:cs="Arial"/>
          <w:sz w:val="24"/>
          <w:szCs w:val="24"/>
        </w:rPr>
        <w:t>no pós-implementação</w:t>
      </w:r>
      <w:proofErr w:type="gramEnd"/>
      <w:r w:rsidRPr="0095602F">
        <w:rPr>
          <w:rFonts w:ascii="Arial" w:hAnsi="Arial" w:cs="Arial"/>
          <w:sz w:val="24"/>
          <w:szCs w:val="24"/>
        </w:rPr>
        <w:t>.</w:t>
      </w:r>
    </w:p>
    <w:p w:rsidR="0095602F" w:rsidRP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</w:p>
    <w:p w:rsidR="0095602F" w:rsidRPr="0095602F" w:rsidRDefault="0095602F" w:rsidP="0095602F">
      <w:pPr>
        <w:jc w:val="center"/>
        <w:rPr>
          <w:rFonts w:ascii="Arial" w:hAnsi="Arial" w:cs="Arial"/>
          <w:b/>
          <w:sz w:val="24"/>
          <w:szCs w:val="24"/>
        </w:rPr>
      </w:pPr>
      <w:r w:rsidRPr="0095602F">
        <w:rPr>
          <w:rFonts w:ascii="Arial" w:hAnsi="Arial" w:cs="Arial"/>
          <w:b/>
          <w:sz w:val="24"/>
          <w:szCs w:val="24"/>
        </w:rPr>
        <w:t xml:space="preserve">Aula 2 – Documentação em </w:t>
      </w:r>
      <w:proofErr w:type="spellStart"/>
      <w:r w:rsidRPr="0095602F">
        <w:rPr>
          <w:rFonts w:ascii="Arial" w:hAnsi="Arial" w:cs="Arial"/>
          <w:b/>
          <w:sz w:val="24"/>
          <w:szCs w:val="24"/>
        </w:rPr>
        <w:t>Projetos</w:t>
      </w:r>
      <w:proofErr w:type="spellEnd"/>
      <w:r w:rsidRPr="0095602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5602F">
        <w:rPr>
          <w:rFonts w:ascii="Arial" w:hAnsi="Arial" w:cs="Arial"/>
          <w:b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b/>
          <w:sz w:val="24"/>
          <w:szCs w:val="24"/>
        </w:rPr>
        <w:t xml:space="preserve"> (Parte 1)</w:t>
      </w:r>
    </w:p>
    <w:p w:rsidR="0095602F" w:rsidRPr="0095602F" w:rsidRDefault="0095602F" w:rsidP="0095602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5602F">
        <w:rPr>
          <w:rFonts w:ascii="Arial" w:hAnsi="Arial" w:cs="Arial"/>
          <w:sz w:val="24"/>
          <w:szCs w:val="24"/>
        </w:rPr>
        <w:t xml:space="preserve">Nesta aula, foi discutido o papel da documentação como um </w:t>
      </w:r>
      <w:proofErr w:type="spellStart"/>
      <w:r w:rsidRPr="0095602F">
        <w:rPr>
          <w:rFonts w:ascii="Arial" w:hAnsi="Arial" w:cs="Arial"/>
          <w:sz w:val="24"/>
          <w:szCs w:val="24"/>
        </w:rPr>
        <w:t>artefato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indispensável para </w:t>
      </w:r>
      <w:proofErr w:type="spellStart"/>
      <w:r w:rsidRPr="0095602F">
        <w:rPr>
          <w:rFonts w:ascii="Arial" w:hAnsi="Arial" w:cs="Arial"/>
          <w:sz w:val="24"/>
          <w:szCs w:val="24"/>
        </w:rPr>
        <w:t>projetos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. Foram apresentadas práticas como o mapeamento de fluxos lógicos em diagramas de processo, capturas de tela detalhadas e explicadas por seções, e a representação de dados e comportamentos por linguagem natural ou </w:t>
      </w:r>
      <w:proofErr w:type="spellStart"/>
      <w:r w:rsidRPr="0095602F">
        <w:rPr>
          <w:rFonts w:ascii="Arial" w:hAnsi="Arial" w:cs="Arial"/>
          <w:sz w:val="24"/>
          <w:szCs w:val="24"/>
        </w:rPr>
        <w:t>pseudocódigo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visual. Também se enfatizou o uso de ferramentas integradas que permitem exportar fluxos ou adicionar comentários </w:t>
      </w:r>
      <w:proofErr w:type="spellStart"/>
      <w:r w:rsidRPr="0095602F">
        <w:rPr>
          <w:rFonts w:ascii="Arial" w:hAnsi="Arial" w:cs="Arial"/>
          <w:sz w:val="24"/>
          <w:szCs w:val="24"/>
        </w:rPr>
        <w:t>diretamente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aos componentes, garantindo que a documentação seja clara e acessível para todos os envolvidos no </w:t>
      </w:r>
      <w:proofErr w:type="spellStart"/>
      <w:r w:rsidRPr="0095602F">
        <w:rPr>
          <w:rFonts w:ascii="Arial" w:hAnsi="Arial" w:cs="Arial"/>
          <w:sz w:val="24"/>
          <w:szCs w:val="24"/>
        </w:rPr>
        <w:t>projeto</w:t>
      </w:r>
      <w:proofErr w:type="spellEnd"/>
      <w:r w:rsidRPr="0095602F">
        <w:rPr>
          <w:rFonts w:ascii="Arial" w:hAnsi="Arial" w:cs="Arial"/>
          <w:sz w:val="24"/>
          <w:szCs w:val="24"/>
        </w:rPr>
        <w:t>.</w:t>
      </w:r>
    </w:p>
    <w:p w:rsidR="0095602F" w:rsidRP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</w:p>
    <w:p w:rsidR="0095602F" w:rsidRPr="0095602F" w:rsidRDefault="0095602F" w:rsidP="0095602F">
      <w:pPr>
        <w:jc w:val="center"/>
        <w:rPr>
          <w:rFonts w:ascii="Arial" w:hAnsi="Arial" w:cs="Arial"/>
          <w:b/>
          <w:sz w:val="24"/>
          <w:szCs w:val="24"/>
        </w:rPr>
      </w:pPr>
      <w:r w:rsidRPr="0095602F">
        <w:rPr>
          <w:rFonts w:ascii="Arial" w:hAnsi="Arial" w:cs="Arial"/>
          <w:b/>
          <w:sz w:val="24"/>
          <w:szCs w:val="24"/>
        </w:rPr>
        <w:t xml:space="preserve">Aula 3 – Documentação em </w:t>
      </w:r>
      <w:proofErr w:type="spellStart"/>
      <w:r w:rsidRPr="0095602F">
        <w:rPr>
          <w:rFonts w:ascii="Arial" w:hAnsi="Arial" w:cs="Arial"/>
          <w:b/>
          <w:sz w:val="24"/>
          <w:szCs w:val="24"/>
        </w:rPr>
        <w:t>Projetos</w:t>
      </w:r>
      <w:proofErr w:type="spellEnd"/>
      <w:r w:rsidRPr="0095602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5602F">
        <w:rPr>
          <w:rFonts w:ascii="Arial" w:hAnsi="Arial" w:cs="Arial"/>
          <w:b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b/>
          <w:sz w:val="24"/>
          <w:szCs w:val="24"/>
        </w:rPr>
        <w:t xml:space="preserve"> (Parte 2)</w:t>
      </w:r>
    </w:p>
    <w:p w:rsidR="0095602F" w:rsidRPr="0095602F" w:rsidRDefault="0095602F" w:rsidP="0095602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5602F">
        <w:rPr>
          <w:rFonts w:ascii="Arial" w:hAnsi="Arial" w:cs="Arial"/>
          <w:sz w:val="24"/>
          <w:szCs w:val="24"/>
        </w:rPr>
        <w:t xml:space="preserve">A segunda parte da documentação destacou o uso de ferramentas colaborativas e visuais para criar </w:t>
      </w:r>
      <w:proofErr w:type="spellStart"/>
      <w:r w:rsidRPr="0095602F">
        <w:rPr>
          <w:rFonts w:ascii="Arial" w:hAnsi="Arial" w:cs="Arial"/>
          <w:sz w:val="24"/>
          <w:szCs w:val="24"/>
        </w:rPr>
        <w:t>registros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dinâmicos e </w:t>
      </w:r>
      <w:proofErr w:type="spellStart"/>
      <w:r w:rsidRPr="0095602F">
        <w:rPr>
          <w:rFonts w:ascii="Arial" w:hAnsi="Arial" w:cs="Arial"/>
          <w:sz w:val="24"/>
          <w:szCs w:val="24"/>
        </w:rPr>
        <w:t>atualizados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da aplicação. Os fluxos podem ser exportados para PDF ou </w:t>
      </w:r>
      <w:proofErr w:type="spellStart"/>
      <w:r w:rsidRPr="0095602F">
        <w:rPr>
          <w:rFonts w:ascii="Arial" w:hAnsi="Arial" w:cs="Arial"/>
          <w:sz w:val="24"/>
          <w:szCs w:val="24"/>
        </w:rPr>
        <w:t>Markdown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, e a documentação viva mantém um repositório </w:t>
      </w:r>
      <w:proofErr w:type="gramStart"/>
      <w:r w:rsidRPr="0095602F">
        <w:rPr>
          <w:rFonts w:ascii="Arial" w:hAnsi="Arial" w:cs="Arial"/>
          <w:sz w:val="24"/>
          <w:szCs w:val="24"/>
        </w:rPr>
        <w:t>online</w:t>
      </w:r>
      <w:proofErr w:type="gramEnd"/>
      <w:r w:rsidRPr="009560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02F">
        <w:rPr>
          <w:rFonts w:ascii="Arial" w:hAnsi="Arial" w:cs="Arial"/>
          <w:sz w:val="24"/>
          <w:szCs w:val="24"/>
        </w:rPr>
        <w:t>atualizado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a cada alteração do sistema. A integração entre documentação e treinamento permite que pessoas não desenvolvedoras compreendam a lógica por meio de narrativas visuais, reforçando a ideia de que, em ambientes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>, “a documentação é o código”, já que o fluxo representa a lógica da aplicação.</w:t>
      </w:r>
    </w:p>
    <w:p w:rsidR="0095602F" w:rsidRP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</w:p>
    <w:p w:rsidR="0095602F" w:rsidRPr="0095602F" w:rsidRDefault="0095602F" w:rsidP="0095602F">
      <w:pPr>
        <w:jc w:val="center"/>
        <w:rPr>
          <w:rFonts w:ascii="Arial" w:hAnsi="Arial" w:cs="Arial"/>
          <w:b/>
          <w:sz w:val="24"/>
          <w:szCs w:val="24"/>
        </w:rPr>
      </w:pPr>
      <w:r w:rsidRPr="0095602F">
        <w:rPr>
          <w:rFonts w:ascii="Arial" w:hAnsi="Arial" w:cs="Arial"/>
          <w:b/>
          <w:sz w:val="24"/>
          <w:szCs w:val="24"/>
        </w:rPr>
        <w:t xml:space="preserve">Aula 4 – Atores em uma Plataforma </w:t>
      </w:r>
      <w:proofErr w:type="spellStart"/>
      <w:r w:rsidRPr="0095602F">
        <w:rPr>
          <w:rFonts w:ascii="Arial" w:hAnsi="Arial" w:cs="Arial"/>
          <w:b/>
          <w:sz w:val="24"/>
          <w:szCs w:val="24"/>
        </w:rPr>
        <w:t>Low-Code</w:t>
      </w:r>
      <w:proofErr w:type="spellEnd"/>
    </w:p>
    <w:p w:rsidR="0095602F" w:rsidRPr="0095602F" w:rsidRDefault="0095602F" w:rsidP="0095602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5602F">
        <w:rPr>
          <w:rFonts w:ascii="Arial" w:hAnsi="Arial" w:cs="Arial"/>
          <w:sz w:val="24"/>
          <w:szCs w:val="24"/>
        </w:rPr>
        <w:t xml:space="preserve">Nesta aula, foram apresentados os principais papéis dentro do ecossistema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. O </w:t>
      </w:r>
      <w:proofErr w:type="spellStart"/>
      <w:r w:rsidRPr="0095602F">
        <w:rPr>
          <w:rFonts w:ascii="Arial" w:hAnsi="Arial" w:cs="Arial"/>
          <w:sz w:val="24"/>
          <w:szCs w:val="24"/>
        </w:rPr>
        <w:t>Citizen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02F">
        <w:rPr>
          <w:rFonts w:ascii="Arial" w:hAnsi="Arial" w:cs="Arial"/>
          <w:sz w:val="24"/>
          <w:szCs w:val="24"/>
        </w:rPr>
        <w:t>Developer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, que não é programador, utiliza a plataforma para resolver problemas; o desenvolvedor complementa a ferramenta com integrações e </w:t>
      </w:r>
      <w:proofErr w:type="spellStart"/>
      <w:r w:rsidRPr="0095602F">
        <w:rPr>
          <w:rFonts w:ascii="Arial" w:hAnsi="Arial" w:cs="Arial"/>
          <w:sz w:val="24"/>
          <w:szCs w:val="24"/>
        </w:rPr>
        <w:t>Javascript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; o analista de negócio mapeia problemas e cria protótipos; e o gestor ou </w:t>
      </w:r>
      <w:proofErr w:type="spellStart"/>
      <w:r w:rsidRPr="0095602F">
        <w:rPr>
          <w:rFonts w:ascii="Arial" w:hAnsi="Arial" w:cs="Arial"/>
          <w:sz w:val="24"/>
          <w:szCs w:val="24"/>
        </w:rPr>
        <w:t>stakeholder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avalia viabilidade, impacto e custo do sistema. A aula mostrou que o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se encaixa naturalmente em ambientes empresariais, envolvendo múltiplos atores responsáveis por diferentes etapas do ciclo de vida do produto.</w:t>
      </w:r>
    </w:p>
    <w:p w:rsidR="0095602F" w:rsidRPr="0095602F" w:rsidRDefault="0095602F" w:rsidP="0095602F">
      <w:pPr>
        <w:jc w:val="both"/>
        <w:rPr>
          <w:rFonts w:ascii="Arial" w:hAnsi="Arial" w:cs="Arial"/>
          <w:sz w:val="24"/>
          <w:szCs w:val="24"/>
        </w:rPr>
      </w:pPr>
    </w:p>
    <w:p w:rsidR="0095602F" w:rsidRPr="0095602F" w:rsidRDefault="0095602F" w:rsidP="0095602F">
      <w:pPr>
        <w:jc w:val="center"/>
        <w:rPr>
          <w:rFonts w:ascii="Arial" w:hAnsi="Arial" w:cs="Arial"/>
          <w:b/>
          <w:sz w:val="24"/>
          <w:szCs w:val="24"/>
        </w:rPr>
      </w:pPr>
      <w:r w:rsidRPr="0095602F">
        <w:rPr>
          <w:rFonts w:ascii="Arial" w:hAnsi="Arial" w:cs="Arial"/>
          <w:b/>
          <w:sz w:val="24"/>
          <w:szCs w:val="24"/>
        </w:rPr>
        <w:t>Aula 5 – Conclusão da Disciplina</w:t>
      </w:r>
    </w:p>
    <w:p w:rsidR="00817E80" w:rsidRPr="0095602F" w:rsidRDefault="0095602F" w:rsidP="0095602F">
      <w:pPr>
        <w:ind w:firstLine="708"/>
        <w:jc w:val="both"/>
        <w:rPr>
          <w:sz w:val="20"/>
          <w:u w:val="single"/>
        </w:rPr>
      </w:pPr>
      <w:r w:rsidRPr="0095602F">
        <w:rPr>
          <w:rFonts w:ascii="Arial" w:hAnsi="Arial" w:cs="Arial"/>
          <w:sz w:val="24"/>
          <w:szCs w:val="24"/>
        </w:rPr>
        <w:t xml:space="preserve">A última aula revisitou a disciplina destacando os aprendizados adquiridos. Foram reforçadas a capacidade do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de reduzir tempo e custo, seu papel na democratização da tecnologia, a necessidade de conciliar lógica computacional com ferramentas visuais, e a importância de explorar o </w:t>
      </w:r>
      <w:proofErr w:type="spellStart"/>
      <w:r w:rsidRPr="0095602F">
        <w:rPr>
          <w:rFonts w:ascii="Arial" w:hAnsi="Arial" w:cs="Arial"/>
          <w:sz w:val="24"/>
          <w:szCs w:val="24"/>
        </w:rPr>
        <w:t>low-code</w:t>
      </w:r>
      <w:proofErr w:type="spellEnd"/>
      <w:r w:rsidRPr="0095602F">
        <w:rPr>
          <w:rFonts w:ascii="Arial" w:hAnsi="Arial" w:cs="Arial"/>
          <w:sz w:val="24"/>
          <w:szCs w:val="24"/>
        </w:rPr>
        <w:t xml:space="preserve"> antes de optar por soluções puramente tradicionais ou exclusivamente visuais.</w:t>
      </w:r>
    </w:p>
    <w:sectPr w:rsidR="00817E80" w:rsidRPr="0095602F" w:rsidSect="001116F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6FF"/>
    <w:rsid w:val="001116FF"/>
    <w:rsid w:val="00582A8F"/>
    <w:rsid w:val="0095602F"/>
    <w:rsid w:val="00BE38A4"/>
    <w:rsid w:val="00ED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1116F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1116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6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1133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Jovanne Sousa</dc:creator>
  <cp:lastModifiedBy>Jovanne Sousa</cp:lastModifiedBy>
  <cp:revision>2</cp:revision>
  <dcterms:created xsi:type="dcterms:W3CDTF">2025-11-03T13:57:00Z</dcterms:created>
  <dcterms:modified xsi:type="dcterms:W3CDTF">2025-11-03T14:14:00Z</dcterms:modified>
</cp:coreProperties>
</file>