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63710" w14:textId="77777777" w:rsidR="008509C0" w:rsidRDefault="009E07F3">
      <w:pPr>
        <w:spacing w:before="1600"/>
      </w:pPr>
      <w:r>
        <w:rPr>
          <w:b/>
          <w:bCs/>
          <w:color w:val="1F3A5F"/>
          <w:sz w:val="52"/>
          <w:szCs w:val="52"/>
        </w:rPr>
        <w:t>TENNIS SURFACE ANALYSIS</w:t>
      </w:r>
    </w:p>
    <w:p w14:paraId="1D5B5CBF" w14:textId="77777777" w:rsidR="008509C0" w:rsidRDefault="009E07F3">
      <w:pPr>
        <w:spacing w:after="260"/>
      </w:pPr>
      <w:r>
        <w:rPr>
          <w:color w:val="2E6E8E"/>
          <w:sz w:val="26"/>
          <w:szCs w:val="26"/>
        </w:rPr>
        <w:t>Physical, Tactical and Statistical Foundations for a Surface-Aware Prediction Model</w:t>
      </w:r>
    </w:p>
    <w:p w14:paraId="5501CF7F" w14:textId="77777777" w:rsidR="008509C0" w:rsidRDefault="008509C0">
      <w:pPr>
        <w:pBdr>
          <w:bottom w:val="single" w:sz="12" w:space="0" w:color="2E6E8E"/>
        </w:pBdr>
        <w:spacing w:after="240"/>
      </w:pPr>
    </w:p>
    <w:p w14:paraId="4182193F" w14:textId="77777777" w:rsidR="008509C0" w:rsidRDefault="009E07F3">
      <w:pPr>
        <w:spacing w:after="80" w:line="276" w:lineRule="auto"/>
      </w:pPr>
      <w:r>
        <w:rPr>
          <w:b/>
          <w:bCs/>
        </w:rPr>
        <w:t xml:space="preserve">Scope: </w:t>
      </w:r>
      <w:r>
        <w:t>Clay | Hard Court (outdoor) | Indoor Hard Court | Grass</w:t>
      </w:r>
    </w:p>
    <w:p w14:paraId="370F651F" w14:textId="77777777" w:rsidR="008509C0" w:rsidRDefault="009E07F3">
      <w:pPr>
        <w:spacing w:after="80" w:line="276" w:lineRule="auto"/>
      </w:pPr>
      <w:r>
        <w:rPr>
          <w:b/>
          <w:bCs/>
        </w:rPr>
        <w:t xml:space="preserve">Purpose: </w:t>
      </w:r>
      <w:r>
        <w:t>Establish an evidence-based basis for surface-specific logic and feature weighting in a tennis match-prediction model.</w:t>
      </w:r>
    </w:p>
    <w:p w14:paraId="64A72AEE" w14:textId="77777777" w:rsidR="008509C0" w:rsidRDefault="009E07F3">
      <w:pPr>
        <w:spacing w:after="120" w:line="276" w:lineRule="auto"/>
      </w:pPr>
      <w:r>
        <w:rPr>
          <w:b/>
          <w:bCs/>
        </w:rPr>
        <w:t xml:space="preserve">Nature of document: </w:t>
      </w:r>
      <w:r>
        <w:t>Analytical reference. It separates general theoretical principles from the practical, match-level factors that can ov</w:t>
      </w:r>
      <w:r>
        <w:t>erride them.</w:t>
      </w:r>
    </w:p>
    <w:p w14:paraId="7C26D00A" w14:textId="77777777" w:rsidR="008509C0" w:rsidRDefault="009E07F3">
      <w:pPr>
        <w:spacing w:before="1400"/>
      </w:pPr>
      <w:r>
        <w:rPr>
          <w:i/>
          <w:iCs/>
          <w:color w:val="595959"/>
          <w:sz w:val="18"/>
          <w:szCs w:val="18"/>
        </w:rPr>
        <w:t>Compiled from 25+ public sources (ITF technical materials, sports-science literature, tennis analytics and coaching references). See Sources.</w:t>
      </w:r>
    </w:p>
    <w:p w14:paraId="7807F8D4" w14:textId="77777777" w:rsidR="008509C0" w:rsidRDefault="009E07F3">
      <w:r>
        <w:br w:type="page"/>
      </w:r>
    </w:p>
    <w:p w14:paraId="64E1DE1D" w14:textId="77777777" w:rsidR="008509C0" w:rsidRDefault="009E07F3">
      <w:pPr>
        <w:spacing w:after="140"/>
      </w:pPr>
      <w:r>
        <w:rPr>
          <w:b/>
          <w:bCs/>
          <w:color w:val="1F3A5F"/>
          <w:sz w:val="28"/>
          <w:szCs w:val="28"/>
        </w:rPr>
        <w:lastRenderedPageBreak/>
        <w:t>Contents</w:t>
      </w:r>
    </w:p>
    <w:sdt>
      <w:sdtPr>
        <w:alias w:val="Contents"/>
        <w:id w:val="1806421922"/>
      </w:sdtPr>
      <w:sdtEndPr/>
      <w:sdtContent>
        <w:p w14:paraId="4812FD8A" w14:textId="77777777" w:rsidR="009E07F3" w:rsidRDefault="009E07F3">
          <w:pPr>
            <w:pStyle w:val="TOC1"/>
            <w:tabs>
              <w:tab w:val="right" w:leader="dot" w:pos="9016"/>
            </w:tabs>
            <w:rPr>
              <w:noProof/>
            </w:rPr>
          </w:pPr>
          <w:r>
            <w:fldChar w:fldCharType="begin"/>
          </w:r>
          <w:r>
            <w:instrText>TOC \h \o "1-3"</w:instrText>
          </w:r>
          <w:r>
            <w:fldChar w:fldCharType="separate"/>
          </w:r>
          <w:hyperlink w:anchor="_Toc235866259" w:history="1">
            <w:r w:rsidRPr="0091660A">
              <w:rPr>
                <w:rStyle w:val="Hyperlink"/>
                <w:b/>
                <w:bCs/>
                <w:noProof/>
              </w:rPr>
              <w:t>1. How to read this report</w:t>
            </w:r>
            <w:r>
              <w:rPr>
                <w:noProof/>
              </w:rPr>
              <w:tab/>
            </w:r>
            <w:r>
              <w:rPr>
                <w:noProof/>
              </w:rPr>
              <w:fldChar w:fldCharType="begin"/>
            </w:r>
            <w:r>
              <w:rPr>
                <w:noProof/>
              </w:rPr>
              <w:instrText xml:space="preserve"> PAGEREF _Toc235866259 \h </w:instrText>
            </w:r>
            <w:r>
              <w:rPr>
                <w:noProof/>
              </w:rPr>
            </w:r>
            <w:r>
              <w:rPr>
                <w:noProof/>
              </w:rPr>
              <w:fldChar w:fldCharType="separate"/>
            </w:r>
            <w:r>
              <w:rPr>
                <w:noProof/>
              </w:rPr>
              <w:t>3</w:t>
            </w:r>
            <w:r>
              <w:rPr>
                <w:noProof/>
              </w:rPr>
              <w:fldChar w:fldCharType="end"/>
            </w:r>
          </w:hyperlink>
        </w:p>
        <w:p w14:paraId="1B956C67" w14:textId="77777777" w:rsidR="009E07F3" w:rsidRDefault="009E07F3">
          <w:pPr>
            <w:pStyle w:val="TOC2"/>
            <w:tabs>
              <w:tab w:val="right" w:leader="dot" w:pos="9016"/>
            </w:tabs>
            <w:rPr>
              <w:noProof/>
            </w:rPr>
          </w:pPr>
          <w:hyperlink w:anchor="_Toc235866260" w:history="1">
            <w:r w:rsidRPr="0091660A">
              <w:rPr>
                <w:rStyle w:val="Hyperlink"/>
                <w:b/>
                <w:bCs/>
                <w:noProof/>
              </w:rPr>
              <w:t>Cross-surface physics primer (applies to all four surfaces)</w:t>
            </w:r>
            <w:r>
              <w:rPr>
                <w:noProof/>
              </w:rPr>
              <w:tab/>
            </w:r>
            <w:r>
              <w:rPr>
                <w:noProof/>
              </w:rPr>
              <w:fldChar w:fldCharType="begin"/>
            </w:r>
            <w:r>
              <w:rPr>
                <w:noProof/>
              </w:rPr>
              <w:instrText xml:space="preserve"> PAGEREF _Toc235866260 \h </w:instrText>
            </w:r>
            <w:r>
              <w:rPr>
                <w:noProof/>
              </w:rPr>
            </w:r>
            <w:r>
              <w:rPr>
                <w:noProof/>
              </w:rPr>
              <w:fldChar w:fldCharType="separate"/>
            </w:r>
            <w:r>
              <w:rPr>
                <w:noProof/>
              </w:rPr>
              <w:t>3</w:t>
            </w:r>
            <w:r>
              <w:rPr>
                <w:noProof/>
              </w:rPr>
              <w:fldChar w:fldCharType="end"/>
            </w:r>
          </w:hyperlink>
        </w:p>
        <w:p w14:paraId="4E6C7A04" w14:textId="77777777" w:rsidR="009E07F3" w:rsidRDefault="009E07F3">
          <w:pPr>
            <w:pStyle w:val="TOC1"/>
            <w:tabs>
              <w:tab w:val="right" w:leader="dot" w:pos="9016"/>
            </w:tabs>
            <w:rPr>
              <w:noProof/>
            </w:rPr>
          </w:pPr>
          <w:hyperlink w:anchor="_Toc235866261" w:history="1">
            <w:r w:rsidRPr="0091660A">
              <w:rPr>
                <w:rStyle w:val="Hyperlink"/>
                <w:b/>
                <w:bCs/>
                <w:noProof/>
              </w:rPr>
              <w:t>2. Player archetype reference</w:t>
            </w:r>
            <w:r>
              <w:rPr>
                <w:noProof/>
              </w:rPr>
              <w:tab/>
            </w:r>
            <w:r>
              <w:rPr>
                <w:noProof/>
              </w:rPr>
              <w:fldChar w:fldCharType="begin"/>
            </w:r>
            <w:r>
              <w:rPr>
                <w:noProof/>
              </w:rPr>
              <w:instrText xml:space="preserve"> PAGEREF _Toc235866261 \h </w:instrText>
            </w:r>
            <w:r>
              <w:rPr>
                <w:noProof/>
              </w:rPr>
            </w:r>
            <w:r>
              <w:rPr>
                <w:noProof/>
              </w:rPr>
              <w:fldChar w:fldCharType="separate"/>
            </w:r>
            <w:r>
              <w:rPr>
                <w:noProof/>
              </w:rPr>
              <w:t>3</w:t>
            </w:r>
            <w:r>
              <w:rPr>
                <w:noProof/>
              </w:rPr>
              <w:fldChar w:fldCharType="end"/>
            </w:r>
          </w:hyperlink>
        </w:p>
        <w:p w14:paraId="3291DA0C" w14:textId="77777777" w:rsidR="009E07F3" w:rsidRDefault="009E07F3">
          <w:pPr>
            <w:pStyle w:val="TOC1"/>
            <w:tabs>
              <w:tab w:val="right" w:leader="dot" w:pos="9016"/>
            </w:tabs>
            <w:rPr>
              <w:noProof/>
            </w:rPr>
          </w:pPr>
          <w:hyperlink w:anchor="_Toc235866262" w:history="1">
            <w:r w:rsidRPr="0091660A">
              <w:rPr>
                <w:rStyle w:val="Hyperlink"/>
                <w:b/>
                <w:bCs/>
                <w:noProof/>
              </w:rPr>
              <w:t>3. Clay</w:t>
            </w:r>
            <w:r>
              <w:rPr>
                <w:noProof/>
              </w:rPr>
              <w:tab/>
            </w:r>
            <w:r>
              <w:rPr>
                <w:noProof/>
              </w:rPr>
              <w:fldChar w:fldCharType="begin"/>
            </w:r>
            <w:r>
              <w:rPr>
                <w:noProof/>
              </w:rPr>
              <w:instrText xml:space="preserve"> PAGEREF _Toc235866262 \h </w:instrText>
            </w:r>
            <w:r>
              <w:rPr>
                <w:noProof/>
              </w:rPr>
            </w:r>
            <w:r>
              <w:rPr>
                <w:noProof/>
              </w:rPr>
              <w:fldChar w:fldCharType="separate"/>
            </w:r>
            <w:r>
              <w:rPr>
                <w:noProof/>
              </w:rPr>
              <w:t>5</w:t>
            </w:r>
            <w:r>
              <w:rPr>
                <w:noProof/>
              </w:rPr>
              <w:fldChar w:fldCharType="end"/>
            </w:r>
          </w:hyperlink>
        </w:p>
        <w:p w14:paraId="2066DC19" w14:textId="77777777" w:rsidR="009E07F3" w:rsidRDefault="009E07F3">
          <w:pPr>
            <w:pStyle w:val="TOC3"/>
            <w:tabs>
              <w:tab w:val="right" w:leader="dot" w:pos="9016"/>
            </w:tabs>
            <w:rPr>
              <w:noProof/>
            </w:rPr>
          </w:pPr>
          <w:hyperlink w:anchor="_Toc235866263" w:history="1">
            <w:r w:rsidRPr="0091660A">
              <w:rPr>
                <w:rStyle w:val="Hyperlink"/>
                <w:b/>
                <w:bCs/>
                <w:noProof/>
              </w:rPr>
              <w:t>3.1 Physical and technical characteristics</w:t>
            </w:r>
            <w:r>
              <w:rPr>
                <w:noProof/>
              </w:rPr>
              <w:tab/>
            </w:r>
            <w:r>
              <w:rPr>
                <w:noProof/>
              </w:rPr>
              <w:fldChar w:fldCharType="begin"/>
            </w:r>
            <w:r>
              <w:rPr>
                <w:noProof/>
              </w:rPr>
              <w:instrText xml:space="preserve"> PAGEREF _Toc235866263 \h </w:instrText>
            </w:r>
            <w:r>
              <w:rPr>
                <w:noProof/>
              </w:rPr>
            </w:r>
            <w:r>
              <w:rPr>
                <w:noProof/>
              </w:rPr>
              <w:fldChar w:fldCharType="separate"/>
            </w:r>
            <w:r>
              <w:rPr>
                <w:noProof/>
              </w:rPr>
              <w:t>5</w:t>
            </w:r>
            <w:r>
              <w:rPr>
                <w:noProof/>
              </w:rPr>
              <w:fldChar w:fldCharType="end"/>
            </w:r>
          </w:hyperlink>
        </w:p>
        <w:p w14:paraId="2516677A" w14:textId="77777777" w:rsidR="009E07F3" w:rsidRDefault="009E07F3">
          <w:pPr>
            <w:pStyle w:val="TOC3"/>
            <w:tabs>
              <w:tab w:val="right" w:leader="dot" w:pos="9016"/>
            </w:tabs>
            <w:rPr>
              <w:noProof/>
            </w:rPr>
          </w:pPr>
          <w:hyperlink w:anchor="_Toc235866264" w:history="1">
            <w:r w:rsidRPr="0091660A">
              <w:rPr>
                <w:rStyle w:val="Hyperlink"/>
                <w:b/>
                <w:bCs/>
                <w:noProof/>
              </w:rPr>
              <w:t>3.2 Player archetypes - who thrives, who struggles</w:t>
            </w:r>
            <w:r>
              <w:rPr>
                <w:noProof/>
              </w:rPr>
              <w:tab/>
            </w:r>
            <w:r>
              <w:rPr>
                <w:noProof/>
              </w:rPr>
              <w:fldChar w:fldCharType="begin"/>
            </w:r>
            <w:r>
              <w:rPr>
                <w:noProof/>
              </w:rPr>
              <w:instrText xml:space="preserve"> PAGEREF _Toc235866264 \h </w:instrText>
            </w:r>
            <w:r>
              <w:rPr>
                <w:noProof/>
              </w:rPr>
            </w:r>
            <w:r>
              <w:rPr>
                <w:noProof/>
              </w:rPr>
              <w:fldChar w:fldCharType="separate"/>
            </w:r>
            <w:r>
              <w:rPr>
                <w:noProof/>
              </w:rPr>
              <w:t>5</w:t>
            </w:r>
            <w:r>
              <w:rPr>
                <w:noProof/>
              </w:rPr>
              <w:fldChar w:fldCharType="end"/>
            </w:r>
          </w:hyperlink>
        </w:p>
        <w:p w14:paraId="678C763B" w14:textId="77777777" w:rsidR="009E07F3" w:rsidRDefault="009E07F3">
          <w:pPr>
            <w:pStyle w:val="TOC3"/>
            <w:tabs>
              <w:tab w:val="right" w:leader="dot" w:pos="9016"/>
            </w:tabs>
            <w:rPr>
              <w:noProof/>
            </w:rPr>
          </w:pPr>
          <w:hyperlink w:anchor="_Toc235866265" w:history="1">
            <w:r w:rsidRPr="0091660A">
              <w:rPr>
                <w:rStyle w:val="Hyperlink"/>
                <w:b/>
                <w:bCs/>
                <w:noProof/>
              </w:rPr>
              <w:t>3.3 Theoretical matchups on clay</w:t>
            </w:r>
            <w:r>
              <w:rPr>
                <w:noProof/>
              </w:rPr>
              <w:tab/>
            </w:r>
            <w:r>
              <w:rPr>
                <w:noProof/>
              </w:rPr>
              <w:fldChar w:fldCharType="begin"/>
            </w:r>
            <w:r>
              <w:rPr>
                <w:noProof/>
              </w:rPr>
              <w:instrText xml:space="preserve"> PAGEREF _Toc235866265 \h </w:instrText>
            </w:r>
            <w:r>
              <w:rPr>
                <w:noProof/>
              </w:rPr>
            </w:r>
            <w:r>
              <w:rPr>
                <w:noProof/>
              </w:rPr>
              <w:fldChar w:fldCharType="separate"/>
            </w:r>
            <w:r>
              <w:rPr>
                <w:noProof/>
              </w:rPr>
              <w:t>5</w:t>
            </w:r>
            <w:r>
              <w:rPr>
                <w:noProof/>
              </w:rPr>
              <w:fldChar w:fldCharType="end"/>
            </w:r>
          </w:hyperlink>
        </w:p>
        <w:p w14:paraId="12A09725" w14:textId="77777777" w:rsidR="009E07F3" w:rsidRDefault="009E07F3">
          <w:pPr>
            <w:pStyle w:val="TOC3"/>
            <w:tabs>
              <w:tab w:val="right" w:leader="dot" w:pos="9016"/>
            </w:tabs>
            <w:rPr>
              <w:noProof/>
            </w:rPr>
          </w:pPr>
          <w:hyperlink w:anchor="_Toc235866266" w:history="1">
            <w:r w:rsidRPr="0091660A">
              <w:rPr>
                <w:rStyle w:val="Hyperlink"/>
                <w:b/>
                <w:bCs/>
                <w:noProof/>
              </w:rPr>
              <w:t>3.4 Tactical and statistical implications</w:t>
            </w:r>
            <w:r>
              <w:rPr>
                <w:noProof/>
              </w:rPr>
              <w:tab/>
            </w:r>
            <w:r>
              <w:rPr>
                <w:noProof/>
              </w:rPr>
              <w:fldChar w:fldCharType="begin"/>
            </w:r>
            <w:r>
              <w:rPr>
                <w:noProof/>
              </w:rPr>
              <w:instrText xml:space="preserve"> PAGEREF _Toc235866266 \h </w:instrText>
            </w:r>
            <w:r>
              <w:rPr>
                <w:noProof/>
              </w:rPr>
            </w:r>
            <w:r>
              <w:rPr>
                <w:noProof/>
              </w:rPr>
              <w:fldChar w:fldCharType="separate"/>
            </w:r>
            <w:r>
              <w:rPr>
                <w:noProof/>
              </w:rPr>
              <w:t>6</w:t>
            </w:r>
            <w:r>
              <w:rPr>
                <w:noProof/>
              </w:rPr>
              <w:fldChar w:fldCharType="end"/>
            </w:r>
          </w:hyperlink>
        </w:p>
        <w:p w14:paraId="35D31486" w14:textId="77777777" w:rsidR="009E07F3" w:rsidRDefault="009E07F3">
          <w:pPr>
            <w:pStyle w:val="TOC3"/>
            <w:tabs>
              <w:tab w:val="right" w:leader="dot" w:pos="9016"/>
            </w:tabs>
            <w:rPr>
              <w:noProof/>
            </w:rPr>
          </w:pPr>
          <w:hyperlink w:anchor="_Toc235866267" w:history="1">
            <w:r w:rsidRPr="0091660A">
              <w:rPr>
                <w:rStyle w:val="Hyperlink"/>
                <w:b/>
                <w:bCs/>
                <w:noProof/>
              </w:rPr>
              <w:t>3.5 Implications for the prediction model</w:t>
            </w:r>
            <w:r>
              <w:rPr>
                <w:noProof/>
              </w:rPr>
              <w:tab/>
            </w:r>
            <w:r>
              <w:rPr>
                <w:noProof/>
              </w:rPr>
              <w:fldChar w:fldCharType="begin"/>
            </w:r>
            <w:r>
              <w:rPr>
                <w:noProof/>
              </w:rPr>
              <w:instrText xml:space="preserve"> PAGEREF _Toc235866267 \h </w:instrText>
            </w:r>
            <w:r>
              <w:rPr>
                <w:noProof/>
              </w:rPr>
            </w:r>
            <w:r>
              <w:rPr>
                <w:noProof/>
              </w:rPr>
              <w:fldChar w:fldCharType="separate"/>
            </w:r>
            <w:r>
              <w:rPr>
                <w:noProof/>
              </w:rPr>
              <w:t>6</w:t>
            </w:r>
            <w:r>
              <w:rPr>
                <w:noProof/>
              </w:rPr>
              <w:fldChar w:fldCharType="end"/>
            </w:r>
          </w:hyperlink>
        </w:p>
        <w:p w14:paraId="7DC7275A" w14:textId="77777777" w:rsidR="009E07F3" w:rsidRDefault="009E07F3">
          <w:pPr>
            <w:pStyle w:val="TOC1"/>
            <w:tabs>
              <w:tab w:val="right" w:leader="dot" w:pos="9016"/>
            </w:tabs>
            <w:rPr>
              <w:noProof/>
            </w:rPr>
          </w:pPr>
          <w:hyperlink w:anchor="_Toc235866268" w:history="1">
            <w:r w:rsidRPr="0091660A">
              <w:rPr>
                <w:rStyle w:val="Hyperlink"/>
                <w:b/>
                <w:bCs/>
                <w:noProof/>
              </w:rPr>
              <w:t>4. Hard Court (outdoor)</w:t>
            </w:r>
            <w:r>
              <w:rPr>
                <w:noProof/>
              </w:rPr>
              <w:tab/>
            </w:r>
            <w:r>
              <w:rPr>
                <w:noProof/>
              </w:rPr>
              <w:fldChar w:fldCharType="begin"/>
            </w:r>
            <w:r>
              <w:rPr>
                <w:noProof/>
              </w:rPr>
              <w:instrText xml:space="preserve"> PAGEREF _Toc235866268 \h </w:instrText>
            </w:r>
            <w:r>
              <w:rPr>
                <w:noProof/>
              </w:rPr>
            </w:r>
            <w:r>
              <w:rPr>
                <w:noProof/>
              </w:rPr>
              <w:fldChar w:fldCharType="separate"/>
            </w:r>
            <w:r>
              <w:rPr>
                <w:noProof/>
              </w:rPr>
              <w:t>7</w:t>
            </w:r>
            <w:r>
              <w:rPr>
                <w:noProof/>
              </w:rPr>
              <w:fldChar w:fldCharType="end"/>
            </w:r>
          </w:hyperlink>
        </w:p>
        <w:p w14:paraId="5C3D9D42" w14:textId="77777777" w:rsidR="009E07F3" w:rsidRDefault="009E07F3">
          <w:pPr>
            <w:pStyle w:val="TOC3"/>
            <w:tabs>
              <w:tab w:val="right" w:leader="dot" w:pos="9016"/>
            </w:tabs>
            <w:rPr>
              <w:noProof/>
            </w:rPr>
          </w:pPr>
          <w:hyperlink w:anchor="_Toc235866269" w:history="1">
            <w:r w:rsidRPr="0091660A">
              <w:rPr>
                <w:rStyle w:val="Hyperlink"/>
                <w:b/>
                <w:bCs/>
                <w:noProof/>
              </w:rPr>
              <w:t>4.1 Physical and technical characteristics</w:t>
            </w:r>
            <w:r>
              <w:rPr>
                <w:noProof/>
              </w:rPr>
              <w:tab/>
            </w:r>
            <w:r>
              <w:rPr>
                <w:noProof/>
              </w:rPr>
              <w:fldChar w:fldCharType="begin"/>
            </w:r>
            <w:r>
              <w:rPr>
                <w:noProof/>
              </w:rPr>
              <w:instrText xml:space="preserve"> PAGEREF _Toc235866269 \h </w:instrText>
            </w:r>
            <w:r>
              <w:rPr>
                <w:noProof/>
              </w:rPr>
            </w:r>
            <w:r>
              <w:rPr>
                <w:noProof/>
              </w:rPr>
              <w:fldChar w:fldCharType="separate"/>
            </w:r>
            <w:r>
              <w:rPr>
                <w:noProof/>
              </w:rPr>
              <w:t>7</w:t>
            </w:r>
            <w:r>
              <w:rPr>
                <w:noProof/>
              </w:rPr>
              <w:fldChar w:fldCharType="end"/>
            </w:r>
          </w:hyperlink>
        </w:p>
        <w:p w14:paraId="42C6C6AA" w14:textId="77777777" w:rsidR="009E07F3" w:rsidRDefault="009E07F3">
          <w:pPr>
            <w:pStyle w:val="TOC3"/>
            <w:tabs>
              <w:tab w:val="right" w:leader="dot" w:pos="9016"/>
            </w:tabs>
            <w:rPr>
              <w:noProof/>
            </w:rPr>
          </w:pPr>
          <w:hyperlink w:anchor="_Toc235866270" w:history="1">
            <w:r w:rsidRPr="0091660A">
              <w:rPr>
                <w:rStyle w:val="Hyperlink"/>
                <w:b/>
                <w:bCs/>
                <w:noProof/>
              </w:rPr>
              <w:t>4.2 Player archetypes - who thrives, who struggles</w:t>
            </w:r>
            <w:r>
              <w:rPr>
                <w:noProof/>
              </w:rPr>
              <w:tab/>
            </w:r>
            <w:r>
              <w:rPr>
                <w:noProof/>
              </w:rPr>
              <w:fldChar w:fldCharType="begin"/>
            </w:r>
            <w:r>
              <w:rPr>
                <w:noProof/>
              </w:rPr>
              <w:instrText xml:space="preserve"> PAGEREF _Toc235866270 \h </w:instrText>
            </w:r>
            <w:r>
              <w:rPr>
                <w:noProof/>
              </w:rPr>
            </w:r>
            <w:r>
              <w:rPr>
                <w:noProof/>
              </w:rPr>
              <w:fldChar w:fldCharType="separate"/>
            </w:r>
            <w:r>
              <w:rPr>
                <w:noProof/>
              </w:rPr>
              <w:t>7</w:t>
            </w:r>
            <w:r>
              <w:rPr>
                <w:noProof/>
              </w:rPr>
              <w:fldChar w:fldCharType="end"/>
            </w:r>
          </w:hyperlink>
        </w:p>
        <w:p w14:paraId="5EC051DB" w14:textId="77777777" w:rsidR="009E07F3" w:rsidRDefault="009E07F3">
          <w:pPr>
            <w:pStyle w:val="TOC3"/>
            <w:tabs>
              <w:tab w:val="right" w:leader="dot" w:pos="9016"/>
            </w:tabs>
            <w:rPr>
              <w:noProof/>
            </w:rPr>
          </w:pPr>
          <w:hyperlink w:anchor="_Toc235866271" w:history="1">
            <w:r w:rsidRPr="0091660A">
              <w:rPr>
                <w:rStyle w:val="Hyperlink"/>
                <w:b/>
                <w:bCs/>
                <w:noProof/>
              </w:rPr>
              <w:t>4.3 Theoretical matchups on hard court</w:t>
            </w:r>
            <w:r>
              <w:rPr>
                <w:noProof/>
              </w:rPr>
              <w:tab/>
            </w:r>
            <w:r>
              <w:rPr>
                <w:noProof/>
              </w:rPr>
              <w:fldChar w:fldCharType="begin"/>
            </w:r>
            <w:r>
              <w:rPr>
                <w:noProof/>
              </w:rPr>
              <w:instrText xml:space="preserve"> PAGEREF _Toc235866271 \h </w:instrText>
            </w:r>
            <w:r>
              <w:rPr>
                <w:noProof/>
              </w:rPr>
            </w:r>
            <w:r>
              <w:rPr>
                <w:noProof/>
              </w:rPr>
              <w:fldChar w:fldCharType="separate"/>
            </w:r>
            <w:r>
              <w:rPr>
                <w:noProof/>
              </w:rPr>
              <w:t>7</w:t>
            </w:r>
            <w:r>
              <w:rPr>
                <w:noProof/>
              </w:rPr>
              <w:fldChar w:fldCharType="end"/>
            </w:r>
          </w:hyperlink>
        </w:p>
        <w:p w14:paraId="13112031" w14:textId="77777777" w:rsidR="009E07F3" w:rsidRDefault="009E07F3">
          <w:pPr>
            <w:pStyle w:val="TOC3"/>
            <w:tabs>
              <w:tab w:val="right" w:leader="dot" w:pos="9016"/>
            </w:tabs>
            <w:rPr>
              <w:noProof/>
            </w:rPr>
          </w:pPr>
          <w:hyperlink w:anchor="_Toc235866272" w:history="1">
            <w:r w:rsidRPr="0091660A">
              <w:rPr>
                <w:rStyle w:val="Hyperlink"/>
                <w:b/>
                <w:bCs/>
                <w:noProof/>
              </w:rPr>
              <w:t>4.4 Tactical and statistical implications</w:t>
            </w:r>
            <w:r>
              <w:rPr>
                <w:noProof/>
              </w:rPr>
              <w:tab/>
            </w:r>
            <w:r>
              <w:rPr>
                <w:noProof/>
              </w:rPr>
              <w:fldChar w:fldCharType="begin"/>
            </w:r>
            <w:r>
              <w:rPr>
                <w:noProof/>
              </w:rPr>
              <w:instrText xml:space="preserve"> PAGEREF _Toc235866272 \h </w:instrText>
            </w:r>
            <w:r>
              <w:rPr>
                <w:noProof/>
              </w:rPr>
            </w:r>
            <w:r>
              <w:rPr>
                <w:noProof/>
              </w:rPr>
              <w:fldChar w:fldCharType="separate"/>
            </w:r>
            <w:r>
              <w:rPr>
                <w:noProof/>
              </w:rPr>
              <w:t>8</w:t>
            </w:r>
            <w:r>
              <w:rPr>
                <w:noProof/>
              </w:rPr>
              <w:fldChar w:fldCharType="end"/>
            </w:r>
          </w:hyperlink>
        </w:p>
        <w:p w14:paraId="130CC548" w14:textId="77777777" w:rsidR="009E07F3" w:rsidRDefault="009E07F3">
          <w:pPr>
            <w:pStyle w:val="TOC3"/>
            <w:tabs>
              <w:tab w:val="right" w:leader="dot" w:pos="9016"/>
            </w:tabs>
            <w:rPr>
              <w:noProof/>
            </w:rPr>
          </w:pPr>
          <w:hyperlink w:anchor="_Toc235866273" w:history="1">
            <w:r w:rsidRPr="0091660A">
              <w:rPr>
                <w:rStyle w:val="Hyperlink"/>
                <w:b/>
                <w:bCs/>
                <w:noProof/>
              </w:rPr>
              <w:t>4.5 Implications for the prediction model</w:t>
            </w:r>
            <w:r>
              <w:rPr>
                <w:noProof/>
              </w:rPr>
              <w:tab/>
            </w:r>
            <w:r>
              <w:rPr>
                <w:noProof/>
              </w:rPr>
              <w:fldChar w:fldCharType="begin"/>
            </w:r>
            <w:r>
              <w:rPr>
                <w:noProof/>
              </w:rPr>
              <w:instrText xml:space="preserve"> PAGEREF _Toc235866273 \h </w:instrText>
            </w:r>
            <w:r>
              <w:rPr>
                <w:noProof/>
              </w:rPr>
            </w:r>
            <w:r>
              <w:rPr>
                <w:noProof/>
              </w:rPr>
              <w:fldChar w:fldCharType="separate"/>
            </w:r>
            <w:r>
              <w:rPr>
                <w:noProof/>
              </w:rPr>
              <w:t>8</w:t>
            </w:r>
            <w:r>
              <w:rPr>
                <w:noProof/>
              </w:rPr>
              <w:fldChar w:fldCharType="end"/>
            </w:r>
          </w:hyperlink>
        </w:p>
        <w:p w14:paraId="6BF90796" w14:textId="77777777" w:rsidR="009E07F3" w:rsidRDefault="009E07F3">
          <w:pPr>
            <w:pStyle w:val="TOC1"/>
            <w:tabs>
              <w:tab w:val="right" w:leader="dot" w:pos="9016"/>
            </w:tabs>
            <w:rPr>
              <w:noProof/>
            </w:rPr>
          </w:pPr>
          <w:hyperlink w:anchor="_Toc235866274" w:history="1">
            <w:r w:rsidRPr="0091660A">
              <w:rPr>
                <w:rStyle w:val="Hyperlink"/>
                <w:b/>
                <w:bCs/>
                <w:noProof/>
              </w:rPr>
              <w:t>5. Indoor Hard Court</w:t>
            </w:r>
            <w:r>
              <w:rPr>
                <w:noProof/>
              </w:rPr>
              <w:tab/>
            </w:r>
            <w:r>
              <w:rPr>
                <w:noProof/>
              </w:rPr>
              <w:fldChar w:fldCharType="begin"/>
            </w:r>
            <w:r>
              <w:rPr>
                <w:noProof/>
              </w:rPr>
              <w:instrText xml:space="preserve"> PAGEREF _Toc235866274 \h </w:instrText>
            </w:r>
            <w:r>
              <w:rPr>
                <w:noProof/>
              </w:rPr>
            </w:r>
            <w:r>
              <w:rPr>
                <w:noProof/>
              </w:rPr>
              <w:fldChar w:fldCharType="separate"/>
            </w:r>
            <w:r>
              <w:rPr>
                <w:noProof/>
              </w:rPr>
              <w:t>9</w:t>
            </w:r>
            <w:r>
              <w:rPr>
                <w:noProof/>
              </w:rPr>
              <w:fldChar w:fldCharType="end"/>
            </w:r>
          </w:hyperlink>
        </w:p>
        <w:p w14:paraId="4BA4FAAE" w14:textId="77777777" w:rsidR="009E07F3" w:rsidRDefault="009E07F3">
          <w:pPr>
            <w:pStyle w:val="TOC3"/>
            <w:tabs>
              <w:tab w:val="right" w:leader="dot" w:pos="9016"/>
            </w:tabs>
            <w:rPr>
              <w:noProof/>
            </w:rPr>
          </w:pPr>
          <w:hyperlink w:anchor="_Toc235866275" w:history="1">
            <w:r w:rsidRPr="0091660A">
              <w:rPr>
                <w:rStyle w:val="Hyperlink"/>
                <w:b/>
                <w:bCs/>
                <w:noProof/>
              </w:rPr>
              <w:t>5.1 Physical and technical characteristics</w:t>
            </w:r>
            <w:r>
              <w:rPr>
                <w:noProof/>
              </w:rPr>
              <w:tab/>
            </w:r>
            <w:r>
              <w:rPr>
                <w:noProof/>
              </w:rPr>
              <w:fldChar w:fldCharType="begin"/>
            </w:r>
            <w:r>
              <w:rPr>
                <w:noProof/>
              </w:rPr>
              <w:instrText xml:space="preserve"> PAGEREF _Toc235866275 \h </w:instrText>
            </w:r>
            <w:r>
              <w:rPr>
                <w:noProof/>
              </w:rPr>
            </w:r>
            <w:r>
              <w:rPr>
                <w:noProof/>
              </w:rPr>
              <w:fldChar w:fldCharType="separate"/>
            </w:r>
            <w:r>
              <w:rPr>
                <w:noProof/>
              </w:rPr>
              <w:t>9</w:t>
            </w:r>
            <w:r>
              <w:rPr>
                <w:noProof/>
              </w:rPr>
              <w:fldChar w:fldCharType="end"/>
            </w:r>
          </w:hyperlink>
        </w:p>
        <w:p w14:paraId="1331C25A" w14:textId="77777777" w:rsidR="009E07F3" w:rsidRDefault="009E07F3">
          <w:pPr>
            <w:pStyle w:val="TOC3"/>
            <w:tabs>
              <w:tab w:val="right" w:leader="dot" w:pos="9016"/>
            </w:tabs>
            <w:rPr>
              <w:noProof/>
            </w:rPr>
          </w:pPr>
          <w:hyperlink w:anchor="_Toc235866276" w:history="1">
            <w:r w:rsidRPr="0091660A">
              <w:rPr>
                <w:rStyle w:val="Hyperlink"/>
                <w:b/>
                <w:bCs/>
                <w:noProof/>
              </w:rPr>
              <w:t>5.2 Player archetypes - who thrives, who struggles</w:t>
            </w:r>
            <w:r>
              <w:rPr>
                <w:noProof/>
              </w:rPr>
              <w:tab/>
            </w:r>
            <w:r>
              <w:rPr>
                <w:noProof/>
              </w:rPr>
              <w:fldChar w:fldCharType="begin"/>
            </w:r>
            <w:r>
              <w:rPr>
                <w:noProof/>
              </w:rPr>
              <w:instrText xml:space="preserve"> PAGEREF _Toc235866276 \h </w:instrText>
            </w:r>
            <w:r>
              <w:rPr>
                <w:noProof/>
              </w:rPr>
            </w:r>
            <w:r>
              <w:rPr>
                <w:noProof/>
              </w:rPr>
              <w:fldChar w:fldCharType="separate"/>
            </w:r>
            <w:r>
              <w:rPr>
                <w:noProof/>
              </w:rPr>
              <w:t>9</w:t>
            </w:r>
            <w:r>
              <w:rPr>
                <w:noProof/>
              </w:rPr>
              <w:fldChar w:fldCharType="end"/>
            </w:r>
          </w:hyperlink>
        </w:p>
        <w:p w14:paraId="76F9A1B3" w14:textId="77777777" w:rsidR="009E07F3" w:rsidRDefault="009E07F3">
          <w:pPr>
            <w:pStyle w:val="TOC3"/>
            <w:tabs>
              <w:tab w:val="right" w:leader="dot" w:pos="9016"/>
            </w:tabs>
            <w:rPr>
              <w:noProof/>
            </w:rPr>
          </w:pPr>
          <w:hyperlink w:anchor="_Toc235866277" w:history="1">
            <w:r w:rsidRPr="0091660A">
              <w:rPr>
                <w:rStyle w:val="Hyperlink"/>
                <w:b/>
                <w:bCs/>
                <w:noProof/>
              </w:rPr>
              <w:t>5.3 Theoretical matchups indoors</w:t>
            </w:r>
            <w:r>
              <w:rPr>
                <w:noProof/>
              </w:rPr>
              <w:tab/>
            </w:r>
            <w:r>
              <w:rPr>
                <w:noProof/>
              </w:rPr>
              <w:fldChar w:fldCharType="begin"/>
            </w:r>
            <w:r>
              <w:rPr>
                <w:noProof/>
              </w:rPr>
              <w:instrText xml:space="preserve"> PAGEREF _Toc235866277 \h </w:instrText>
            </w:r>
            <w:r>
              <w:rPr>
                <w:noProof/>
              </w:rPr>
            </w:r>
            <w:r>
              <w:rPr>
                <w:noProof/>
              </w:rPr>
              <w:fldChar w:fldCharType="separate"/>
            </w:r>
            <w:r>
              <w:rPr>
                <w:noProof/>
              </w:rPr>
              <w:t>9</w:t>
            </w:r>
            <w:r>
              <w:rPr>
                <w:noProof/>
              </w:rPr>
              <w:fldChar w:fldCharType="end"/>
            </w:r>
          </w:hyperlink>
        </w:p>
        <w:p w14:paraId="61BD5A45" w14:textId="77777777" w:rsidR="009E07F3" w:rsidRDefault="009E07F3">
          <w:pPr>
            <w:pStyle w:val="TOC3"/>
            <w:tabs>
              <w:tab w:val="right" w:leader="dot" w:pos="9016"/>
            </w:tabs>
            <w:rPr>
              <w:noProof/>
            </w:rPr>
          </w:pPr>
          <w:hyperlink w:anchor="_Toc235866278" w:history="1">
            <w:r w:rsidRPr="0091660A">
              <w:rPr>
                <w:rStyle w:val="Hyperlink"/>
                <w:b/>
                <w:bCs/>
                <w:noProof/>
              </w:rPr>
              <w:t>5.4 Tactical and statistical implications</w:t>
            </w:r>
            <w:r>
              <w:rPr>
                <w:noProof/>
              </w:rPr>
              <w:tab/>
            </w:r>
            <w:r>
              <w:rPr>
                <w:noProof/>
              </w:rPr>
              <w:fldChar w:fldCharType="begin"/>
            </w:r>
            <w:r>
              <w:rPr>
                <w:noProof/>
              </w:rPr>
              <w:instrText xml:space="preserve"> PAGEREF _Toc235866278 \h </w:instrText>
            </w:r>
            <w:r>
              <w:rPr>
                <w:noProof/>
              </w:rPr>
            </w:r>
            <w:r>
              <w:rPr>
                <w:noProof/>
              </w:rPr>
              <w:fldChar w:fldCharType="separate"/>
            </w:r>
            <w:r>
              <w:rPr>
                <w:noProof/>
              </w:rPr>
              <w:t>10</w:t>
            </w:r>
            <w:r>
              <w:rPr>
                <w:noProof/>
              </w:rPr>
              <w:fldChar w:fldCharType="end"/>
            </w:r>
          </w:hyperlink>
        </w:p>
        <w:p w14:paraId="383CE7DA" w14:textId="77777777" w:rsidR="009E07F3" w:rsidRDefault="009E07F3">
          <w:pPr>
            <w:pStyle w:val="TOC3"/>
            <w:tabs>
              <w:tab w:val="right" w:leader="dot" w:pos="9016"/>
            </w:tabs>
            <w:rPr>
              <w:noProof/>
            </w:rPr>
          </w:pPr>
          <w:hyperlink w:anchor="_Toc235866279" w:history="1">
            <w:r w:rsidRPr="0091660A">
              <w:rPr>
                <w:rStyle w:val="Hyperlink"/>
                <w:b/>
                <w:bCs/>
                <w:noProof/>
              </w:rPr>
              <w:t>5.5 Implications for the prediction model</w:t>
            </w:r>
            <w:r>
              <w:rPr>
                <w:noProof/>
              </w:rPr>
              <w:tab/>
            </w:r>
            <w:r>
              <w:rPr>
                <w:noProof/>
              </w:rPr>
              <w:fldChar w:fldCharType="begin"/>
            </w:r>
            <w:r>
              <w:rPr>
                <w:noProof/>
              </w:rPr>
              <w:instrText xml:space="preserve"> PAGEREF _Toc235866279 \h </w:instrText>
            </w:r>
            <w:r>
              <w:rPr>
                <w:noProof/>
              </w:rPr>
            </w:r>
            <w:r>
              <w:rPr>
                <w:noProof/>
              </w:rPr>
              <w:fldChar w:fldCharType="separate"/>
            </w:r>
            <w:r>
              <w:rPr>
                <w:noProof/>
              </w:rPr>
              <w:t>10</w:t>
            </w:r>
            <w:r>
              <w:rPr>
                <w:noProof/>
              </w:rPr>
              <w:fldChar w:fldCharType="end"/>
            </w:r>
          </w:hyperlink>
        </w:p>
        <w:p w14:paraId="1397676C" w14:textId="77777777" w:rsidR="009E07F3" w:rsidRDefault="009E07F3">
          <w:pPr>
            <w:pStyle w:val="TOC1"/>
            <w:tabs>
              <w:tab w:val="right" w:leader="dot" w:pos="9016"/>
            </w:tabs>
            <w:rPr>
              <w:noProof/>
            </w:rPr>
          </w:pPr>
          <w:hyperlink w:anchor="_Toc235866280" w:history="1">
            <w:r w:rsidRPr="0091660A">
              <w:rPr>
                <w:rStyle w:val="Hyperlink"/>
                <w:b/>
                <w:bCs/>
                <w:noProof/>
              </w:rPr>
              <w:t>6. Grass</w:t>
            </w:r>
            <w:r>
              <w:rPr>
                <w:noProof/>
              </w:rPr>
              <w:tab/>
            </w:r>
            <w:r>
              <w:rPr>
                <w:noProof/>
              </w:rPr>
              <w:fldChar w:fldCharType="begin"/>
            </w:r>
            <w:r>
              <w:rPr>
                <w:noProof/>
              </w:rPr>
              <w:instrText xml:space="preserve"> PAGEREF _Toc235866280 \h </w:instrText>
            </w:r>
            <w:r>
              <w:rPr>
                <w:noProof/>
              </w:rPr>
            </w:r>
            <w:r>
              <w:rPr>
                <w:noProof/>
              </w:rPr>
              <w:fldChar w:fldCharType="separate"/>
            </w:r>
            <w:r>
              <w:rPr>
                <w:noProof/>
              </w:rPr>
              <w:t>11</w:t>
            </w:r>
            <w:r>
              <w:rPr>
                <w:noProof/>
              </w:rPr>
              <w:fldChar w:fldCharType="end"/>
            </w:r>
          </w:hyperlink>
        </w:p>
        <w:p w14:paraId="326749D1" w14:textId="77777777" w:rsidR="009E07F3" w:rsidRDefault="009E07F3">
          <w:pPr>
            <w:pStyle w:val="TOC3"/>
            <w:tabs>
              <w:tab w:val="right" w:leader="dot" w:pos="9016"/>
            </w:tabs>
            <w:rPr>
              <w:noProof/>
            </w:rPr>
          </w:pPr>
          <w:hyperlink w:anchor="_Toc235866281" w:history="1">
            <w:r w:rsidRPr="0091660A">
              <w:rPr>
                <w:rStyle w:val="Hyperlink"/>
                <w:b/>
                <w:bCs/>
                <w:noProof/>
              </w:rPr>
              <w:t>6.1 Physical and technical characteristics</w:t>
            </w:r>
            <w:r>
              <w:rPr>
                <w:noProof/>
              </w:rPr>
              <w:tab/>
            </w:r>
            <w:r>
              <w:rPr>
                <w:noProof/>
              </w:rPr>
              <w:fldChar w:fldCharType="begin"/>
            </w:r>
            <w:r>
              <w:rPr>
                <w:noProof/>
              </w:rPr>
              <w:instrText xml:space="preserve"> PAGEREF _Toc235866281 \h </w:instrText>
            </w:r>
            <w:r>
              <w:rPr>
                <w:noProof/>
              </w:rPr>
            </w:r>
            <w:r>
              <w:rPr>
                <w:noProof/>
              </w:rPr>
              <w:fldChar w:fldCharType="separate"/>
            </w:r>
            <w:r>
              <w:rPr>
                <w:noProof/>
              </w:rPr>
              <w:t>11</w:t>
            </w:r>
            <w:r>
              <w:rPr>
                <w:noProof/>
              </w:rPr>
              <w:fldChar w:fldCharType="end"/>
            </w:r>
          </w:hyperlink>
        </w:p>
        <w:p w14:paraId="3F879784" w14:textId="77777777" w:rsidR="009E07F3" w:rsidRDefault="009E07F3">
          <w:pPr>
            <w:pStyle w:val="TOC3"/>
            <w:tabs>
              <w:tab w:val="right" w:leader="dot" w:pos="9016"/>
            </w:tabs>
            <w:rPr>
              <w:noProof/>
            </w:rPr>
          </w:pPr>
          <w:hyperlink w:anchor="_Toc235866282" w:history="1">
            <w:r w:rsidRPr="0091660A">
              <w:rPr>
                <w:rStyle w:val="Hyperlink"/>
                <w:b/>
                <w:bCs/>
                <w:noProof/>
              </w:rPr>
              <w:t>6.2 Player archetypes - who thrives, who struggles</w:t>
            </w:r>
            <w:r>
              <w:rPr>
                <w:noProof/>
              </w:rPr>
              <w:tab/>
            </w:r>
            <w:r>
              <w:rPr>
                <w:noProof/>
              </w:rPr>
              <w:fldChar w:fldCharType="begin"/>
            </w:r>
            <w:r>
              <w:rPr>
                <w:noProof/>
              </w:rPr>
              <w:instrText xml:space="preserve"> PAGEREF _Toc235866282 \h </w:instrText>
            </w:r>
            <w:r>
              <w:rPr>
                <w:noProof/>
              </w:rPr>
            </w:r>
            <w:r>
              <w:rPr>
                <w:noProof/>
              </w:rPr>
              <w:fldChar w:fldCharType="separate"/>
            </w:r>
            <w:r>
              <w:rPr>
                <w:noProof/>
              </w:rPr>
              <w:t>11</w:t>
            </w:r>
            <w:r>
              <w:rPr>
                <w:noProof/>
              </w:rPr>
              <w:fldChar w:fldCharType="end"/>
            </w:r>
          </w:hyperlink>
        </w:p>
        <w:p w14:paraId="4FCC6C75" w14:textId="77777777" w:rsidR="009E07F3" w:rsidRDefault="009E07F3">
          <w:pPr>
            <w:pStyle w:val="TOC3"/>
            <w:tabs>
              <w:tab w:val="right" w:leader="dot" w:pos="9016"/>
            </w:tabs>
            <w:rPr>
              <w:noProof/>
            </w:rPr>
          </w:pPr>
          <w:hyperlink w:anchor="_Toc235866283" w:history="1">
            <w:r w:rsidRPr="0091660A">
              <w:rPr>
                <w:rStyle w:val="Hyperlink"/>
                <w:b/>
                <w:bCs/>
                <w:noProof/>
              </w:rPr>
              <w:t>6.3 Theoretical matchups on grass</w:t>
            </w:r>
            <w:r>
              <w:rPr>
                <w:noProof/>
              </w:rPr>
              <w:tab/>
            </w:r>
            <w:r>
              <w:rPr>
                <w:noProof/>
              </w:rPr>
              <w:fldChar w:fldCharType="begin"/>
            </w:r>
            <w:r>
              <w:rPr>
                <w:noProof/>
              </w:rPr>
              <w:instrText xml:space="preserve"> PAGEREF _Toc235866283 \h </w:instrText>
            </w:r>
            <w:r>
              <w:rPr>
                <w:noProof/>
              </w:rPr>
            </w:r>
            <w:r>
              <w:rPr>
                <w:noProof/>
              </w:rPr>
              <w:fldChar w:fldCharType="separate"/>
            </w:r>
            <w:r>
              <w:rPr>
                <w:noProof/>
              </w:rPr>
              <w:t>11</w:t>
            </w:r>
            <w:r>
              <w:rPr>
                <w:noProof/>
              </w:rPr>
              <w:fldChar w:fldCharType="end"/>
            </w:r>
          </w:hyperlink>
        </w:p>
        <w:p w14:paraId="7069A59C" w14:textId="77777777" w:rsidR="009E07F3" w:rsidRDefault="009E07F3">
          <w:pPr>
            <w:pStyle w:val="TOC3"/>
            <w:tabs>
              <w:tab w:val="right" w:leader="dot" w:pos="9016"/>
            </w:tabs>
            <w:rPr>
              <w:noProof/>
            </w:rPr>
          </w:pPr>
          <w:hyperlink w:anchor="_Toc235866284" w:history="1">
            <w:r w:rsidRPr="0091660A">
              <w:rPr>
                <w:rStyle w:val="Hyperlink"/>
                <w:b/>
                <w:bCs/>
                <w:noProof/>
              </w:rPr>
              <w:t>6.4 Tactical and statistical implications</w:t>
            </w:r>
            <w:r>
              <w:rPr>
                <w:noProof/>
              </w:rPr>
              <w:tab/>
            </w:r>
            <w:r>
              <w:rPr>
                <w:noProof/>
              </w:rPr>
              <w:fldChar w:fldCharType="begin"/>
            </w:r>
            <w:r>
              <w:rPr>
                <w:noProof/>
              </w:rPr>
              <w:instrText xml:space="preserve"> PAGEREF _Toc235866284 \h </w:instrText>
            </w:r>
            <w:r>
              <w:rPr>
                <w:noProof/>
              </w:rPr>
            </w:r>
            <w:r>
              <w:rPr>
                <w:noProof/>
              </w:rPr>
              <w:fldChar w:fldCharType="separate"/>
            </w:r>
            <w:r>
              <w:rPr>
                <w:noProof/>
              </w:rPr>
              <w:t>12</w:t>
            </w:r>
            <w:r>
              <w:rPr>
                <w:noProof/>
              </w:rPr>
              <w:fldChar w:fldCharType="end"/>
            </w:r>
          </w:hyperlink>
        </w:p>
        <w:p w14:paraId="20033B19" w14:textId="77777777" w:rsidR="009E07F3" w:rsidRDefault="009E07F3">
          <w:pPr>
            <w:pStyle w:val="TOC3"/>
            <w:tabs>
              <w:tab w:val="right" w:leader="dot" w:pos="9016"/>
            </w:tabs>
            <w:rPr>
              <w:noProof/>
            </w:rPr>
          </w:pPr>
          <w:hyperlink w:anchor="_Toc235866285" w:history="1">
            <w:r w:rsidRPr="0091660A">
              <w:rPr>
                <w:rStyle w:val="Hyperlink"/>
                <w:b/>
                <w:bCs/>
                <w:noProof/>
              </w:rPr>
              <w:t>6.5 Implications for the prediction model</w:t>
            </w:r>
            <w:r>
              <w:rPr>
                <w:noProof/>
              </w:rPr>
              <w:tab/>
            </w:r>
            <w:r>
              <w:rPr>
                <w:noProof/>
              </w:rPr>
              <w:fldChar w:fldCharType="begin"/>
            </w:r>
            <w:r>
              <w:rPr>
                <w:noProof/>
              </w:rPr>
              <w:instrText xml:space="preserve"> PAGEREF _Toc235866285 \h </w:instrText>
            </w:r>
            <w:r>
              <w:rPr>
                <w:noProof/>
              </w:rPr>
            </w:r>
            <w:r>
              <w:rPr>
                <w:noProof/>
              </w:rPr>
              <w:fldChar w:fldCharType="separate"/>
            </w:r>
            <w:r>
              <w:rPr>
                <w:noProof/>
              </w:rPr>
              <w:t>12</w:t>
            </w:r>
            <w:r>
              <w:rPr>
                <w:noProof/>
              </w:rPr>
              <w:fldChar w:fldCharType="end"/>
            </w:r>
          </w:hyperlink>
        </w:p>
        <w:p w14:paraId="36FEF770" w14:textId="77777777" w:rsidR="009E07F3" w:rsidRDefault="009E07F3">
          <w:pPr>
            <w:pStyle w:val="TOC1"/>
            <w:tabs>
              <w:tab w:val="right" w:leader="dot" w:pos="9016"/>
            </w:tabs>
            <w:rPr>
              <w:noProof/>
            </w:rPr>
          </w:pPr>
          <w:hyperlink w:anchor="_Toc235866286" w:history="1">
            <w:r w:rsidRPr="0091660A">
              <w:rPr>
                <w:rStyle w:val="Hyperlink"/>
                <w:b/>
                <w:bCs/>
                <w:noProof/>
              </w:rPr>
              <w:t>7. Comparative summary across the four surfaces</w:t>
            </w:r>
            <w:r>
              <w:rPr>
                <w:noProof/>
              </w:rPr>
              <w:tab/>
            </w:r>
            <w:r>
              <w:rPr>
                <w:noProof/>
              </w:rPr>
              <w:fldChar w:fldCharType="begin"/>
            </w:r>
            <w:r>
              <w:rPr>
                <w:noProof/>
              </w:rPr>
              <w:instrText xml:space="preserve"> PAGEREF _Toc235866286 \h </w:instrText>
            </w:r>
            <w:r>
              <w:rPr>
                <w:noProof/>
              </w:rPr>
            </w:r>
            <w:r>
              <w:rPr>
                <w:noProof/>
              </w:rPr>
              <w:fldChar w:fldCharType="separate"/>
            </w:r>
            <w:r>
              <w:rPr>
                <w:noProof/>
              </w:rPr>
              <w:t>13</w:t>
            </w:r>
            <w:r>
              <w:rPr>
                <w:noProof/>
              </w:rPr>
              <w:fldChar w:fldCharType="end"/>
            </w:r>
          </w:hyperlink>
        </w:p>
        <w:p w14:paraId="6E6756DB" w14:textId="77777777" w:rsidR="009E07F3" w:rsidRDefault="009E07F3">
          <w:pPr>
            <w:pStyle w:val="TOC1"/>
            <w:tabs>
              <w:tab w:val="right" w:leader="dot" w:pos="9016"/>
            </w:tabs>
            <w:rPr>
              <w:noProof/>
            </w:rPr>
          </w:pPr>
          <w:hyperlink w:anchor="_Toc235866287" w:history="1">
            <w:r w:rsidRPr="0091660A">
              <w:rPr>
                <w:rStyle w:val="Hyperlink"/>
                <w:b/>
                <w:bCs/>
                <w:noProof/>
              </w:rPr>
              <w:t>8. Consolidated recommendations for the prediction model</w:t>
            </w:r>
            <w:r>
              <w:rPr>
                <w:noProof/>
              </w:rPr>
              <w:tab/>
            </w:r>
            <w:r>
              <w:rPr>
                <w:noProof/>
              </w:rPr>
              <w:fldChar w:fldCharType="begin"/>
            </w:r>
            <w:r>
              <w:rPr>
                <w:noProof/>
              </w:rPr>
              <w:instrText xml:space="preserve"> PAGEREF _Toc235866287 \h </w:instrText>
            </w:r>
            <w:r>
              <w:rPr>
                <w:noProof/>
              </w:rPr>
            </w:r>
            <w:r>
              <w:rPr>
                <w:noProof/>
              </w:rPr>
              <w:fldChar w:fldCharType="separate"/>
            </w:r>
            <w:r>
              <w:rPr>
                <w:noProof/>
              </w:rPr>
              <w:t>14</w:t>
            </w:r>
            <w:r>
              <w:rPr>
                <w:noProof/>
              </w:rPr>
              <w:fldChar w:fldCharType="end"/>
            </w:r>
          </w:hyperlink>
        </w:p>
        <w:p w14:paraId="0D7C013A" w14:textId="77777777" w:rsidR="009E07F3" w:rsidRDefault="009E07F3">
          <w:pPr>
            <w:pStyle w:val="TOC3"/>
            <w:tabs>
              <w:tab w:val="right" w:leader="dot" w:pos="9016"/>
            </w:tabs>
            <w:rPr>
              <w:noProof/>
            </w:rPr>
          </w:pPr>
          <w:hyperlink w:anchor="_Toc235866288" w:history="1">
            <w:r w:rsidRPr="0091660A">
              <w:rPr>
                <w:rStyle w:val="Hyperlink"/>
                <w:b/>
                <w:bCs/>
                <w:noProof/>
              </w:rPr>
              <w:t>8.1 Ratings and features</w:t>
            </w:r>
            <w:r>
              <w:rPr>
                <w:noProof/>
              </w:rPr>
              <w:tab/>
            </w:r>
            <w:r>
              <w:rPr>
                <w:noProof/>
              </w:rPr>
              <w:fldChar w:fldCharType="begin"/>
            </w:r>
            <w:r>
              <w:rPr>
                <w:noProof/>
              </w:rPr>
              <w:instrText xml:space="preserve"> PAGEREF _Toc235866288 \h </w:instrText>
            </w:r>
            <w:r>
              <w:rPr>
                <w:noProof/>
              </w:rPr>
            </w:r>
            <w:r>
              <w:rPr>
                <w:noProof/>
              </w:rPr>
              <w:fldChar w:fldCharType="separate"/>
            </w:r>
            <w:r>
              <w:rPr>
                <w:noProof/>
              </w:rPr>
              <w:t>14</w:t>
            </w:r>
            <w:r>
              <w:rPr>
                <w:noProof/>
              </w:rPr>
              <w:fldChar w:fldCharType="end"/>
            </w:r>
          </w:hyperlink>
        </w:p>
        <w:p w14:paraId="6947D6AC" w14:textId="77777777" w:rsidR="009E07F3" w:rsidRDefault="009E07F3">
          <w:pPr>
            <w:pStyle w:val="TOC3"/>
            <w:tabs>
              <w:tab w:val="right" w:leader="dot" w:pos="9016"/>
            </w:tabs>
            <w:rPr>
              <w:noProof/>
            </w:rPr>
          </w:pPr>
          <w:hyperlink w:anchor="_Toc235866289" w:history="1">
            <w:r w:rsidRPr="0091660A">
              <w:rPr>
                <w:rStyle w:val="Hyperlink"/>
                <w:b/>
                <w:bCs/>
                <w:noProof/>
              </w:rPr>
              <w:t>8.2 Context and recency</w:t>
            </w:r>
            <w:r>
              <w:rPr>
                <w:noProof/>
              </w:rPr>
              <w:tab/>
            </w:r>
            <w:r>
              <w:rPr>
                <w:noProof/>
              </w:rPr>
              <w:fldChar w:fldCharType="begin"/>
            </w:r>
            <w:r>
              <w:rPr>
                <w:noProof/>
              </w:rPr>
              <w:instrText xml:space="preserve"> PAGEREF _Toc235866289 \h </w:instrText>
            </w:r>
            <w:r>
              <w:rPr>
                <w:noProof/>
              </w:rPr>
            </w:r>
            <w:r>
              <w:rPr>
                <w:noProof/>
              </w:rPr>
              <w:fldChar w:fldCharType="separate"/>
            </w:r>
            <w:r>
              <w:rPr>
                <w:noProof/>
              </w:rPr>
              <w:t>14</w:t>
            </w:r>
            <w:r>
              <w:rPr>
                <w:noProof/>
              </w:rPr>
              <w:fldChar w:fldCharType="end"/>
            </w:r>
          </w:hyperlink>
        </w:p>
        <w:p w14:paraId="04038511" w14:textId="77777777" w:rsidR="009E07F3" w:rsidRDefault="009E07F3">
          <w:pPr>
            <w:pStyle w:val="TOC3"/>
            <w:tabs>
              <w:tab w:val="right" w:leader="dot" w:pos="9016"/>
            </w:tabs>
            <w:rPr>
              <w:noProof/>
            </w:rPr>
          </w:pPr>
          <w:hyperlink w:anchor="_Toc235866290" w:history="1">
            <w:r w:rsidRPr="0091660A">
              <w:rPr>
                <w:rStyle w:val="Hyperlink"/>
                <w:b/>
                <w:bCs/>
                <w:noProof/>
              </w:rPr>
              <w:t>8.3 Uncertainty and expectations</w:t>
            </w:r>
            <w:r>
              <w:rPr>
                <w:noProof/>
              </w:rPr>
              <w:tab/>
            </w:r>
            <w:r>
              <w:rPr>
                <w:noProof/>
              </w:rPr>
              <w:fldChar w:fldCharType="begin"/>
            </w:r>
            <w:r>
              <w:rPr>
                <w:noProof/>
              </w:rPr>
              <w:instrText xml:space="preserve"> PAGEREF _Toc235866290 \h </w:instrText>
            </w:r>
            <w:r>
              <w:rPr>
                <w:noProof/>
              </w:rPr>
            </w:r>
            <w:r>
              <w:rPr>
                <w:noProof/>
              </w:rPr>
              <w:fldChar w:fldCharType="separate"/>
            </w:r>
            <w:r>
              <w:rPr>
                <w:noProof/>
              </w:rPr>
              <w:t>14</w:t>
            </w:r>
            <w:r>
              <w:rPr>
                <w:noProof/>
              </w:rPr>
              <w:fldChar w:fldCharType="end"/>
            </w:r>
          </w:hyperlink>
        </w:p>
        <w:p w14:paraId="161484F7" w14:textId="77777777" w:rsidR="009E07F3" w:rsidRDefault="009E07F3">
          <w:pPr>
            <w:pStyle w:val="TOC1"/>
            <w:tabs>
              <w:tab w:val="right" w:leader="dot" w:pos="9016"/>
            </w:tabs>
            <w:rPr>
              <w:noProof/>
            </w:rPr>
          </w:pPr>
          <w:hyperlink w:anchor="_Toc235866291" w:history="1">
            <w:r w:rsidRPr="0091660A">
              <w:rPr>
                <w:rStyle w:val="Hyperlink"/>
                <w:b/>
                <w:bCs/>
                <w:noProof/>
              </w:rPr>
              <w:t>Sources</w:t>
            </w:r>
            <w:r>
              <w:rPr>
                <w:noProof/>
              </w:rPr>
              <w:tab/>
            </w:r>
            <w:r>
              <w:rPr>
                <w:noProof/>
              </w:rPr>
              <w:fldChar w:fldCharType="begin"/>
            </w:r>
            <w:r>
              <w:rPr>
                <w:noProof/>
              </w:rPr>
              <w:instrText xml:space="preserve"> PAGEREF _Toc235866291 \h </w:instrText>
            </w:r>
            <w:r>
              <w:rPr>
                <w:noProof/>
              </w:rPr>
            </w:r>
            <w:r>
              <w:rPr>
                <w:noProof/>
              </w:rPr>
              <w:fldChar w:fldCharType="separate"/>
            </w:r>
            <w:r>
              <w:rPr>
                <w:noProof/>
              </w:rPr>
              <w:t>16</w:t>
            </w:r>
            <w:r>
              <w:rPr>
                <w:noProof/>
              </w:rPr>
              <w:fldChar w:fldCharType="end"/>
            </w:r>
          </w:hyperlink>
        </w:p>
        <w:p w14:paraId="2C3DBC84" w14:textId="77777777" w:rsidR="008509C0" w:rsidRDefault="009E07F3">
          <w:r>
            <w:fldChar w:fldCharType="end"/>
          </w:r>
        </w:p>
      </w:sdtContent>
    </w:sdt>
    <w:p w14:paraId="5775E40D" w14:textId="77777777" w:rsidR="008509C0" w:rsidRDefault="009E07F3">
      <w:r>
        <w:br w:type="page"/>
      </w:r>
    </w:p>
    <w:p w14:paraId="60BAA73B" w14:textId="77777777" w:rsidR="008509C0" w:rsidRDefault="009E07F3">
      <w:pPr>
        <w:pStyle w:val="Heading1"/>
        <w:spacing w:before="320" w:after="140"/>
      </w:pPr>
      <w:bookmarkStart w:id="0" w:name="_Toc235866259"/>
      <w:r>
        <w:rPr>
          <w:b/>
          <w:bCs/>
          <w:color w:val="1F3A5F"/>
          <w:sz w:val="30"/>
          <w:szCs w:val="30"/>
        </w:rPr>
        <w:lastRenderedPageBreak/>
        <w:t>1. How to read this report</w:t>
      </w:r>
      <w:bookmarkEnd w:id="0"/>
    </w:p>
    <w:p w14:paraId="73AE5A79" w14:textId="77777777" w:rsidR="008509C0" w:rsidRDefault="009E07F3">
      <w:pPr>
        <w:spacing w:after="120" w:line="276" w:lineRule="auto"/>
      </w:pPr>
      <w:r>
        <w:t>Court surface is one of the strongest s</w:t>
      </w:r>
      <w:r>
        <w:t>tructural factors in tennis. It changes how fast the ball travels, how high it bounces, how players move, how long points last, and therefore which skills are rewarded. Because the professional calendar rotates across surfaces within a single season, the s</w:t>
      </w:r>
      <w:r>
        <w:t>ame player can look like a different competitor from one month to the next. That is exactly why surface deserves explicit treatment inside a prediction model rather than being folded into a single overall rating.</w:t>
      </w:r>
    </w:p>
    <w:p w14:paraId="02D1BE36" w14:textId="77777777" w:rsidR="008509C0" w:rsidRDefault="009E07F3">
      <w:pPr>
        <w:spacing w:after="120" w:line="276" w:lineRule="auto"/>
      </w:pPr>
      <w:r>
        <w:t>The report is deliberately structured aroun</w:t>
      </w:r>
      <w:r>
        <w:t>d two layers, which the model should also keep separate:</w:t>
      </w:r>
    </w:p>
    <w:p w14:paraId="437AC09C" w14:textId="77777777" w:rsidR="008509C0" w:rsidRDefault="009E07F3">
      <w:pPr>
        <w:pStyle w:val="ListParagraph"/>
        <w:numPr>
          <w:ilvl w:val="0"/>
          <w:numId w:val="2"/>
        </w:numPr>
        <w:spacing w:after="70" w:line="270" w:lineRule="auto"/>
      </w:pPr>
      <w:r>
        <w:rPr>
          <w:b/>
          <w:bCs/>
        </w:rPr>
        <w:t xml:space="preserve">Theoretical principle - </w:t>
      </w:r>
      <w:r>
        <w:t>the average, long-run tendency of a surface (for example, "grass rewards serving"). These are reliable as priors and as feature weights.</w:t>
      </w:r>
    </w:p>
    <w:p w14:paraId="573BF3D8" w14:textId="77777777" w:rsidR="008509C0" w:rsidRDefault="009E07F3">
      <w:pPr>
        <w:pStyle w:val="ListParagraph"/>
        <w:numPr>
          <w:ilvl w:val="0"/>
          <w:numId w:val="2"/>
        </w:numPr>
        <w:spacing w:after="70" w:line="270" w:lineRule="auto"/>
      </w:pPr>
      <w:r>
        <w:rPr>
          <w:b/>
          <w:bCs/>
        </w:rPr>
        <w:t xml:space="preserve">Practical, match-level factor - </w:t>
      </w:r>
      <w:r>
        <w:t>the sp</w:t>
      </w:r>
      <w:r>
        <w:t>ecific conditions that can amplify, mute or reverse the principle on a given day (surface sub-speed, altitude, temperature, humidity, ball type, indoor/outdoor, wear, best-of-3 vs best-of-5, and above all the style matchup of the two players).</w:t>
      </w:r>
    </w:p>
    <w:p w14:paraId="320687C7" w14:textId="77777777" w:rsidR="008509C0" w:rsidRDefault="009E07F3">
      <w:pPr>
        <w:spacing w:after="120" w:line="276" w:lineRule="auto"/>
      </w:pPr>
      <w:r>
        <w:t xml:space="preserve">A recurring </w:t>
      </w:r>
      <w:r>
        <w:t>theme is that no surface "always favours" a single player type. Surfaces shift probabilities; they do not determine outcomes. Where the common narrative is too simple, the report flags it - for example, the widely repeated claim that clay is purely a grind</w:t>
      </w:r>
      <w:r>
        <w:t>ing surface is only partly true once point-length data is examined.</w:t>
      </w:r>
    </w:p>
    <w:p w14:paraId="3F939CC2" w14:textId="77777777" w:rsidR="008509C0" w:rsidRDefault="009E07F3">
      <w:pPr>
        <w:pStyle w:val="Heading2"/>
        <w:spacing w:before="240" w:after="110"/>
      </w:pPr>
      <w:bookmarkStart w:id="1" w:name="_Toc235866260"/>
      <w:r>
        <w:rPr>
          <w:b/>
          <w:bCs/>
          <w:color w:val="2E6E8E"/>
          <w:sz w:val="25"/>
          <w:szCs w:val="25"/>
        </w:rPr>
        <w:t>Cross-surface physics primer (applies to all four surfaces)</w:t>
      </w:r>
      <w:bookmarkEnd w:id="1"/>
    </w:p>
    <w:p w14:paraId="1CF1928C" w14:textId="77777777" w:rsidR="008509C0" w:rsidRDefault="009E07F3">
      <w:pPr>
        <w:spacing w:after="120" w:line="276" w:lineRule="auto"/>
      </w:pPr>
      <w:r>
        <w:t>The ITF rates surfaces with a laboratory Court Pace Rating (CPR) on a 1-5 scale (1 slow to 5 fast). CPR is derived from two meas</w:t>
      </w:r>
      <w:r>
        <w:t>ured quantities: the coefficient of friction (how much the surface slows the ball horizontally) and the coefficient of restitution (how much vertical energy is preserved, i.e. bounce height). A high-friction, energy-absorbing surface (clay) plays slow; a l</w:t>
      </w:r>
      <w:r>
        <w:t>ow-friction surface where the ball skids through (grass) plays fast. CPR is a lab property of the surface product only. Actual in-tournament speed is better captured by Court Pace Index (CPI) from Hawkeye tracking, which is why two "hard courts" can play v</w:t>
      </w:r>
      <w:r>
        <w:t>ery differently. For a model, this means the surface label is a coarse feature; where available, tournament-level pace (CPI, ace rate, air density) is a more precise signal.</w:t>
      </w:r>
    </w:p>
    <w:p w14:paraId="7A8FD70D" w14:textId="77777777" w:rsidR="008509C0" w:rsidRDefault="009E07F3">
      <w:pPr>
        <w:spacing w:after="120" w:line="276" w:lineRule="auto"/>
      </w:pPr>
      <w:r>
        <w:rPr>
          <w:b/>
          <w:bCs/>
        </w:rPr>
        <w:t xml:space="preserve">Two physics levers to keep in mind throughout: </w:t>
      </w:r>
      <w:r>
        <w:t xml:space="preserve">friction governs how much pace the </w:t>
      </w:r>
      <w:r>
        <w:t>ball loses off the bounce and how much spin "grips"; restitution governs bounce height. Environmental conditions (temperature, humidity, altitude, wind) act on top of the surface by changing air density and ball behaviour, and can move a court a full categ</w:t>
      </w:r>
      <w:r>
        <w:t>ory in effective speed.</w:t>
      </w:r>
    </w:p>
    <w:p w14:paraId="7B3A17E3" w14:textId="77777777" w:rsidR="008509C0" w:rsidRDefault="009E07F3">
      <w:pPr>
        <w:pStyle w:val="Heading1"/>
        <w:spacing w:before="320" w:after="140"/>
      </w:pPr>
      <w:bookmarkStart w:id="2" w:name="_Toc235866261"/>
      <w:r>
        <w:rPr>
          <w:b/>
          <w:bCs/>
          <w:color w:val="1F3A5F"/>
          <w:sz w:val="30"/>
          <w:szCs w:val="30"/>
        </w:rPr>
        <w:t>2. Player archetype reference</w:t>
      </w:r>
      <w:bookmarkEnd w:id="2"/>
    </w:p>
    <w:p w14:paraId="7EB35D91" w14:textId="77777777" w:rsidR="008509C0" w:rsidRDefault="009E07F3">
      <w:pPr>
        <w:spacing w:after="120" w:line="276" w:lineRule="auto"/>
      </w:pPr>
      <w:r>
        <w:t>The surface sections below refer repeatedly to the following styles. They are simplifications - most professionals are hybrids - but they are useful as model inputs if each player is scored on these dimensions rather than assigned a single hard label.</w:t>
      </w:r>
    </w:p>
    <w:p w14:paraId="4219787D" w14:textId="77777777" w:rsidR="008509C0" w:rsidRDefault="009E07F3">
      <w:pPr>
        <w:pStyle w:val="ListParagraph"/>
        <w:numPr>
          <w:ilvl w:val="0"/>
          <w:numId w:val="2"/>
        </w:numPr>
        <w:spacing w:after="70" w:line="270" w:lineRule="auto"/>
      </w:pPr>
      <w:r>
        <w:rPr>
          <w:b/>
          <w:bCs/>
        </w:rPr>
        <w:t xml:space="preserve">Big </w:t>
      </w:r>
      <w:r>
        <w:rPr>
          <w:b/>
          <w:bCs/>
        </w:rPr>
        <w:t xml:space="preserve">server - </w:t>
      </w:r>
      <w:r>
        <w:t>Wins large share of points on serve via pace, placement and disguise; often a "serve plus one" pattern. Benefits when the returner has little reaction time.</w:t>
      </w:r>
    </w:p>
    <w:p w14:paraId="66303424" w14:textId="77777777" w:rsidR="008509C0" w:rsidRDefault="009E07F3">
      <w:pPr>
        <w:pStyle w:val="ListParagraph"/>
        <w:numPr>
          <w:ilvl w:val="0"/>
          <w:numId w:val="2"/>
        </w:numPr>
        <w:spacing w:after="70" w:line="270" w:lineRule="auto"/>
      </w:pPr>
      <w:r>
        <w:rPr>
          <w:b/>
          <w:bCs/>
        </w:rPr>
        <w:t xml:space="preserve">Aggressive first-strike / offensive baseliner - </w:t>
      </w:r>
      <w:r>
        <w:t xml:space="preserve">Dictates early with pace and depth, takes </w:t>
      </w:r>
      <w:r>
        <w:t>the ball on the rise, ends points in the first few shots. Wants short points and time pressure on the opponent.</w:t>
      </w:r>
    </w:p>
    <w:p w14:paraId="624D3606" w14:textId="77777777" w:rsidR="008509C0" w:rsidRDefault="009E07F3">
      <w:pPr>
        <w:pStyle w:val="ListParagraph"/>
        <w:numPr>
          <w:ilvl w:val="0"/>
          <w:numId w:val="2"/>
        </w:numPr>
        <w:spacing w:after="70" w:line="270" w:lineRule="auto"/>
      </w:pPr>
      <w:r>
        <w:rPr>
          <w:b/>
          <w:bCs/>
        </w:rPr>
        <w:t xml:space="preserve">Flat hitter - </w:t>
      </w:r>
      <w:r>
        <w:t>Drives a low, penetrating ball with little margin. Rewarded when the surface keeps the ball in the strike zone; hurt when the ball</w:t>
      </w:r>
      <w:r>
        <w:t xml:space="preserve"> climbs high.</w:t>
      </w:r>
    </w:p>
    <w:p w14:paraId="471E6211" w14:textId="77777777" w:rsidR="008509C0" w:rsidRDefault="009E07F3">
      <w:pPr>
        <w:pStyle w:val="ListParagraph"/>
        <w:numPr>
          <w:ilvl w:val="0"/>
          <w:numId w:val="2"/>
        </w:numPr>
        <w:spacing w:after="70" w:line="270" w:lineRule="auto"/>
      </w:pPr>
      <w:r>
        <w:rPr>
          <w:b/>
          <w:bCs/>
        </w:rPr>
        <w:t xml:space="preserve">Heavy topspin baseliner - </w:t>
      </w:r>
      <w:r>
        <w:t>Generates high bounce and heavy shape, pushing opponents back and off the strike zone. Needs a surface that lets spin "kick up."</w:t>
      </w:r>
    </w:p>
    <w:p w14:paraId="73A4F080" w14:textId="77777777" w:rsidR="008509C0" w:rsidRDefault="009E07F3">
      <w:pPr>
        <w:pStyle w:val="ListParagraph"/>
        <w:numPr>
          <w:ilvl w:val="0"/>
          <w:numId w:val="2"/>
        </w:numPr>
        <w:spacing w:after="70" w:line="270" w:lineRule="auto"/>
      </w:pPr>
      <w:r>
        <w:rPr>
          <w:b/>
          <w:bCs/>
        </w:rPr>
        <w:lastRenderedPageBreak/>
        <w:t xml:space="preserve">Counter-puncher / defensive baseliner - </w:t>
      </w:r>
      <w:r>
        <w:t>Absorbs pace, retrieves, extends rallies and forces errors; rarely goes for broke. Needs time, movement and endurance.</w:t>
      </w:r>
    </w:p>
    <w:p w14:paraId="19AB65E6" w14:textId="77777777" w:rsidR="008509C0" w:rsidRDefault="009E07F3">
      <w:pPr>
        <w:pStyle w:val="ListParagraph"/>
        <w:numPr>
          <w:ilvl w:val="0"/>
          <w:numId w:val="2"/>
        </w:numPr>
        <w:spacing w:after="70" w:line="270" w:lineRule="auto"/>
      </w:pPr>
      <w:r>
        <w:rPr>
          <w:b/>
          <w:bCs/>
        </w:rPr>
        <w:t xml:space="preserve">All-court player - </w:t>
      </w:r>
      <w:r>
        <w:t>Adapts pattern to the opponent and surface; competent from the baseline, in transition and at the net. No single weapo</w:t>
      </w:r>
      <w:r>
        <w:t>n, but no fatal gap.</w:t>
      </w:r>
    </w:p>
    <w:p w14:paraId="5F70E4B8" w14:textId="77777777" w:rsidR="008509C0" w:rsidRDefault="009E07F3">
      <w:pPr>
        <w:pStyle w:val="ListParagraph"/>
        <w:numPr>
          <w:ilvl w:val="0"/>
          <w:numId w:val="2"/>
        </w:numPr>
        <w:spacing w:after="70" w:line="270" w:lineRule="auto"/>
      </w:pPr>
      <w:r>
        <w:rPr>
          <w:b/>
          <w:bCs/>
        </w:rPr>
        <w:t xml:space="preserve">Serve-and-volley player - </w:t>
      </w:r>
      <w:r>
        <w:t>Follows the serve (or an approach) to the net to finish before a rally develops. Rewarded on fast, low-bouncing surfaces; exposed to passing shots on slow ones.</w:t>
      </w:r>
    </w:p>
    <w:p w14:paraId="09036194" w14:textId="77777777" w:rsidR="008509C0" w:rsidRDefault="009E07F3">
      <w:pPr>
        <w:pStyle w:val="ListParagraph"/>
        <w:numPr>
          <w:ilvl w:val="0"/>
          <w:numId w:val="2"/>
        </w:numPr>
        <w:spacing w:after="70" w:line="270" w:lineRule="auto"/>
      </w:pPr>
      <w:r>
        <w:rPr>
          <w:b/>
          <w:bCs/>
        </w:rPr>
        <w:t xml:space="preserve">Elite mover / anticipator / endurance player - </w:t>
      </w:r>
      <w:r>
        <w:t>W</w:t>
      </w:r>
      <w:r>
        <w:t>ins via court coverage, balance, recovery and stamina rather than a single shot. Value rises as points and matches lengthen.</w:t>
      </w:r>
    </w:p>
    <w:p w14:paraId="61C33278" w14:textId="77777777" w:rsidR="008509C0" w:rsidRDefault="009E07F3">
      <w:pPr>
        <w:spacing w:after="120" w:line="276" w:lineRule="auto"/>
      </w:pPr>
      <w:r>
        <w:rPr>
          <w:i/>
          <w:iCs/>
          <w:color w:val="595959"/>
        </w:rPr>
        <w:t>For modelling, these are better represented as continuous attributes (serve power, return quality, movement, rally tolerance, aggre</w:t>
      </w:r>
      <w:r>
        <w:rPr>
          <w:i/>
          <w:iCs/>
          <w:color w:val="595959"/>
        </w:rPr>
        <w:t>ssion/first-strike tendency, net skill, spin/flatness) than as one categorical label. The surface then re-weights those attributes.</w:t>
      </w:r>
    </w:p>
    <w:p w14:paraId="18741F48" w14:textId="77777777" w:rsidR="008509C0" w:rsidRDefault="009E07F3">
      <w:r>
        <w:br w:type="page"/>
      </w:r>
    </w:p>
    <w:p w14:paraId="39E0C009" w14:textId="77777777" w:rsidR="008509C0" w:rsidRDefault="009E07F3">
      <w:pPr>
        <w:pStyle w:val="Heading1"/>
        <w:pBdr>
          <w:bottom w:val="single" w:sz="14" w:space="0" w:color="9C3B2E"/>
        </w:pBdr>
        <w:spacing w:before="200" w:after="40"/>
      </w:pPr>
      <w:bookmarkStart w:id="3" w:name="_Toc235866262"/>
      <w:r>
        <w:rPr>
          <w:b/>
          <w:bCs/>
          <w:color w:val="9C3B2E"/>
        </w:rPr>
        <w:lastRenderedPageBreak/>
        <w:t>3. Clay</w:t>
      </w:r>
      <w:bookmarkEnd w:id="3"/>
    </w:p>
    <w:p w14:paraId="7E33D98E" w14:textId="77777777" w:rsidR="008509C0" w:rsidRDefault="009E07F3">
      <w:pPr>
        <w:spacing w:after="140" w:line="276" w:lineRule="auto"/>
      </w:pPr>
      <w:r>
        <w:t>Red clay (crushed brick over a base of stone and cinders) is the slowest and most physically demanding of the four</w:t>
      </w:r>
      <w:r>
        <w:t xml:space="preserve"> surfaces. It is the reference case for a "high-friction, energy-absorbing" court. Roland Garros is the flagship event.</w:t>
      </w:r>
    </w:p>
    <w:p w14:paraId="262E16F2" w14:textId="77777777" w:rsidR="008509C0" w:rsidRDefault="009E07F3">
      <w:pPr>
        <w:pStyle w:val="Heading3"/>
        <w:spacing w:before="170" w:after="80"/>
      </w:pPr>
      <w:bookmarkStart w:id="4" w:name="_Toc235866263"/>
      <w:r>
        <w:rPr>
          <w:b/>
          <w:bCs/>
          <w:color w:val="595959"/>
          <w:sz w:val="22"/>
          <w:szCs w:val="22"/>
        </w:rPr>
        <w:t>3.1 Physical and technical characteristics</w:t>
      </w:r>
      <w:bookmarkEnd w:id="4"/>
    </w:p>
    <w:p w14:paraId="51330D37" w14:textId="77777777" w:rsidR="008509C0" w:rsidRDefault="009E07F3">
      <w:pPr>
        <w:pStyle w:val="ListParagraph"/>
        <w:numPr>
          <w:ilvl w:val="0"/>
          <w:numId w:val="2"/>
        </w:numPr>
        <w:spacing w:after="70" w:line="270" w:lineRule="auto"/>
      </w:pPr>
      <w:r>
        <w:rPr>
          <w:b/>
          <w:bCs/>
        </w:rPr>
        <w:t xml:space="preserve">Pace and ball speed: </w:t>
      </w:r>
      <w:r>
        <w:t>Slow (ITF category 1; European red clay typically rates around CPR 20-29</w:t>
      </w:r>
      <w:r>
        <w:t>). The loose granular top layer creates high friction, so the ball loses the most horizontal speed off the bounce. Flat drives that would be winners elsewhere become recoverable rally balls.</w:t>
      </w:r>
    </w:p>
    <w:p w14:paraId="2E8EE5E0" w14:textId="77777777" w:rsidR="008509C0" w:rsidRDefault="009E07F3">
      <w:pPr>
        <w:pStyle w:val="ListParagraph"/>
        <w:numPr>
          <w:ilvl w:val="0"/>
          <w:numId w:val="2"/>
        </w:numPr>
        <w:spacing w:after="70" w:line="270" w:lineRule="auto"/>
      </w:pPr>
      <w:r>
        <w:rPr>
          <w:b/>
          <w:bCs/>
        </w:rPr>
        <w:t xml:space="preserve">Bounce: </w:t>
      </w:r>
      <w:r>
        <w:t>High and, thanks to friction, it "grips" and kicks - espe</w:t>
      </w:r>
      <w:r>
        <w:t>cially heavy topspin, which climbs above shoulder height. Bounce is generally consistent but can be disturbed by grain, scuffs, moisture and worn patches, adding small-scale variance.</w:t>
      </w:r>
    </w:p>
    <w:p w14:paraId="3B15959F" w14:textId="77777777" w:rsidR="008509C0" w:rsidRDefault="009E07F3">
      <w:pPr>
        <w:pStyle w:val="ListParagraph"/>
        <w:numPr>
          <w:ilvl w:val="0"/>
          <w:numId w:val="2"/>
        </w:numPr>
        <w:spacing w:after="70" w:line="270" w:lineRule="auto"/>
      </w:pPr>
      <w:r>
        <w:rPr>
          <w:b/>
          <w:bCs/>
        </w:rPr>
        <w:t xml:space="preserve">Grip, sliding and movement: </w:t>
      </w:r>
      <w:r>
        <w:t xml:space="preserve">The defining trait is the controlled slide. </w:t>
      </w:r>
      <w:r>
        <w:t>Players slide into and through shots, which lets them reach wider balls, conserve energy and recover faster; biomechanics research notes higher shock absorption and surface deformation than hard court, and that sliding aids repositioning. This reduces shar</w:t>
      </w:r>
      <w:r>
        <w:t>p impact load but demands specific footwork and strong adductors/legs.</w:t>
      </w:r>
    </w:p>
    <w:p w14:paraId="4619C708" w14:textId="77777777" w:rsidR="008509C0" w:rsidRDefault="009E07F3">
      <w:pPr>
        <w:pStyle w:val="ListParagraph"/>
        <w:numPr>
          <w:ilvl w:val="0"/>
          <w:numId w:val="2"/>
        </w:numPr>
        <w:spacing w:after="70" w:line="270" w:lineRule="auto"/>
      </w:pPr>
      <w:r>
        <w:rPr>
          <w:b/>
          <w:bCs/>
        </w:rPr>
        <w:t xml:space="preserve">Weather and altitude: </w:t>
      </w:r>
      <w:r>
        <w:t>Heat and dryness raise the bounce and speed play; cool, damp "heavy" conditions slow it further and deaden spin. Altitude matters strongly: Madrid (~650 m, relativ</w:t>
      </w:r>
      <w:r>
        <w:t>e air density ~90.5%) plays far faster than Monte Carlo or Rome despite all being clay, because thinner air reduces drag - the model should not treat all clay events as one speed.</w:t>
      </w:r>
    </w:p>
    <w:p w14:paraId="65F568AD" w14:textId="77777777" w:rsidR="008509C0" w:rsidRDefault="009E07F3">
      <w:pPr>
        <w:pStyle w:val="ListParagraph"/>
        <w:numPr>
          <w:ilvl w:val="0"/>
          <w:numId w:val="2"/>
        </w:numPr>
        <w:spacing w:after="70" w:line="270" w:lineRule="auto"/>
      </w:pPr>
      <w:r>
        <w:rPr>
          <w:b/>
          <w:bCs/>
        </w:rPr>
        <w:t xml:space="preserve">Rally length and construction: </w:t>
      </w:r>
      <w:r>
        <w:t xml:space="preserve">Longest average rallies of the four surfaces </w:t>
      </w:r>
      <w:r>
        <w:t>(roughly 6-9 seconds on the men's tour; clay also shows the most 9+ shot rallies). Points are built with spin, angle, depth and patience; the drop shot is unusually effective because opponents stand far back. Important nuance: analytics (e.g. Craig O'Shann</w:t>
      </w:r>
      <w:r>
        <w:t>essy's Roland Garros vs US Open studies) show that even on clay the majority of points still end within the first four shots - clay lengthens the tail of long rallies rather than making every point a grind.</w:t>
      </w:r>
    </w:p>
    <w:p w14:paraId="12BDAED6" w14:textId="77777777" w:rsidR="008509C0" w:rsidRDefault="009E07F3">
      <w:pPr>
        <w:pStyle w:val="ListParagraph"/>
        <w:numPr>
          <w:ilvl w:val="0"/>
          <w:numId w:val="2"/>
        </w:numPr>
        <w:spacing w:after="70" w:line="270" w:lineRule="auto"/>
      </w:pPr>
      <w:r>
        <w:rPr>
          <w:b/>
          <w:bCs/>
        </w:rPr>
        <w:t xml:space="preserve">Serve / return / net balance: </w:t>
      </w:r>
      <w:r>
        <w:t>Serve is least domi</w:t>
      </w:r>
      <w:r>
        <w:t>nant here (servers win the lowest share of points of any surface, roughly high-50s%). Return and rally tolerance rise in value. Net play and serve-and-volley are risky because the slow, high ball gives passers time.</w:t>
      </w:r>
    </w:p>
    <w:p w14:paraId="11E8F022" w14:textId="77777777" w:rsidR="008509C0" w:rsidRDefault="009E07F3">
      <w:pPr>
        <w:pStyle w:val="ListParagraph"/>
        <w:numPr>
          <w:ilvl w:val="0"/>
          <w:numId w:val="2"/>
        </w:numPr>
        <w:spacing w:after="70" w:line="270" w:lineRule="auto"/>
      </w:pPr>
      <w:r>
        <w:rPr>
          <w:b/>
          <w:bCs/>
        </w:rPr>
        <w:t xml:space="preserve">Physical workload: </w:t>
      </w:r>
      <w:r>
        <w:t>Highest aerobic and m</w:t>
      </w:r>
      <w:r>
        <w:t>uscular demand; longer points and longer matches raise heart-rate and blood-lactate loads. Endurance and recovery between points are genuine skills, not background traits.</w:t>
      </w:r>
    </w:p>
    <w:p w14:paraId="3050F828" w14:textId="77777777" w:rsidR="008509C0" w:rsidRDefault="009E07F3">
      <w:pPr>
        <w:pStyle w:val="Heading3"/>
        <w:spacing w:before="170" w:after="80"/>
      </w:pPr>
      <w:bookmarkStart w:id="5" w:name="_Toc235866264"/>
      <w:r>
        <w:rPr>
          <w:b/>
          <w:bCs/>
          <w:color w:val="595959"/>
          <w:sz w:val="22"/>
          <w:szCs w:val="22"/>
        </w:rPr>
        <w:t>3.2 Player archetypes - who thrives, who struggles</w:t>
      </w:r>
      <w:bookmarkEnd w:id="5"/>
    </w:p>
    <w:p w14:paraId="2D4CEC07" w14:textId="77777777" w:rsidR="008509C0" w:rsidRDefault="009E07F3">
      <w:pPr>
        <w:spacing w:after="120" w:line="276" w:lineRule="auto"/>
      </w:pPr>
      <w:r>
        <w:rPr>
          <w:b/>
          <w:bCs/>
        </w:rPr>
        <w:t xml:space="preserve">Thrive: </w:t>
      </w:r>
      <w:r>
        <w:t xml:space="preserve">heavy-topspin baseliners </w:t>
      </w:r>
      <w:r>
        <w:t xml:space="preserve">(spin is amplified), counter-punchers and defensive baseliners (they get the time and the long points they want), elite movers/endurance players, and players with a strong slice and drop shot for variation. Single-handed, high-topspin games can handle the </w:t>
      </w:r>
      <w:r>
        <w:t>high backhand better than some two-handers.</w:t>
      </w:r>
    </w:p>
    <w:p w14:paraId="7B0785AE" w14:textId="77777777" w:rsidR="008509C0" w:rsidRDefault="009E07F3">
      <w:pPr>
        <w:spacing w:after="120" w:line="276" w:lineRule="auto"/>
      </w:pPr>
      <w:r>
        <w:rPr>
          <w:b/>
          <w:bCs/>
        </w:rPr>
        <w:t xml:space="preserve">Struggle: </w:t>
      </w:r>
      <w:r>
        <w:t>pure big servers who rely on free points, flat first-strikers whose winners get retrieved, natural serve-and-volleyers, and players with limited stamina or poor sliding footwork. Their main weapon is pa</w:t>
      </w:r>
      <w:r>
        <w:t>rtially neutralised, so they must win the longer, more physical version of the point.</w:t>
      </w:r>
    </w:p>
    <w:p w14:paraId="6AA06CCE" w14:textId="77777777" w:rsidR="008509C0" w:rsidRDefault="009E07F3">
      <w:pPr>
        <w:spacing w:after="120" w:line="276" w:lineRule="auto"/>
      </w:pPr>
      <w:r>
        <w:rPr>
          <w:i/>
          <w:iCs/>
          <w:color w:val="595959"/>
        </w:rPr>
        <w:t>Caveat: a great mover who also hits heavy topspin (the modern clay ideal) is far more dangerous than either trait alone, which is why clay rewards the combination, not any single attribute.</w:t>
      </w:r>
    </w:p>
    <w:p w14:paraId="277AF9C6" w14:textId="77777777" w:rsidR="008509C0" w:rsidRDefault="009E07F3">
      <w:pPr>
        <w:pStyle w:val="Heading3"/>
        <w:spacing w:before="170" w:after="80"/>
      </w:pPr>
      <w:bookmarkStart w:id="6" w:name="_Toc235866265"/>
      <w:r>
        <w:rPr>
          <w:b/>
          <w:bCs/>
          <w:color w:val="595959"/>
          <w:sz w:val="22"/>
          <w:szCs w:val="22"/>
        </w:rPr>
        <w:t>3.3 Theoretical matchups on clay</w:t>
      </w:r>
      <w:bookmarkEnd w:id="6"/>
    </w:p>
    <w:p w14:paraId="33CCD9BA" w14:textId="77777777" w:rsidR="008509C0" w:rsidRDefault="009E07F3">
      <w:pPr>
        <w:pStyle w:val="ListParagraph"/>
        <w:numPr>
          <w:ilvl w:val="0"/>
          <w:numId w:val="2"/>
        </w:numPr>
        <w:spacing w:after="70" w:line="270" w:lineRule="auto"/>
      </w:pPr>
      <w:r>
        <w:rPr>
          <w:b/>
          <w:bCs/>
        </w:rPr>
        <w:lastRenderedPageBreak/>
        <w:t xml:space="preserve">Big server vs counter-puncher: </w:t>
      </w:r>
      <w:r>
        <w:t>Ad</w:t>
      </w:r>
      <w:r>
        <w:t>vantage shifts toward the counter-puncher. Clay strips value from the serve and lengthens points into the retriever's comfort zone. The server can still win with a genuinely elite second-serve-plus-one, heavy spin, and by shortening points behind the foreh</w:t>
      </w:r>
      <w:r>
        <w:t>and - but the surface is working against them.</w:t>
      </w:r>
    </w:p>
    <w:p w14:paraId="54C98245" w14:textId="77777777" w:rsidR="008509C0" w:rsidRDefault="009E07F3">
      <w:pPr>
        <w:pStyle w:val="ListParagraph"/>
        <w:numPr>
          <w:ilvl w:val="0"/>
          <w:numId w:val="2"/>
        </w:numPr>
        <w:spacing w:after="70" w:line="270" w:lineRule="auto"/>
      </w:pPr>
      <w:r>
        <w:rPr>
          <w:b/>
          <w:bCs/>
        </w:rPr>
        <w:t xml:space="preserve">Heavy topspin baseliner vs flat aggressive hitter: </w:t>
      </w:r>
      <w:r>
        <w:t>Advantage to the topspin player. The high kick pulls the flat hitter's contact point above the comfortable strike zone and gives them less pace to redirect. T</w:t>
      </w:r>
      <w:r>
        <w:t>he flat hitter can still win by taking the ball early on the rise, flattening out down the line, and refusing to be pushed back - high-risk, but viable in fast/dry or high-altitude clay.</w:t>
      </w:r>
    </w:p>
    <w:p w14:paraId="519778C4" w14:textId="77777777" w:rsidR="008509C0" w:rsidRDefault="009E07F3">
      <w:pPr>
        <w:pStyle w:val="ListParagraph"/>
        <w:numPr>
          <w:ilvl w:val="0"/>
          <w:numId w:val="2"/>
        </w:numPr>
        <w:spacing w:after="70" w:line="270" w:lineRule="auto"/>
      </w:pPr>
      <w:r>
        <w:rPr>
          <w:b/>
          <w:bCs/>
        </w:rPr>
        <w:t xml:space="preserve">Aggressive first-strike player vs retriever: </w:t>
      </w:r>
      <w:r>
        <w:t>Closest to even, tilting</w:t>
      </w:r>
      <w:r>
        <w:t xml:space="preserve"> to the retriever as conditions slow. The attacker must convert a higher fraction of first strikes because the retriever will get more balls back. Break-point and second-ball efficiency decide it.</w:t>
      </w:r>
    </w:p>
    <w:p w14:paraId="3B00E007" w14:textId="77777777" w:rsidR="008509C0" w:rsidRDefault="009E07F3">
      <w:pPr>
        <w:pStyle w:val="ListParagraph"/>
        <w:numPr>
          <w:ilvl w:val="0"/>
          <w:numId w:val="2"/>
        </w:numPr>
        <w:spacing w:after="70" w:line="270" w:lineRule="auto"/>
      </w:pPr>
      <w:r>
        <w:rPr>
          <w:b/>
          <w:bCs/>
        </w:rPr>
        <w:t xml:space="preserve">Serve-and-volley vs elite returner: </w:t>
      </w:r>
      <w:r>
        <w:t xml:space="preserve">Clear disadvantage for </w:t>
      </w:r>
      <w:r>
        <w:t>serve-and-volley; the slow high ball hands the returner and passer time. Only workable as an occasional surprise tactic.</w:t>
      </w:r>
    </w:p>
    <w:p w14:paraId="2B9F4ACE" w14:textId="77777777" w:rsidR="008509C0" w:rsidRDefault="009E07F3">
      <w:pPr>
        <w:pStyle w:val="ListParagraph"/>
        <w:numPr>
          <w:ilvl w:val="0"/>
          <w:numId w:val="2"/>
        </w:numPr>
        <w:spacing w:after="70" w:line="270" w:lineRule="auto"/>
      </w:pPr>
      <w:r>
        <w:rPr>
          <w:b/>
          <w:bCs/>
        </w:rPr>
        <w:t xml:space="preserve">Strong mover/defender vs short-point attacker: </w:t>
      </w:r>
      <w:r>
        <w:t>Advantage to the mover/defender - clay is the surface where defence most reliably conver</w:t>
      </w:r>
      <w:r>
        <w:t>ts into offence.</w:t>
      </w:r>
    </w:p>
    <w:p w14:paraId="190587A5" w14:textId="77777777" w:rsidR="008509C0" w:rsidRDefault="009E07F3">
      <w:pPr>
        <w:pStyle w:val="Heading3"/>
        <w:spacing w:before="170" w:after="80"/>
      </w:pPr>
      <w:bookmarkStart w:id="7" w:name="_Toc235866266"/>
      <w:r>
        <w:rPr>
          <w:b/>
          <w:bCs/>
          <w:color w:val="595959"/>
          <w:sz w:val="22"/>
          <w:szCs w:val="22"/>
        </w:rPr>
        <w:t>3.4 Tactical and statistical implications</w:t>
      </w:r>
      <w:bookmarkEnd w:id="7"/>
    </w:p>
    <w:p w14:paraId="0431915F" w14:textId="77777777" w:rsidR="008509C0" w:rsidRDefault="009E07F3">
      <w:pPr>
        <w:spacing w:after="120" w:line="276" w:lineRule="auto"/>
      </w:pPr>
      <w:r>
        <w:rPr>
          <w:b/>
          <w:bCs/>
        </w:rPr>
        <w:t xml:space="preserve">More important on clay: </w:t>
      </w:r>
      <w:r>
        <w:t>return points won, rally tolerance, break-point conversion (there are more break chances), movement efficiency, physical endurance, and unforced-error control (attrition pun</w:t>
      </w:r>
      <w:r>
        <w:t>ishes loose errors). Second-serve performance matters because there are more second-serve rallies.</w:t>
      </w:r>
    </w:p>
    <w:p w14:paraId="7CA2A779" w14:textId="77777777" w:rsidR="008509C0" w:rsidRDefault="009E07F3">
      <w:pPr>
        <w:spacing w:after="120" w:line="276" w:lineRule="auto"/>
      </w:pPr>
      <w:r>
        <w:rPr>
          <w:b/>
          <w:bCs/>
        </w:rPr>
        <w:t xml:space="preserve">Less important on clay: </w:t>
      </w:r>
      <w:r>
        <w:t>raw ace count and first-serve free points, flat winner count, and net-points-won volume. A big serve is worth relatively less here th</w:t>
      </w:r>
      <w:r>
        <w:t>an anywhere else.</w:t>
      </w:r>
    </w:p>
    <w:p w14:paraId="06FFD57B" w14:textId="77777777" w:rsidR="008509C0" w:rsidRDefault="009E07F3">
      <w:pPr>
        <w:spacing w:after="120" w:line="276" w:lineRule="auto"/>
      </w:pPr>
      <w:r>
        <w:t>Watch for surface sub-speed: on fast clay (Madrid, hot conditions) several of these weights move partway back toward hard-court values.</w:t>
      </w:r>
    </w:p>
    <w:p w14:paraId="1FAD815D" w14:textId="77777777" w:rsidR="008509C0" w:rsidRDefault="009E07F3">
      <w:pPr>
        <w:pStyle w:val="Heading3"/>
        <w:spacing w:before="170" w:after="80"/>
      </w:pPr>
      <w:bookmarkStart w:id="8" w:name="_Toc235866267"/>
      <w:r>
        <w:rPr>
          <w:b/>
          <w:bCs/>
          <w:color w:val="595959"/>
          <w:sz w:val="22"/>
          <w:szCs w:val="22"/>
        </w:rPr>
        <w:t>3.5 Implications for the prediction model</w:t>
      </w:r>
      <w:bookmarkEnd w:id="8"/>
    </w:p>
    <w:p w14:paraId="5E4890AB" w14:textId="77777777" w:rsidR="008509C0" w:rsidRDefault="009E07F3">
      <w:pPr>
        <w:pStyle w:val="ListParagraph"/>
        <w:numPr>
          <w:ilvl w:val="0"/>
          <w:numId w:val="2"/>
        </w:numPr>
        <w:spacing w:after="70" w:line="270" w:lineRule="auto"/>
      </w:pPr>
      <w:r>
        <w:rPr>
          <w:b/>
          <w:bCs/>
        </w:rPr>
        <w:t xml:space="preserve">Weight up: </w:t>
      </w:r>
      <w:r>
        <w:t>clay-specific Elo / win rate, return and break metrics, rally-tolerance and movement proxies, endurance, and recent clay form. Give clay history real weight - clay-court ability is the most surface-idiosyncratic ("clay specialists" exist for a reason).</w:t>
      </w:r>
    </w:p>
    <w:p w14:paraId="20E2DFB1" w14:textId="77777777" w:rsidR="008509C0" w:rsidRDefault="009E07F3">
      <w:pPr>
        <w:pStyle w:val="ListParagraph"/>
        <w:numPr>
          <w:ilvl w:val="0"/>
          <w:numId w:val="2"/>
        </w:numPr>
        <w:spacing w:after="70" w:line="270" w:lineRule="auto"/>
      </w:pPr>
      <w:r>
        <w:rPr>
          <w:b/>
          <w:bCs/>
        </w:rPr>
        <w:t>Wei</w:t>
      </w:r>
      <w:r>
        <w:rPr>
          <w:b/>
          <w:bCs/>
        </w:rPr>
        <w:t xml:space="preserve">ght down: </w:t>
      </w:r>
      <w:r>
        <w:t>overall-surface-blended serve dominance and ace-based features; a fast-court big-server profile should be discounted here.</w:t>
      </w:r>
    </w:p>
    <w:p w14:paraId="3AAC4E89" w14:textId="77777777" w:rsidR="008509C0" w:rsidRDefault="009E07F3">
      <w:pPr>
        <w:pStyle w:val="ListParagraph"/>
        <w:numPr>
          <w:ilvl w:val="0"/>
          <w:numId w:val="2"/>
        </w:numPr>
        <w:spacing w:after="70" w:line="270" w:lineRule="auto"/>
      </w:pPr>
      <w:r>
        <w:rPr>
          <w:b/>
          <w:bCs/>
        </w:rPr>
        <w:t xml:space="preserve">Add context features: </w:t>
      </w:r>
      <w:r>
        <w:t>tournament altitude / air density, temperature, day vs night session, and best-of-5 (endurance edge g</w:t>
      </w:r>
      <w:r>
        <w:t>rows). Flag heavy vs fast clay conditions where possible - they meaningfully re-rank players.</w:t>
      </w:r>
    </w:p>
    <w:p w14:paraId="7F4DB150" w14:textId="77777777" w:rsidR="008509C0" w:rsidRDefault="009E07F3">
      <w:pPr>
        <w:pStyle w:val="ListParagraph"/>
        <w:numPr>
          <w:ilvl w:val="0"/>
          <w:numId w:val="2"/>
        </w:numPr>
        <w:spacing w:after="70" w:line="270" w:lineRule="auto"/>
      </w:pPr>
      <w:r>
        <w:rPr>
          <w:b/>
          <w:bCs/>
        </w:rPr>
        <w:t xml:space="preserve">Matchup interaction: </w:t>
      </w:r>
      <w:r>
        <w:t>encode style-vs-style (e.g. flat first-striker facing a heavy-topspin mover on slow clay should be penalised beyond the pure rating gap).</w:t>
      </w:r>
    </w:p>
    <w:p w14:paraId="62983835" w14:textId="77777777" w:rsidR="008509C0" w:rsidRDefault="009E07F3">
      <w:r>
        <w:br w:type="page"/>
      </w:r>
    </w:p>
    <w:p w14:paraId="04B123B2" w14:textId="77777777" w:rsidR="008509C0" w:rsidRDefault="009E07F3">
      <w:pPr>
        <w:pStyle w:val="Heading1"/>
        <w:pBdr>
          <w:bottom w:val="single" w:sz="14" w:space="0" w:color="2E5E8E"/>
        </w:pBdr>
        <w:spacing w:before="200" w:after="40"/>
      </w:pPr>
      <w:bookmarkStart w:id="9" w:name="_Toc235866268"/>
      <w:r>
        <w:rPr>
          <w:b/>
          <w:bCs/>
          <w:color w:val="2E5E8E"/>
        </w:rPr>
        <w:lastRenderedPageBreak/>
        <w:t>4</w:t>
      </w:r>
      <w:r>
        <w:rPr>
          <w:b/>
          <w:bCs/>
          <w:color w:val="2E5E8E"/>
        </w:rPr>
        <w:t>. Hard Court (outdoor)</w:t>
      </w:r>
      <w:bookmarkEnd w:id="9"/>
    </w:p>
    <w:p w14:paraId="1AB3205C" w14:textId="77777777" w:rsidR="008509C0" w:rsidRDefault="009E07F3">
      <w:pPr>
        <w:spacing w:after="140" w:line="276" w:lineRule="auto"/>
      </w:pPr>
      <w:r>
        <w:t>Outdoor hard courts (acrylic layers over concrete/asphalt) are the tour's most common surface and the most "neutral": faster than clay, slower than grass, with the most predictable bounce. The US Open (Laykold) and Australian Open (G</w:t>
      </w:r>
      <w:r>
        <w:t>reenSet) are the flagship events. Crucially, "hard court" is a wide band - sand content in the top coat tunes speed from medium to fast.</w:t>
      </w:r>
    </w:p>
    <w:p w14:paraId="64ED21D7" w14:textId="77777777" w:rsidR="008509C0" w:rsidRDefault="009E07F3">
      <w:pPr>
        <w:pStyle w:val="Heading3"/>
        <w:spacing w:before="170" w:after="80"/>
      </w:pPr>
      <w:bookmarkStart w:id="10" w:name="_Toc235866269"/>
      <w:r>
        <w:rPr>
          <w:b/>
          <w:bCs/>
          <w:color w:val="595959"/>
          <w:sz w:val="22"/>
          <w:szCs w:val="22"/>
        </w:rPr>
        <w:t>4.1 Physical and technical characteristics</w:t>
      </w:r>
      <w:bookmarkEnd w:id="10"/>
    </w:p>
    <w:p w14:paraId="78382CB0" w14:textId="77777777" w:rsidR="008509C0" w:rsidRDefault="009E07F3">
      <w:pPr>
        <w:pStyle w:val="ListParagraph"/>
        <w:numPr>
          <w:ilvl w:val="0"/>
          <w:numId w:val="2"/>
        </w:numPr>
        <w:spacing w:after="70" w:line="270" w:lineRule="auto"/>
      </w:pPr>
      <w:r>
        <w:rPr>
          <w:b/>
          <w:bCs/>
        </w:rPr>
        <w:t xml:space="preserve">Pace and ball speed: </w:t>
      </w:r>
      <w:r>
        <w:t>Medium to medium-fast (typically ITF category 3-4), tun</w:t>
      </w:r>
      <w:r>
        <w:t>able by texture. The ball skids more than on clay but far less than on grass, retaining moderate pace and giving clean strikers a rewarding, predictable ball.</w:t>
      </w:r>
    </w:p>
    <w:p w14:paraId="1E17583F" w14:textId="77777777" w:rsidR="008509C0" w:rsidRDefault="009E07F3">
      <w:pPr>
        <w:pStyle w:val="ListParagraph"/>
        <w:numPr>
          <w:ilvl w:val="0"/>
          <w:numId w:val="2"/>
        </w:numPr>
        <w:spacing w:after="70" w:line="270" w:lineRule="auto"/>
      </w:pPr>
      <w:r>
        <w:rPr>
          <w:b/>
          <w:bCs/>
        </w:rPr>
        <w:t xml:space="preserve">Bounce: </w:t>
      </w:r>
      <w:r>
        <w:t>The most consistent and "true" bounce of any surface - medium-high, repeatable, few surpr</w:t>
      </w:r>
      <w:r>
        <w:t>ises. This predictability is why hard courts produce such high-quality ball-striking and why they suit the widest range of styles.</w:t>
      </w:r>
    </w:p>
    <w:p w14:paraId="00A1298E" w14:textId="77777777" w:rsidR="008509C0" w:rsidRDefault="009E07F3">
      <w:pPr>
        <w:pStyle w:val="ListParagraph"/>
        <w:numPr>
          <w:ilvl w:val="0"/>
          <w:numId w:val="2"/>
        </w:numPr>
        <w:spacing w:after="70" w:line="270" w:lineRule="auto"/>
      </w:pPr>
      <w:r>
        <w:rPr>
          <w:b/>
          <w:bCs/>
        </w:rPr>
        <w:t xml:space="preserve">Grip and movement: </w:t>
      </w:r>
      <w:r>
        <w:t>High grip; movement is based on hard stops, planting and explosive changes of direction rather than slidin</w:t>
      </w:r>
      <w:r>
        <w:t>g (though top players slide on hard court too). Low shock absorption and high energy restitution mean more impact load on joints - the biggest injury/wear concern of the four surfaces over a career.</w:t>
      </w:r>
    </w:p>
    <w:p w14:paraId="41C3D6B2" w14:textId="77777777" w:rsidR="008509C0" w:rsidRDefault="009E07F3">
      <w:pPr>
        <w:pStyle w:val="ListParagraph"/>
        <w:numPr>
          <w:ilvl w:val="0"/>
          <w:numId w:val="2"/>
        </w:numPr>
        <w:spacing w:after="70" w:line="270" w:lineRule="auto"/>
      </w:pPr>
      <w:r>
        <w:rPr>
          <w:b/>
          <w:bCs/>
        </w:rPr>
        <w:t xml:space="preserve">Weather: </w:t>
      </w:r>
      <w:r>
        <w:t>Outdoors, sun, wind and heat all apply. Heat spe</w:t>
      </w:r>
      <w:r>
        <w:t>eds the court and can favour aggression; wind penalises high-margin spin games and rewards flatter, more controlled hitting; night sessions (cooler, more humid) slow and "heavy" the conditions. The Australian Open in extreme heat can play a touch slower an</w:t>
      </w:r>
      <w:r>
        <w:t>d adds an endurance dimension.</w:t>
      </w:r>
    </w:p>
    <w:p w14:paraId="111047A8" w14:textId="77777777" w:rsidR="008509C0" w:rsidRDefault="009E07F3">
      <w:pPr>
        <w:pStyle w:val="ListParagraph"/>
        <w:numPr>
          <w:ilvl w:val="0"/>
          <w:numId w:val="2"/>
        </w:numPr>
        <w:spacing w:after="70" w:line="270" w:lineRule="auto"/>
      </w:pPr>
      <w:r>
        <w:rPr>
          <w:b/>
          <w:bCs/>
        </w:rPr>
        <w:t xml:space="preserve">Rally length and construction: </w:t>
      </w:r>
      <w:r>
        <w:t>Medium (about 5-7 seconds; average around 4.8 shots). A genuine balance of serving and baseline play - long enough to reward construction, short enough to reward a big first strike.</w:t>
      </w:r>
    </w:p>
    <w:p w14:paraId="3899A091" w14:textId="77777777" w:rsidR="008509C0" w:rsidRDefault="009E07F3">
      <w:pPr>
        <w:pStyle w:val="ListParagraph"/>
        <w:numPr>
          <w:ilvl w:val="0"/>
          <w:numId w:val="2"/>
        </w:numPr>
        <w:spacing w:after="70" w:line="270" w:lineRule="auto"/>
      </w:pPr>
      <w:r>
        <w:rPr>
          <w:b/>
          <w:bCs/>
        </w:rPr>
        <w:t xml:space="preserve">Serve / return / net balance: </w:t>
      </w:r>
      <w:r>
        <w:t xml:space="preserve">Serve is powerful but not decisive; servers </w:t>
      </w:r>
      <w:r>
        <w:t>win a solid share of points (low-60s%). Return quality still matters, transition and net play are viable, and all-court variety is rewarded rather than punished.</w:t>
      </w:r>
    </w:p>
    <w:p w14:paraId="78B1BEC7" w14:textId="77777777" w:rsidR="008509C0" w:rsidRDefault="009E07F3">
      <w:pPr>
        <w:pStyle w:val="ListParagraph"/>
        <w:numPr>
          <w:ilvl w:val="0"/>
          <w:numId w:val="2"/>
        </w:numPr>
        <w:spacing w:after="70" w:line="270" w:lineRule="auto"/>
      </w:pPr>
      <w:r>
        <w:rPr>
          <w:b/>
          <w:bCs/>
        </w:rPr>
        <w:t xml:space="preserve">Physical workload: </w:t>
      </w:r>
      <w:r>
        <w:t>High but different from clay: less pure aerobic grind, more repeated high-i</w:t>
      </w:r>
      <w:r>
        <w:t>mpact explosive load. Recovery from hard, abrupt decelerations is the key physical stress.</w:t>
      </w:r>
    </w:p>
    <w:p w14:paraId="55F0CBE8" w14:textId="77777777" w:rsidR="008509C0" w:rsidRDefault="009E07F3">
      <w:pPr>
        <w:pStyle w:val="Heading3"/>
        <w:spacing w:before="170" w:after="80"/>
      </w:pPr>
      <w:bookmarkStart w:id="11" w:name="_Toc235866270"/>
      <w:r>
        <w:rPr>
          <w:b/>
          <w:bCs/>
          <w:color w:val="595959"/>
          <w:sz w:val="22"/>
          <w:szCs w:val="22"/>
        </w:rPr>
        <w:t>4.2 Player archetypes - who thrives, who struggles</w:t>
      </w:r>
      <w:bookmarkEnd w:id="11"/>
    </w:p>
    <w:p w14:paraId="11CB679D" w14:textId="77777777" w:rsidR="008509C0" w:rsidRDefault="009E07F3">
      <w:pPr>
        <w:spacing w:after="120" w:line="276" w:lineRule="auto"/>
      </w:pPr>
      <w:r>
        <w:rPr>
          <w:b/>
          <w:bCs/>
        </w:rPr>
        <w:t xml:space="preserve">Thrive: </w:t>
      </w:r>
      <w:r>
        <w:t>complete all-court players and elite aggressive baseliners with clean, consistent ball-striking and top mo</w:t>
      </w:r>
      <w:r>
        <w:t>vement (the archetypal modern hard-court champion). Big servers do well; counter-punchers with excellent movement also thrive because the true bounce lets them defend reliably. Hard court is the least style-punishing surface.</w:t>
      </w:r>
    </w:p>
    <w:p w14:paraId="4352ADD4" w14:textId="77777777" w:rsidR="008509C0" w:rsidRDefault="009E07F3">
      <w:pPr>
        <w:spacing w:after="120" w:line="276" w:lineRule="auto"/>
      </w:pPr>
      <w:r>
        <w:rPr>
          <w:b/>
          <w:bCs/>
        </w:rPr>
        <w:t xml:space="preserve">Struggle: </w:t>
      </w:r>
      <w:r>
        <w:t>one-dimensional spec</w:t>
      </w:r>
      <w:r>
        <w:t>ialists whose single strength is not enough - a pure clay grinder without a serve, or a pure server without a rally game. Because the surface is neutral, it exposes the gaps rather than hiding them. On faster hard courts, weak returners suffer; on slower o</w:t>
      </w:r>
      <w:r>
        <w:t>nes, players without a finishing shot get stuck.</w:t>
      </w:r>
    </w:p>
    <w:p w14:paraId="55E375E8" w14:textId="77777777" w:rsidR="008509C0" w:rsidRDefault="009E07F3">
      <w:pPr>
        <w:pStyle w:val="Heading3"/>
        <w:spacing w:before="170" w:after="80"/>
      </w:pPr>
      <w:bookmarkStart w:id="12" w:name="_Toc235866271"/>
      <w:r>
        <w:rPr>
          <w:b/>
          <w:bCs/>
          <w:color w:val="595959"/>
          <w:sz w:val="22"/>
          <w:szCs w:val="22"/>
        </w:rPr>
        <w:t>4.3 Theoretical matchups on hard court</w:t>
      </w:r>
      <w:bookmarkEnd w:id="12"/>
    </w:p>
    <w:p w14:paraId="122F2199" w14:textId="77777777" w:rsidR="008509C0" w:rsidRDefault="009E07F3">
      <w:pPr>
        <w:pStyle w:val="ListParagraph"/>
        <w:numPr>
          <w:ilvl w:val="0"/>
          <w:numId w:val="2"/>
        </w:numPr>
        <w:spacing w:after="70" w:line="270" w:lineRule="auto"/>
      </w:pPr>
      <w:r>
        <w:rPr>
          <w:b/>
          <w:bCs/>
        </w:rPr>
        <w:t xml:space="preserve">Big server vs counter-puncher: </w:t>
      </w:r>
      <w:r>
        <w:t>Roughly balanced and highly sensitive to sub-speed. On a fast hard court the server's free points and shorter points tilt it their way; o</w:t>
      </w:r>
      <w:r>
        <w:t>n a slow, high-bouncing hard court the counter-puncher gets enough returns in play to neutralise the serve and grind.</w:t>
      </w:r>
    </w:p>
    <w:p w14:paraId="352895AB" w14:textId="77777777" w:rsidR="008509C0" w:rsidRDefault="009E07F3">
      <w:pPr>
        <w:pStyle w:val="ListParagraph"/>
        <w:numPr>
          <w:ilvl w:val="0"/>
          <w:numId w:val="2"/>
        </w:numPr>
        <w:spacing w:after="70" w:line="270" w:lineRule="auto"/>
      </w:pPr>
      <w:r>
        <w:rPr>
          <w:b/>
          <w:bCs/>
        </w:rPr>
        <w:lastRenderedPageBreak/>
        <w:t xml:space="preserve">Heavy topspin baseliner vs flat aggressive hitter: </w:t>
      </w:r>
      <w:r>
        <w:t xml:space="preserve">Near even. The true bounce lets the flat hitter time the ball cleanly (their advantage </w:t>
      </w:r>
      <w:r>
        <w:t>over clay), but topspin still pushes them back. Decided more by execution and movement than by the surface.</w:t>
      </w:r>
    </w:p>
    <w:p w14:paraId="7102859A" w14:textId="77777777" w:rsidR="008509C0" w:rsidRDefault="009E07F3">
      <w:pPr>
        <w:pStyle w:val="ListParagraph"/>
        <w:numPr>
          <w:ilvl w:val="0"/>
          <w:numId w:val="2"/>
        </w:numPr>
        <w:spacing w:after="70" w:line="270" w:lineRule="auto"/>
      </w:pPr>
      <w:r>
        <w:rPr>
          <w:b/>
          <w:bCs/>
        </w:rPr>
        <w:t xml:space="preserve">Aggressive first-strike vs retriever: </w:t>
      </w:r>
      <w:r>
        <w:t>Slight edge to the first-striker on faster hard courts because the reliable bounce rewards clean, early aggres</w:t>
      </w:r>
      <w:r>
        <w:t>sion - but the retriever remains competitive because they can trust their defence and counter.</w:t>
      </w:r>
    </w:p>
    <w:p w14:paraId="08CC65E7" w14:textId="77777777" w:rsidR="008509C0" w:rsidRDefault="009E07F3">
      <w:pPr>
        <w:pStyle w:val="ListParagraph"/>
        <w:numPr>
          <w:ilvl w:val="0"/>
          <w:numId w:val="2"/>
        </w:numPr>
        <w:spacing w:after="70" w:line="270" w:lineRule="auto"/>
      </w:pPr>
      <w:r>
        <w:rPr>
          <w:b/>
          <w:bCs/>
        </w:rPr>
        <w:t xml:space="preserve">Serve-and-volley vs elite returner: </w:t>
      </w:r>
      <w:r>
        <w:t>Advantage to the elite returner on modern (mostly medium) hard courts; serve-and-volley works only as a selective weapon behi</w:t>
      </w:r>
      <w:r>
        <w:t>nd a big serve.</w:t>
      </w:r>
    </w:p>
    <w:p w14:paraId="246DF343" w14:textId="77777777" w:rsidR="008509C0" w:rsidRDefault="009E07F3">
      <w:pPr>
        <w:pStyle w:val="ListParagraph"/>
        <w:numPr>
          <w:ilvl w:val="0"/>
          <w:numId w:val="2"/>
        </w:numPr>
        <w:spacing w:after="70" w:line="270" w:lineRule="auto"/>
      </w:pPr>
      <w:r>
        <w:rPr>
          <w:b/>
          <w:bCs/>
        </w:rPr>
        <w:t xml:space="preserve">Strong mover/defender vs short-point attacker: </w:t>
      </w:r>
      <w:r>
        <w:t>Genuinely matchup- and pace-dependent - this is the surface where the answer most often is "it depends on the specific court and the two games," which is exactly why hard court is the hardest t</w:t>
      </w:r>
      <w:r>
        <w:t>o model with a single rule.</w:t>
      </w:r>
    </w:p>
    <w:p w14:paraId="291A087D" w14:textId="77777777" w:rsidR="008509C0" w:rsidRDefault="009E07F3">
      <w:pPr>
        <w:pStyle w:val="Heading3"/>
        <w:spacing w:before="170" w:after="80"/>
      </w:pPr>
      <w:bookmarkStart w:id="13" w:name="_Toc235866272"/>
      <w:r>
        <w:rPr>
          <w:b/>
          <w:bCs/>
          <w:color w:val="595959"/>
          <w:sz w:val="22"/>
          <w:szCs w:val="22"/>
        </w:rPr>
        <w:t>4.4 Tactical and statistical implications</w:t>
      </w:r>
      <w:bookmarkEnd w:id="13"/>
    </w:p>
    <w:p w14:paraId="66C47142" w14:textId="77777777" w:rsidR="008509C0" w:rsidRDefault="009E07F3">
      <w:pPr>
        <w:spacing w:after="120" w:line="276" w:lineRule="auto"/>
      </w:pPr>
      <w:r>
        <w:rPr>
          <w:b/>
          <w:bCs/>
        </w:rPr>
        <w:t xml:space="preserve">More balanced weighting: </w:t>
      </w:r>
      <w:r>
        <w:t>hard court rewards a mix - serve effectiveness, first-serve points won, return points won, rally tolerance and unforced-error control all matter, without any sin</w:t>
      </w:r>
      <w:r>
        <w:t>gle one dominating. Break-point conversion and tie-break performance are often decisive because sets stay on serve and get settled in a few key points.</w:t>
      </w:r>
    </w:p>
    <w:p w14:paraId="1939E69E" w14:textId="77777777" w:rsidR="008509C0" w:rsidRDefault="009E07F3">
      <w:pPr>
        <w:spacing w:after="120" w:line="276" w:lineRule="auto"/>
      </w:pPr>
      <w:r>
        <w:rPr>
          <w:b/>
          <w:bCs/>
        </w:rPr>
        <w:t xml:space="preserve">Sub-speed sensitivity: </w:t>
      </w:r>
      <w:r>
        <w:t>the same features should be re-weighted by the specific court's pace. Serve/ace f</w:t>
      </w:r>
      <w:r>
        <w:t>eatures rise on fast hard courts; return and rally features rise on slow ones. Treating all hard courts identically is the most common modelling error for this surface.</w:t>
      </w:r>
    </w:p>
    <w:p w14:paraId="5D50F59E" w14:textId="77777777" w:rsidR="008509C0" w:rsidRDefault="009E07F3">
      <w:pPr>
        <w:pStyle w:val="Heading3"/>
        <w:spacing w:before="170" w:after="80"/>
      </w:pPr>
      <w:bookmarkStart w:id="14" w:name="_Toc235866273"/>
      <w:r>
        <w:rPr>
          <w:b/>
          <w:bCs/>
          <w:color w:val="595959"/>
          <w:sz w:val="22"/>
          <w:szCs w:val="22"/>
        </w:rPr>
        <w:t>4.5 Implications for the prediction model</w:t>
      </w:r>
      <w:bookmarkEnd w:id="14"/>
    </w:p>
    <w:p w14:paraId="05EB8D69" w14:textId="77777777" w:rsidR="008509C0" w:rsidRDefault="009E07F3">
      <w:pPr>
        <w:pStyle w:val="ListParagraph"/>
        <w:numPr>
          <w:ilvl w:val="0"/>
          <w:numId w:val="2"/>
        </w:numPr>
        <w:spacing w:after="70" w:line="270" w:lineRule="auto"/>
      </w:pPr>
      <w:r>
        <w:rPr>
          <w:b/>
          <w:bCs/>
        </w:rPr>
        <w:t xml:space="preserve">Weight: </w:t>
      </w:r>
      <w:r>
        <w:t>hard-court-specific Elo plus a balanc</w:t>
      </w:r>
      <w:r>
        <w:t>ed blend of serve and return features; do not over-index on any single skill. This is the surface where a well-calibrated overall rating is closest to correct.</w:t>
      </w:r>
    </w:p>
    <w:p w14:paraId="389CB4E9" w14:textId="77777777" w:rsidR="008509C0" w:rsidRDefault="009E07F3">
      <w:pPr>
        <w:pStyle w:val="ListParagraph"/>
        <w:numPr>
          <w:ilvl w:val="0"/>
          <w:numId w:val="2"/>
        </w:numPr>
        <w:spacing w:after="70" w:line="270" w:lineRule="auto"/>
      </w:pPr>
      <w:r>
        <w:rPr>
          <w:b/>
          <w:bCs/>
        </w:rPr>
        <w:t xml:space="preserve">Split the surface: </w:t>
      </w:r>
      <w:r>
        <w:t>if data allows, model fast vs slow hard courts (or use tournament CPI / ace-r</w:t>
      </w:r>
      <w:r>
        <w:t>ate history) rather than one "hard" bucket. Keep outdoor hard and indoor hard as distinct features (see section 5).</w:t>
      </w:r>
    </w:p>
    <w:p w14:paraId="6ED51839" w14:textId="77777777" w:rsidR="008509C0" w:rsidRDefault="009E07F3">
      <w:pPr>
        <w:pStyle w:val="ListParagraph"/>
        <w:numPr>
          <w:ilvl w:val="0"/>
          <w:numId w:val="2"/>
        </w:numPr>
        <w:spacing w:after="70" w:line="270" w:lineRule="auto"/>
      </w:pPr>
      <w:r>
        <w:rPr>
          <w:b/>
          <w:bCs/>
        </w:rPr>
        <w:t xml:space="preserve">Context features: </w:t>
      </w:r>
      <w:r>
        <w:t>temperature, wind, day/night, altitude, and event ball type - all move a hard court's effective speed. Tie-break and deciding-set records add signal because so many hard-court matches hinge on small margins.</w:t>
      </w:r>
    </w:p>
    <w:p w14:paraId="000F2AC9" w14:textId="77777777" w:rsidR="008509C0" w:rsidRDefault="009E07F3">
      <w:r>
        <w:br w:type="page"/>
      </w:r>
    </w:p>
    <w:p w14:paraId="60E92008" w14:textId="77777777" w:rsidR="008509C0" w:rsidRDefault="009E07F3">
      <w:pPr>
        <w:pStyle w:val="Heading1"/>
        <w:pBdr>
          <w:bottom w:val="single" w:sz="14" w:space="0" w:color="1B3B5F"/>
        </w:pBdr>
        <w:spacing w:before="200" w:after="40"/>
      </w:pPr>
      <w:bookmarkStart w:id="15" w:name="_Toc235866274"/>
      <w:r>
        <w:rPr>
          <w:b/>
          <w:bCs/>
          <w:color w:val="1B3B5F"/>
        </w:rPr>
        <w:lastRenderedPageBreak/>
        <w:t>5. Indoor Hard Court</w:t>
      </w:r>
      <w:bookmarkEnd w:id="15"/>
    </w:p>
    <w:p w14:paraId="6A7EC9E4" w14:textId="77777777" w:rsidR="008509C0" w:rsidRDefault="009E07F3">
      <w:pPr>
        <w:spacing w:after="140" w:line="276" w:lineRule="auto"/>
      </w:pPr>
      <w:r>
        <w:t xml:space="preserve">Indoor hard courts share </w:t>
      </w:r>
      <w:r>
        <w:t xml:space="preserve">the hard-court material but are a distinct competitive environment because the weather variables are removed. The key point for a model: indoor is not just "hard court under a roof" - the absence of wind, sun and temperature swing changes which skills are </w:t>
      </w:r>
      <w:r>
        <w:t>rewarded, so it deserves its own feature. Flagship events include the ATP Finals and the autumn indoor swing (Paris-Bercy, Vienna, etc.).</w:t>
      </w:r>
    </w:p>
    <w:p w14:paraId="1D142864" w14:textId="77777777" w:rsidR="008509C0" w:rsidRDefault="009E07F3">
      <w:pPr>
        <w:pStyle w:val="Heading3"/>
        <w:spacing w:before="170" w:after="80"/>
      </w:pPr>
      <w:bookmarkStart w:id="16" w:name="_Toc235866275"/>
      <w:r>
        <w:rPr>
          <w:b/>
          <w:bCs/>
          <w:color w:val="595959"/>
          <w:sz w:val="22"/>
          <w:szCs w:val="22"/>
        </w:rPr>
        <w:t>5.1 Physical and technical characteristics</w:t>
      </w:r>
      <w:bookmarkEnd w:id="16"/>
    </w:p>
    <w:p w14:paraId="295E41C5" w14:textId="77777777" w:rsidR="008509C0" w:rsidRDefault="009E07F3">
      <w:pPr>
        <w:pStyle w:val="ListParagraph"/>
        <w:numPr>
          <w:ilvl w:val="0"/>
          <w:numId w:val="2"/>
        </w:numPr>
        <w:spacing w:after="70" w:line="270" w:lineRule="auto"/>
      </w:pPr>
      <w:r>
        <w:rPr>
          <w:b/>
          <w:bCs/>
        </w:rPr>
        <w:t xml:space="preserve">Pace and ball speed: </w:t>
      </w:r>
      <w:r>
        <w:t>Usually the fastest-playing hard conditions - often (n</w:t>
      </w:r>
      <w:r>
        <w:t>ot always) quicker than the same surface outdoors. With no air movement and stable temperature, the ball travels cleanly and predictably, and speed is retained through the bounce. Bercy 2024 was notably quick, part of a small trend of tournaments deliberat</w:t>
      </w:r>
      <w:r>
        <w:t>ely raising indoor pace.</w:t>
      </w:r>
    </w:p>
    <w:p w14:paraId="200DFA4F" w14:textId="77777777" w:rsidR="008509C0" w:rsidRDefault="009E07F3">
      <w:pPr>
        <w:pStyle w:val="ListParagraph"/>
        <w:numPr>
          <w:ilvl w:val="0"/>
          <w:numId w:val="2"/>
        </w:numPr>
        <w:spacing w:after="70" w:line="270" w:lineRule="auto"/>
      </w:pPr>
      <w:r>
        <w:rPr>
          <w:b/>
          <w:bCs/>
        </w:rPr>
        <w:t xml:space="preserve">Bounce: </w:t>
      </w:r>
      <w:r>
        <w:t>Very consistent - arguably the most predictable environment in tennis, since neither weather nor surface irregularity interferes. Bounce tends to sit a little lower and flatter than outdoor hard, giving returners less time.</w:t>
      </w:r>
    </w:p>
    <w:p w14:paraId="53487713" w14:textId="77777777" w:rsidR="008509C0" w:rsidRDefault="009E07F3">
      <w:pPr>
        <w:pStyle w:val="ListParagraph"/>
        <w:numPr>
          <w:ilvl w:val="0"/>
          <w:numId w:val="2"/>
        </w:numPr>
        <w:spacing w:after="70" w:line="270" w:lineRule="auto"/>
      </w:pPr>
      <w:r>
        <w:rPr>
          <w:b/>
          <w:bCs/>
        </w:rPr>
        <w:t xml:space="preserve">Grip and movement: </w:t>
      </w:r>
      <w:r>
        <w:t>Same grip and</w:t>
      </w:r>
      <w:r>
        <w:t xml:space="preserve"> hard-stop movement demands as outdoor hard, but footing is fully reliable and lighting is controlled. Players can commit to aggressive movement and clean swings with less risk.</w:t>
      </w:r>
    </w:p>
    <w:p w14:paraId="1E0CED98" w14:textId="77777777" w:rsidR="008509C0" w:rsidRDefault="009E07F3">
      <w:pPr>
        <w:pStyle w:val="ListParagraph"/>
        <w:numPr>
          <w:ilvl w:val="0"/>
          <w:numId w:val="2"/>
        </w:numPr>
        <w:spacing w:after="70" w:line="270" w:lineRule="auto"/>
      </w:pPr>
      <w:r>
        <w:rPr>
          <w:b/>
          <w:bCs/>
        </w:rPr>
        <w:t xml:space="preserve">Weather: removed. </w:t>
      </w:r>
      <w:r>
        <w:t>This is the defining feature. No wind means high-margin spin</w:t>
      </w:r>
      <w:r>
        <w:t xml:space="preserve"> loses one of its advantages (there is no gusting to punish flat hitting) and clean ball-strikers can swing freely; no sun glare or shadows; stable, often slightly dry air. Effectively a controlled laboratory version of hard court.</w:t>
      </w:r>
    </w:p>
    <w:p w14:paraId="7103A3F4" w14:textId="77777777" w:rsidR="008509C0" w:rsidRDefault="009E07F3">
      <w:pPr>
        <w:pStyle w:val="ListParagraph"/>
        <w:numPr>
          <w:ilvl w:val="0"/>
          <w:numId w:val="2"/>
        </w:numPr>
        <w:spacing w:after="70" w:line="270" w:lineRule="auto"/>
      </w:pPr>
      <w:r>
        <w:rPr>
          <w:b/>
          <w:bCs/>
        </w:rPr>
        <w:t>Rally length and constru</w:t>
      </w:r>
      <w:r>
        <w:rPr>
          <w:b/>
          <w:bCs/>
        </w:rPr>
        <w:t xml:space="preserve">ction: </w:t>
      </w:r>
      <w:r>
        <w:t>Short to medium. Faster, lower conditions plus reliable footing push points toward first-strike and "serve plus one" patterns; aggressive, flatter hitting is rewarded.</w:t>
      </w:r>
    </w:p>
    <w:p w14:paraId="33B5A946" w14:textId="77777777" w:rsidR="008509C0" w:rsidRDefault="009E07F3">
      <w:pPr>
        <w:pStyle w:val="ListParagraph"/>
        <w:numPr>
          <w:ilvl w:val="0"/>
          <w:numId w:val="2"/>
        </w:numPr>
        <w:spacing w:after="70" w:line="270" w:lineRule="auto"/>
      </w:pPr>
      <w:r>
        <w:rPr>
          <w:b/>
          <w:bCs/>
        </w:rPr>
        <w:t xml:space="preserve">Serve / return / net balance: </w:t>
      </w:r>
      <w:r>
        <w:t>Serve value is at or near its peak - fast, low, pre</w:t>
      </w:r>
      <w:r>
        <w:t>dictable conditions make big first serves and shorter points extremely valuable, and net/transition play becomes viable again for the right player.</w:t>
      </w:r>
    </w:p>
    <w:p w14:paraId="5B2BAFFB" w14:textId="77777777" w:rsidR="008509C0" w:rsidRDefault="009E07F3">
      <w:pPr>
        <w:pStyle w:val="ListParagraph"/>
        <w:numPr>
          <w:ilvl w:val="0"/>
          <w:numId w:val="2"/>
        </w:numPr>
        <w:spacing w:after="70" w:line="270" w:lineRule="auto"/>
      </w:pPr>
      <w:r>
        <w:rPr>
          <w:b/>
          <w:bCs/>
        </w:rPr>
        <w:t xml:space="preserve">Physical workload: </w:t>
      </w:r>
      <w:r>
        <w:t>Generally lower per-point aerobic load than clay because points are shorter, but high exp</w:t>
      </w:r>
      <w:r>
        <w:t>losive/impact demand and premium on quick reactions and clean timing.</w:t>
      </w:r>
    </w:p>
    <w:p w14:paraId="360B09F3" w14:textId="77777777" w:rsidR="008509C0" w:rsidRDefault="009E07F3">
      <w:pPr>
        <w:pStyle w:val="Heading3"/>
        <w:spacing w:before="170" w:after="80"/>
      </w:pPr>
      <w:bookmarkStart w:id="17" w:name="_Toc235866276"/>
      <w:r>
        <w:rPr>
          <w:b/>
          <w:bCs/>
          <w:color w:val="595959"/>
          <w:sz w:val="22"/>
          <w:szCs w:val="22"/>
        </w:rPr>
        <w:t>5.2 Player archetypes - who thrives, who struggles</w:t>
      </w:r>
      <w:bookmarkEnd w:id="17"/>
    </w:p>
    <w:p w14:paraId="608979FB" w14:textId="77777777" w:rsidR="008509C0" w:rsidRDefault="009E07F3">
      <w:pPr>
        <w:spacing w:after="120" w:line="276" w:lineRule="auto"/>
      </w:pPr>
      <w:r>
        <w:rPr>
          <w:b/>
          <w:bCs/>
        </w:rPr>
        <w:t xml:space="preserve">Thrive: </w:t>
      </w:r>
      <w:r>
        <w:t xml:space="preserve">big servers and aggressive first-strike players are the obvious winners. But there is an important, less obvious point (voiced </w:t>
      </w:r>
      <w:r>
        <w:t xml:space="preserve">by players and coaches such as Isner, Ljubicic and Annacone): with no wind, elite clean ball-strikers and flat-hitting counter-punchers who take the ball early also thrive, because they can control a fast ball perfectly. This is why great flat movers (the </w:t>
      </w:r>
      <w:r>
        <w:t>Djokovic profile) are so strong indoors, not only servers. Precision aggressors gain the most from the absence of margin-eating wind.</w:t>
      </w:r>
    </w:p>
    <w:p w14:paraId="15196FB2" w14:textId="77777777" w:rsidR="008509C0" w:rsidRDefault="009E07F3">
      <w:pPr>
        <w:spacing w:after="120" w:line="276" w:lineRule="auto"/>
      </w:pPr>
      <w:r>
        <w:rPr>
          <w:b/>
          <w:bCs/>
        </w:rPr>
        <w:t xml:space="preserve">Struggle: </w:t>
      </w:r>
      <w:r>
        <w:t>grinders who need time and a high, kicking bounce lose their comfort zone - the ball stays low and comes through</w:t>
      </w:r>
      <w:r>
        <w:t xml:space="preserve"> fast. Heavy-topspin players who rely on wind/heat to make the ball jump lose some of that weapon; pure defenders without a first strike get rushed. Weak returners are badly exposed because there are more unreturned serves.</w:t>
      </w:r>
    </w:p>
    <w:p w14:paraId="0BDECD85" w14:textId="77777777" w:rsidR="008509C0" w:rsidRDefault="009E07F3">
      <w:pPr>
        <w:pStyle w:val="Heading3"/>
        <w:spacing w:before="170" w:after="80"/>
      </w:pPr>
      <w:bookmarkStart w:id="18" w:name="_Toc235866277"/>
      <w:r>
        <w:rPr>
          <w:b/>
          <w:bCs/>
          <w:color w:val="595959"/>
          <w:sz w:val="22"/>
          <w:szCs w:val="22"/>
        </w:rPr>
        <w:t>5.3 Theoretical matchups indoors</w:t>
      </w:r>
      <w:bookmarkEnd w:id="18"/>
    </w:p>
    <w:p w14:paraId="7D7F1039" w14:textId="77777777" w:rsidR="008509C0" w:rsidRDefault="009E07F3">
      <w:pPr>
        <w:pStyle w:val="ListParagraph"/>
        <w:numPr>
          <w:ilvl w:val="0"/>
          <w:numId w:val="2"/>
        </w:numPr>
        <w:spacing w:after="70" w:line="270" w:lineRule="auto"/>
      </w:pPr>
      <w:r>
        <w:rPr>
          <w:b/>
          <w:bCs/>
        </w:rPr>
        <w:t xml:space="preserve">Big server vs counter-puncher: </w:t>
      </w:r>
      <w:r>
        <w:t>Advantage moves toward the big server relative to any other surface - fewer returns come back and points end sooner. The counter-puncher stays alive only if they are also a clean, early ball-striker who can neutralise pace o</w:t>
      </w:r>
      <w:r>
        <w:t>ff the return (a flat counter-puncher does far better indoors than a spin-reliant one).</w:t>
      </w:r>
    </w:p>
    <w:p w14:paraId="0E9E61A8" w14:textId="77777777" w:rsidR="008509C0" w:rsidRDefault="009E07F3">
      <w:pPr>
        <w:pStyle w:val="ListParagraph"/>
        <w:numPr>
          <w:ilvl w:val="0"/>
          <w:numId w:val="2"/>
        </w:numPr>
        <w:spacing w:after="70" w:line="270" w:lineRule="auto"/>
      </w:pPr>
      <w:r>
        <w:rPr>
          <w:b/>
          <w:bCs/>
        </w:rPr>
        <w:lastRenderedPageBreak/>
        <w:t xml:space="preserve">Heavy topspin baseliner vs flat aggressive hitter: </w:t>
      </w:r>
      <w:r>
        <w:t>Tilts toward the flat aggressive hitter. No wind lets them take time away with early, penetrating flat balls, and the</w:t>
      </w:r>
      <w:r>
        <w:t xml:space="preserve"> lower bounce keeps the topspin player from getting the kick they want.</w:t>
      </w:r>
    </w:p>
    <w:p w14:paraId="6D1522C0" w14:textId="77777777" w:rsidR="008509C0" w:rsidRDefault="009E07F3">
      <w:pPr>
        <w:pStyle w:val="ListParagraph"/>
        <w:numPr>
          <w:ilvl w:val="0"/>
          <w:numId w:val="2"/>
        </w:numPr>
        <w:spacing w:after="70" w:line="270" w:lineRule="auto"/>
      </w:pPr>
      <w:r>
        <w:rPr>
          <w:b/>
          <w:bCs/>
        </w:rPr>
        <w:t xml:space="preserve">Aggressive first-strike vs retriever: </w:t>
      </w:r>
      <w:r>
        <w:t>Clearest first-striker advantage of the four environments - speed plus reliability rewards taking the initiative.</w:t>
      </w:r>
    </w:p>
    <w:p w14:paraId="5EE30CD8" w14:textId="77777777" w:rsidR="008509C0" w:rsidRDefault="009E07F3">
      <w:pPr>
        <w:pStyle w:val="ListParagraph"/>
        <w:numPr>
          <w:ilvl w:val="0"/>
          <w:numId w:val="2"/>
        </w:numPr>
        <w:spacing w:after="70" w:line="270" w:lineRule="auto"/>
      </w:pPr>
      <w:r>
        <w:rPr>
          <w:b/>
          <w:bCs/>
        </w:rPr>
        <w:t>Serve-and-volley vs elite return</w:t>
      </w:r>
      <w:r>
        <w:rPr>
          <w:b/>
          <w:bCs/>
        </w:rPr>
        <w:t xml:space="preserve">er: </w:t>
      </w:r>
      <w:r>
        <w:t>Serve-and-volley is at its most viable here (still situational), because the fast low ball makes the return and the pass harder.</w:t>
      </w:r>
    </w:p>
    <w:p w14:paraId="4770A64A" w14:textId="77777777" w:rsidR="008509C0" w:rsidRDefault="009E07F3">
      <w:pPr>
        <w:pStyle w:val="ListParagraph"/>
        <w:numPr>
          <w:ilvl w:val="0"/>
          <w:numId w:val="2"/>
        </w:numPr>
        <w:spacing w:after="70" w:line="270" w:lineRule="auto"/>
      </w:pPr>
      <w:r>
        <w:rPr>
          <w:b/>
          <w:bCs/>
        </w:rPr>
        <w:t xml:space="preserve">Strong mover/defender vs short-point attacker: </w:t>
      </w:r>
      <w:r>
        <w:t>Advantage to the short-point attacker - unless the defender is also an elite</w:t>
      </w:r>
      <w:r>
        <w:t xml:space="preserve"> flat striker who can turn defence into offence in the still air.</w:t>
      </w:r>
    </w:p>
    <w:p w14:paraId="47A84D55" w14:textId="77777777" w:rsidR="008509C0" w:rsidRDefault="009E07F3">
      <w:pPr>
        <w:pStyle w:val="Heading3"/>
        <w:spacing w:before="170" w:after="80"/>
      </w:pPr>
      <w:bookmarkStart w:id="19" w:name="_Toc235866278"/>
      <w:r>
        <w:rPr>
          <w:b/>
          <w:bCs/>
          <w:color w:val="595959"/>
          <w:sz w:val="22"/>
          <w:szCs w:val="22"/>
        </w:rPr>
        <w:t>5.4 Tactical and statistical implications</w:t>
      </w:r>
      <w:bookmarkEnd w:id="19"/>
    </w:p>
    <w:p w14:paraId="1EAB97AA" w14:textId="77777777" w:rsidR="008509C0" w:rsidRDefault="009E07F3">
      <w:pPr>
        <w:spacing w:after="120" w:line="276" w:lineRule="auto"/>
      </w:pPr>
      <w:r>
        <w:rPr>
          <w:b/>
          <w:bCs/>
        </w:rPr>
        <w:t xml:space="preserve">More important indoors: </w:t>
      </w:r>
      <w:r>
        <w:t>serve effectiveness, first-serve points won, ace rate, first-strike/short-rally win rate, second-serve points won (they matt</w:t>
      </w:r>
      <w:r>
        <w:t>er more when second-serve points are also short and aggressive), and hold percentage. Break points are scarcer, so break-point conversion and saving carry outsized leverage - one break often decides a set.</w:t>
      </w:r>
    </w:p>
    <w:p w14:paraId="37E609CF" w14:textId="77777777" w:rsidR="008509C0" w:rsidRDefault="009E07F3">
      <w:pPr>
        <w:spacing w:after="120" w:line="276" w:lineRule="auto"/>
      </w:pPr>
      <w:r>
        <w:rPr>
          <w:b/>
          <w:bCs/>
        </w:rPr>
        <w:t xml:space="preserve">Less important indoors: </w:t>
      </w:r>
      <w:r>
        <w:t>pure endurance and long-ra</w:t>
      </w:r>
      <w:r>
        <w:t>lly tolerance, and spin-dependent defensive metrics. Movement still matters, but as explosive reaction rather than grinding stamina.</w:t>
      </w:r>
    </w:p>
    <w:p w14:paraId="0F1314C2" w14:textId="77777777" w:rsidR="008509C0" w:rsidRDefault="009E07F3">
      <w:pPr>
        <w:pStyle w:val="Heading3"/>
        <w:spacing w:before="170" w:after="80"/>
      </w:pPr>
      <w:bookmarkStart w:id="20" w:name="_Toc235866279"/>
      <w:r>
        <w:rPr>
          <w:b/>
          <w:bCs/>
          <w:color w:val="595959"/>
          <w:sz w:val="22"/>
          <w:szCs w:val="22"/>
        </w:rPr>
        <w:t>5.5 Implications for the prediction model</w:t>
      </w:r>
      <w:bookmarkEnd w:id="20"/>
    </w:p>
    <w:p w14:paraId="6A0FFFAF" w14:textId="77777777" w:rsidR="008509C0" w:rsidRDefault="009E07F3">
      <w:pPr>
        <w:pStyle w:val="ListParagraph"/>
        <w:numPr>
          <w:ilvl w:val="0"/>
          <w:numId w:val="2"/>
        </w:numPr>
        <w:spacing w:after="70" w:line="270" w:lineRule="auto"/>
      </w:pPr>
      <w:r>
        <w:rPr>
          <w:b/>
          <w:bCs/>
        </w:rPr>
        <w:t xml:space="preserve">Model indoor as its own surface flag: </w:t>
      </w:r>
      <w:r>
        <w:t>carry a separate indoor(-hard) Elo / win ra</w:t>
      </w:r>
      <w:r>
        <w:t>te, or at minimum an indoor/outdoor adjustment factor on top of the hard-court rating (this is standard practice in mature rating systems).</w:t>
      </w:r>
    </w:p>
    <w:p w14:paraId="02D0D909" w14:textId="77777777" w:rsidR="008509C0" w:rsidRDefault="009E07F3">
      <w:pPr>
        <w:pStyle w:val="ListParagraph"/>
        <w:numPr>
          <w:ilvl w:val="0"/>
          <w:numId w:val="2"/>
        </w:numPr>
        <w:spacing w:after="70" w:line="270" w:lineRule="auto"/>
      </w:pPr>
      <w:r>
        <w:rPr>
          <w:b/>
          <w:bCs/>
        </w:rPr>
        <w:t xml:space="preserve">Weight up: </w:t>
      </w:r>
      <w:r>
        <w:t>serve and hold metrics, ace rate, first-strike win rate, tie-break record, and indoor-specific form. Rewa</w:t>
      </w:r>
      <w:r>
        <w:t>rd flat, clean-striking profiles alongside big servers.</w:t>
      </w:r>
    </w:p>
    <w:p w14:paraId="2122D66F" w14:textId="77777777" w:rsidR="008509C0" w:rsidRDefault="009E07F3">
      <w:pPr>
        <w:pStyle w:val="ListParagraph"/>
        <w:numPr>
          <w:ilvl w:val="0"/>
          <w:numId w:val="2"/>
        </w:numPr>
        <w:spacing w:after="70" w:line="270" w:lineRule="auto"/>
      </w:pPr>
      <w:r>
        <w:rPr>
          <w:b/>
          <w:bCs/>
        </w:rPr>
        <w:t xml:space="preserve">Weight down: </w:t>
      </w:r>
      <w:r>
        <w:t>endurance and long-rally features; discount a player's clay-heavy résumé when projecting indoor performance.</w:t>
      </w:r>
    </w:p>
    <w:p w14:paraId="50892197" w14:textId="77777777" w:rsidR="008509C0" w:rsidRDefault="009E07F3">
      <w:pPr>
        <w:pStyle w:val="ListParagraph"/>
        <w:numPr>
          <w:ilvl w:val="0"/>
          <w:numId w:val="2"/>
        </w:numPr>
        <w:spacing w:after="70" w:line="270" w:lineRule="auto"/>
      </w:pPr>
      <w:r>
        <w:rPr>
          <w:b/>
          <w:bCs/>
        </w:rPr>
        <w:t xml:space="preserve">Watch scarcity of breaks: </w:t>
      </w:r>
      <w:r>
        <w:t>because sets stay on serve, variance is higher and a</w:t>
      </w:r>
      <w:r>
        <w:t xml:space="preserve"> single break or tie-break swings matches - the model should reflect wider outcome variance and value tie-break skill.</w:t>
      </w:r>
    </w:p>
    <w:p w14:paraId="37DA705A" w14:textId="77777777" w:rsidR="008509C0" w:rsidRDefault="009E07F3">
      <w:r>
        <w:br w:type="page"/>
      </w:r>
    </w:p>
    <w:p w14:paraId="52150602" w14:textId="77777777" w:rsidR="008509C0" w:rsidRDefault="009E07F3">
      <w:pPr>
        <w:pStyle w:val="Heading1"/>
        <w:pBdr>
          <w:bottom w:val="single" w:sz="14" w:space="0" w:color="3A6B45"/>
        </w:pBdr>
        <w:spacing w:before="200" w:after="40"/>
      </w:pPr>
      <w:bookmarkStart w:id="21" w:name="_Toc235866280"/>
      <w:r>
        <w:rPr>
          <w:b/>
          <w:bCs/>
          <w:color w:val="3A6B45"/>
        </w:rPr>
        <w:lastRenderedPageBreak/>
        <w:t>6. Grass</w:t>
      </w:r>
      <w:bookmarkEnd w:id="21"/>
    </w:p>
    <w:p w14:paraId="0B94685A" w14:textId="77777777" w:rsidR="008509C0" w:rsidRDefault="009E07F3">
      <w:pPr>
        <w:spacing w:after="140" w:line="276" w:lineRule="auto"/>
      </w:pPr>
      <w:r>
        <w:t>Grass is the fastest and lowest-bouncing of the four surfaces, and the rarest - a short season built around Wimbledon (100% perennial ryegrass, cut to 8 mm). It rewards first-strike tennis, and it is also the most volatile surface, which matters for both t</w:t>
      </w:r>
      <w:r>
        <w:t>actics and prediction.</w:t>
      </w:r>
    </w:p>
    <w:p w14:paraId="5773EE34" w14:textId="77777777" w:rsidR="008509C0" w:rsidRDefault="009E07F3">
      <w:pPr>
        <w:pStyle w:val="Heading3"/>
        <w:spacing w:before="170" w:after="80"/>
      </w:pPr>
      <w:bookmarkStart w:id="22" w:name="_Toc235866281"/>
      <w:r>
        <w:rPr>
          <w:b/>
          <w:bCs/>
          <w:color w:val="595959"/>
          <w:sz w:val="22"/>
          <w:szCs w:val="22"/>
        </w:rPr>
        <w:t>6.1 Physical and technical characteristics</w:t>
      </w:r>
      <w:bookmarkEnd w:id="22"/>
    </w:p>
    <w:p w14:paraId="158632DC" w14:textId="77777777" w:rsidR="008509C0" w:rsidRDefault="009E07F3">
      <w:pPr>
        <w:pStyle w:val="ListParagraph"/>
        <w:numPr>
          <w:ilvl w:val="0"/>
          <w:numId w:val="2"/>
        </w:numPr>
        <w:spacing w:after="70" w:line="270" w:lineRule="auto"/>
      </w:pPr>
      <w:r>
        <w:rPr>
          <w:b/>
          <w:bCs/>
        </w:rPr>
        <w:t xml:space="preserve">Pace and ball speed: </w:t>
      </w:r>
      <w:r>
        <w:t xml:space="preserve">Fastest surface (ITF category 4-5). Low friction means the ball skids across the blades rather than gripping, retaining most of its speed and staying low. A well-struck </w:t>
      </w:r>
      <w:r>
        <w:t>serve or slice can barely rise above knee height.</w:t>
      </w:r>
    </w:p>
    <w:p w14:paraId="5859DFF6" w14:textId="77777777" w:rsidR="008509C0" w:rsidRDefault="009E07F3">
      <w:pPr>
        <w:pStyle w:val="ListParagraph"/>
        <w:numPr>
          <w:ilvl w:val="0"/>
          <w:numId w:val="2"/>
        </w:numPr>
        <w:spacing w:after="70" w:line="270" w:lineRule="auto"/>
      </w:pPr>
      <w:r>
        <w:rPr>
          <w:b/>
          <w:bCs/>
        </w:rPr>
        <w:t xml:space="preserve">Bounce: </w:t>
      </w:r>
      <w:r>
        <w:t>Low and the least consistent of the four. Soft, living turf absorbs vertical energy (low restitution) and can produce bad bounces on divots or soft patches. Slice stays especially low; topspin is mu</w:t>
      </w:r>
      <w:r>
        <w:t>ted because the blades deaden spin and the ball skids forward instead of kicking up.</w:t>
      </w:r>
    </w:p>
    <w:p w14:paraId="0AF1C97F" w14:textId="77777777" w:rsidR="008509C0" w:rsidRDefault="009E07F3">
      <w:pPr>
        <w:pStyle w:val="ListParagraph"/>
        <w:numPr>
          <w:ilvl w:val="0"/>
          <w:numId w:val="2"/>
        </w:numPr>
        <w:spacing w:after="70" w:line="270" w:lineRule="auto"/>
      </w:pPr>
      <w:r>
        <w:rPr>
          <w:b/>
          <w:bCs/>
        </w:rPr>
        <w:t xml:space="preserve">Important historical nuance: </w:t>
      </w:r>
      <w:r>
        <w:t>Wimbledon's post-2001 switch to denser 100% ryegrass on firmer soil raised the coefficient of restitution - bounce became higher and more cons</w:t>
      </w:r>
      <w:r>
        <w:t>istent and the court a touch slower than the lethal 1980s-90s grass. This lengthened rallies and made pure baseline play viable, which is why modern grass is no longer serve-and-volley-only. A model should treat "grass" as fast-but-not-as-extreme-as-legend</w:t>
      </w:r>
      <w:r>
        <w:t>, and note court evolution.</w:t>
      </w:r>
    </w:p>
    <w:p w14:paraId="78CBBA8A" w14:textId="77777777" w:rsidR="008509C0" w:rsidRDefault="009E07F3">
      <w:pPr>
        <w:pStyle w:val="ListParagraph"/>
        <w:numPr>
          <w:ilvl w:val="0"/>
          <w:numId w:val="2"/>
        </w:numPr>
        <w:spacing w:after="70" w:line="270" w:lineRule="auto"/>
      </w:pPr>
      <w:r>
        <w:rPr>
          <w:b/>
          <w:bCs/>
        </w:rPr>
        <w:t xml:space="preserve">Grip and movement: </w:t>
      </w:r>
      <w:r>
        <w:t xml:space="preserve">Slippery footing; movement is low, compact and careful, with short steps, deep knee bend and taking the ball early. Different, specialised footwork; players get little time to set up, so balance and reactions </w:t>
      </w:r>
      <w:r>
        <w:t>dominate over court-covering stamina.</w:t>
      </w:r>
    </w:p>
    <w:p w14:paraId="3AC0432F" w14:textId="77777777" w:rsidR="008509C0" w:rsidRDefault="009E07F3">
      <w:pPr>
        <w:pStyle w:val="ListParagraph"/>
        <w:numPr>
          <w:ilvl w:val="0"/>
          <w:numId w:val="2"/>
        </w:numPr>
        <w:spacing w:after="70" w:line="270" w:lineRule="auto"/>
      </w:pPr>
      <w:r>
        <w:rPr>
          <w:b/>
          <w:bCs/>
        </w:rPr>
        <w:t xml:space="preserve">Weather and wear: </w:t>
      </w:r>
      <w:r>
        <w:t>Grass is weather-sensitive (damp grass is slicker and faster; play is suspended in rain). It also changes within a match and across the fortnight - baselines wear to bare, slower, higher-bouncing dirt</w:t>
      </w:r>
      <w:r>
        <w:t xml:space="preserve"> while the area near the net stays fast, creating a patchwork court that demands in-match adaptation.</w:t>
      </w:r>
    </w:p>
    <w:p w14:paraId="7CDE3012" w14:textId="77777777" w:rsidR="008509C0" w:rsidRDefault="009E07F3">
      <w:pPr>
        <w:pStyle w:val="ListParagraph"/>
        <w:numPr>
          <w:ilvl w:val="0"/>
          <w:numId w:val="2"/>
        </w:numPr>
        <w:spacing w:after="70" w:line="270" w:lineRule="auto"/>
      </w:pPr>
      <w:r>
        <w:rPr>
          <w:b/>
          <w:bCs/>
        </w:rPr>
        <w:t xml:space="preserve">Rally length and construction: </w:t>
      </w:r>
      <w:r>
        <w:t xml:space="preserve">Shortest rallies (about 4-5 seconds); the first one or two shots decide a large share of points. First-strike tennis - big </w:t>
      </w:r>
      <w:r>
        <w:t>serve then forehand, or return-and-move-forward - is the core pattern.</w:t>
      </w:r>
    </w:p>
    <w:p w14:paraId="72E7261C" w14:textId="77777777" w:rsidR="008509C0" w:rsidRDefault="009E07F3">
      <w:pPr>
        <w:pStyle w:val="ListParagraph"/>
        <w:numPr>
          <w:ilvl w:val="0"/>
          <w:numId w:val="2"/>
        </w:numPr>
        <w:spacing w:after="70" w:line="270" w:lineRule="auto"/>
      </w:pPr>
      <w:r>
        <w:rPr>
          <w:b/>
          <w:bCs/>
        </w:rPr>
        <w:t xml:space="preserve">Serve / return / net balance: </w:t>
      </w:r>
      <w:r>
        <w:t>Serve is at or near its highest value (servers win the largest share of points, roughly high-60s%; aces occur far more often than on clay). Net play and tr</w:t>
      </w:r>
      <w:r>
        <w:t>ansition regain real value. Return is hard but decisive - the scarce break is worth a lot.</w:t>
      </w:r>
    </w:p>
    <w:p w14:paraId="28ADFEE1" w14:textId="77777777" w:rsidR="008509C0" w:rsidRDefault="009E07F3">
      <w:pPr>
        <w:pStyle w:val="ListParagraph"/>
        <w:numPr>
          <w:ilvl w:val="0"/>
          <w:numId w:val="2"/>
        </w:numPr>
        <w:spacing w:after="70" w:line="270" w:lineRule="auto"/>
      </w:pPr>
      <w:r>
        <w:rPr>
          <w:b/>
          <w:bCs/>
        </w:rPr>
        <w:t xml:space="preserve">Physical workload: </w:t>
      </w:r>
      <w:r>
        <w:t>Lower aerobic grind (short points) but high demand on explosive movement, low-body stability and reaction speed; the physical risk is slips and aw</w:t>
      </w:r>
      <w:r>
        <w:t>kward low contacts rather than attrition.</w:t>
      </w:r>
    </w:p>
    <w:p w14:paraId="3617B736" w14:textId="77777777" w:rsidR="008509C0" w:rsidRDefault="009E07F3">
      <w:pPr>
        <w:pStyle w:val="Heading3"/>
        <w:spacing w:before="170" w:after="80"/>
      </w:pPr>
      <w:bookmarkStart w:id="23" w:name="_Toc235866282"/>
      <w:r>
        <w:rPr>
          <w:b/>
          <w:bCs/>
          <w:color w:val="595959"/>
          <w:sz w:val="22"/>
          <w:szCs w:val="22"/>
        </w:rPr>
        <w:t>6.2 Player archetypes - who thrives, who struggles</w:t>
      </w:r>
      <w:bookmarkEnd w:id="23"/>
    </w:p>
    <w:p w14:paraId="46DC524E" w14:textId="77777777" w:rsidR="008509C0" w:rsidRDefault="009E07F3">
      <w:pPr>
        <w:spacing w:after="120" w:line="276" w:lineRule="auto"/>
      </w:pPr>
      <w:r>
        <w:rPr>
          <w:b/>
          <w:bCs/>
        </w:rPr>
        <w:t xml:space="preserve">Thrive: </w:t>
      </w:r>
      <w:r>
        <w:t>big servers (low skid off the serve is brutal to return), aggressive first-strike players, players with a penetrating flat ball and an effective low slice,</w:t>
      </w:r>
      <w:r>
        <w:t xml:space="preserve"> natural volleyers/serve-and-volleyers (more viable here than anywhere), and low, balanced movers with fast hands and sharp anticipation.</w:t>
      </w:r>
    </w:p>
    <w:p w14:paraId="0D4E6350" w14:textId="77777777" w:rsidR="008509C0" w:rsidRDefault="009E07F3">
      <w:pPr>
        <w:spacing w:after="120" w:line="276" w:lineRule="auto"/>
      </w:pPr>
      <w:r>
        <w:rPr>
          <w:b/>
          <w:bCs/>
        </w:rPr>
        <w:t xml:space="preserve">Struggle: </w:t>
      </w:r>
      <w:r>
        <w:t>grinders and defensive baseliners who need long rallies and time; heavy-topspin players who rely on high kic</w:t>
      </w:r>
      <w:r>
        <w:t xml:space="preserve">k (spin is muted and the ball skids through); poor movers who cannot stay low or handle bad bounces; and weak servers, who cannot access the free points the surface offers. Note that a heavy-topspin baseliner with a good serve and adaptable, flatter grass </w:t>
      </w:r>
      <w:r>
        <w:t>game can still succeed - modern examples show topspin players winning on grass by adjusting, not by relying on kick.</w:t>
      </w:r>
    </w:p>
    <w:p w14:paraId="1344B9E6" w14:textId="77777777" w:rsidR="008509C0" w:rsidRDefault="009E07F3">
      <w:pPr>
        <w:pStyle w:val="Heading3"/>
        <w:spacing w:before="170" w:after="80"/>
      </w:pPr>
      <w:bookmarkStart w:id="24" w:name="_Toc235866283"/>
      <w:r>
        <w:rPr>
          <w:b/>
          <w:bCs/>
          <w:color w:val="595959"/>
          <w:sz w:val="22"/>
          <w:szCs w:val="22"/>
        </w:rPr>
        <w:t>6.3 Theoretical matchups on grass</w:t>
      </w:r>
      <w:bookmarkEnd w:id="24"/>
    </w:p>
    <w:p w14:paraId="4E9C6B1F" w14:textId="77777777" w:rsidR="008509C0" w:rsidRDefault="009E07F3">
      <w:pPr>
        <w:pStyle w:val="ListParagraph"/>
        <w:numPr>
          <w:ilvl w:val="0"/>
          <w:numId w:val="2"/>
        </w:numPr>
        <w:spacing w:after="70" w:line="270" w:lineRule="auto"/>
      </w:pPr>
      <w:r>
        <w:rPr>
          <w:b/>
          <w:bCs/>
        </w:rPr>
        <w:lastRenderedPageBreak/>
        <w:t xml:space="preserve">Big server vs counter-puncher: </w:t>
      </w:r>
      <w:r>
        <w:t xml:space="preserve">Strong advantage to the big server - the low, fast, skidding serve denies </w:t>
      </w:r>
      <w:r>
        <w:t>the counter-puncher reaction time and the long rallies they need. The counter-puncher survives only with an excellent block/chip return, elite reflexes and the discipline to shorten points; extending the match to tie-breaks (where serve dominates) does not</w:t>
      </w:r>
      <w:r>
        <w:t xml:space="preserve"> help them.</w:t>
      </w:r>
    </w:p>
    <w:p w14:paraId="61C65170" w14:textId="77777777" w:rsidR="008509C0" w:rsidRDefault="009E07F3">
      <w:pPr>
        <w:pStyle w:val="ListParagraph"/>
        <w:numPr>
          <w:ilvl w:val="0"/>
          <w:numId w:val="2"/>
        </w:numPr>
        <w:spacing w:after="70" w:line="270" w:lineRule="auto"/>
      </w:pPr>
      <w:r>
        <w:rPr>
          <w:b/>
          <w:bCs/>
        </w:rPr>
        <w:t xml:space="preserve">Heavy topspin baseliner vs flat aggressive hitter: </w:t>
      </w:r>
      <w:r>
        <w:t>Tilts to the flat aggressive hitter. The skidding low bounce suits flat penetration and starves topspin of its kick. The topspin player counters by flattening out, using the slice, taking the b</w:t>
      </w:r>
      <w:r>
        <w:t>all early and serving big - possible, but they are playing against the surface's grain.</w:t>
      </w:r>
    </w:p>
    <w:p w14:paraId="102F12FA" w14:textId="77777777" w:rsidR="008509C0" w:rsidRDefault="009E07F3">
      <w:pPr>
        <w:pStyle w:val="ListParagraph"/>
        <w:numPr>
          <w:ilvl w:val="0"/>
          <w:numId w:val="2"/>
        </w:numPr>
        <w:spacing w:after="70" w:line="270" w:lineRule="auto"/>
      </w:pPr>
      <w:r>
        <w:rPr>
          <w:b/>
          <w:bCs/>
        </w:rPr>
        <w:t xml:space="preserve">Aggressive first-strike vs retriever: </w:t>
      </w:r>
      <w:r>
        <w:t>Clear first-striker advantage; grass is the purest first-strike surface.</w:t>
      </w:r>
    </w:p>
    <w:p w14:paraId="78F7B9C3" w14:textId="77777777" w:rsidR="008509C0" w:rsidRDefault="009E07F3">
      <w:pPr>
        <w:pStyle w:val="ListParagraph"/>
        <w:numPr>
          <w:ilvl w:val="0"/>
          <w:numId w:val="2"/>
        </w:numPr>
        <w:spacing w:after="70" w:line="270" w:lineRule="auto"/>
      </w:pPr>
      <w:r>
        <w:rPr>
          <w:b/>
          <w:bCs/>
        </w:rPr>
        <w:t xml:space="preserve">Serve-and-volley vs elite returner: </w:t>
      </w:r>
      <w:r>
        <w:t>The most balanced thi</w:t>
      </w:r>
      <w:r>
        <w:t>s matchup ever gets - grass is the one surface where serve-and-volley remains a live strategy, so an elite returner is challenged rather than dominant. Still, a truly great returner (block return, passing shots, low bounce used against the volleyer's feet)</w:t>
      </w:r>
      <w:r>
        <w:t xml:space="preserve"> can neutralise it.</w:t>
      </w:r>
    </w:p>
    <w:p w14:paraId="529E6FD7" w14:textId="77777777" w:rsidR="008509C0" w:rsidRDefault="009E07F3">
      <w:pPr>
        <w:pStyle w:val="ListParagraph"/>
        <w:numPr>
          <w:ilvl w:val="0"/>
          <w:numId w:val="2"/>
        </w:numPr>
        <w:spacing w:after="70" w:line="270" w:lineRule="auto"/>
      </w:pPr>
      <w:r>
        <w:rPr>
          <w:b/>
          <w:bCs/>
        </w:rPr>
        <w:t xml:space="preserve">Strong mover/defender vs short-point attacker: </w:t>
      </w:r>
      <w:r>
        <w:t>Advantage to the short-point attacker - defence has the least time to work on grass.</w:t>
      </w:r>
    </w:p>
    <w:p w14:paraId="23356AA4" w14:textId="77777777" w:rsidR="008509C0" w:rsidRDefault="009E07F3">
      <w:pPr>
        <w:pStyle w:val="Heading3"/>
        <w:spacing w:before="170" w:after="80"/>
      </w:pPr>
      <w:bookmarkStart w:id="25" w:name="_Toc235866284"/>
      <w:r>
        <w:rPr>
          <w:b/>
          <w:bCs/>
          <w:color w:val="595959"/>
          <w:sz w:val="22"/>
          <w:szCs w:val="22"/>
        </w:rPr>
        <w:t>6.4 Tactical and statistical implications</w:t>
      </w:r>
      <w:bookmarkEnd w:id="25"/>
    </w:p>
    <w:p w14:paraId="5348DFC2" w14:textId="77777777" w:rsidR="008509C0" w:rsidRDefault="009E07F3">
      <w:pPr>
        <w:spacing w:after="120" w:line="276" w:lineRule="auto"/>
      </w:pPr>
      <w:r>
        <w:rPr>
          <w:b/>
          <w:bCs/>
        </w:rPr>
        <w:t xml:space="preserve">More important on grass: </w:t>
      </w:r>
      <w:r>
        <w:t>serve effectiveness, first-serve poin</w:t>
      </w:r>
      <w:r>
        <w:t>ts won, ace rate, hold percentage, net points won, first-strike/short-rally win rate, and the quality (not just quantity) of returns. Because breaks are rare, break-point conversion and saving and tie-break performance carry heavy leverage.</w:t>
      </w:r>
    </w:p>
    <w:p w14:paraId="2DBCE893" w14:textId="77777777" w:rsidR="008509C0" w:rsidRDefault="009E07F3">
      <w:pPr>
        <w:spacing w:after="120" w:line="276" w:lineRule="auto"/>
      </w:pPr>
      <w:r>
        <w:rPr>
          <w:b/>
          <w:bCs/>
        </w:rPr>
        <w:t xml:space="preserve">Less important </w:t>
      </w:r>
      <w:r>
        <w:rPr>
          <w:b/>
          <w:bCs/>
        </w:rPr>
        <w:t xml:space="preserve">on grass: </w:t>
      </w:r>
      <w:r>
        <w:t>long-rally tolerance, pure endurance, and high-bounce topspin effectiveness. Court-covering stamina matters less than reaction speed and balance.</w:t>
      </w:r>
    </w:p>
    <w:p w14:paraId="433313BD" w14:textId="77777777" w:rsidR="008509C0" w:rsidRDefault="009E07F3">
      <w:pPr>
        <w:spacing w:after="120" w:line="276" w:lineRule="auto"/>
      </w:pPr>
      <w:r>
        <w:rPr>
          <w:b/>
          <w:bCs/>
        </w:rPr>
        <w:t xml:space="preserve">Volatility flag: </w:t>
      </w:r>
      <w:r>
        <w:t>grass has the highest match-to-match variance (bad bounces, tiny sample of grass ma</w:t>
      </w:r>
      <w:r>
        <w:t>tches per year, short season). Predictions should carry wider uncertainty and lean on the (small) grass-specific record plus serve/return quality rather than clay/hard form.</w:t>
      </w:r>
    </w:p>
    <w:p w14:paraId="19890651" w14:textId="77777777" w:rsidR="008509C0" w:rsidRDefault="009E07F3">
      <w:pPr>
        <w:pStyle w:val="Heading3"/>
        <w:spacing w:before="170" w:after="80"/>
      </w:pPr>
      <w:bookmarkStart w:id="26" w:name="_Toc235866285"/>
      <w:r>
        <w:rPr>
          <w:b/>
          <w:bCs/>
          <w:color w:val="595959"/>
          <w:sz w:val="22"/>
          <w:szCs w:val="22"/>
        </w:rPr>
        <w:t>6.5 Implications for the prediction model</w:t>
      </w:r>
      <w:bookmarkEnd w:id="26"/>
    </w:p>
    <w:p w14:paraId="38C3FDEF" w14:textId="77777777" w:rsidR="008509C0" w:rsidRDefault="009E07F3">
      <w:pPr>
        <w:pStyle w:val="ListParagraph"/>
        <w:numPr>
          <w:ilvl w:val="0"/>
          <w:numId w:val="2"/>
        </w:numPr>
        <w:spacing w:after="70" w:line="270" w:lineRule="auto"/>
      </w:pPr>
      <w:r>
        <w:rPr>
          <w:b/>
          <w:bCs/>
        </w:rPr>
        <w:t xml:space="preserve">Weight up: </w:t>
      </w:r>
      <w:r>
        <w:t>grass-specific Elo / win rate</w:t>
      </w:r>
      <w:r>
        <w:t xml:space="preserve"> (even though the sample is small), serve and hold metrics, ace rate, return-quality proxies, net-play indicators, tie-break record, and low-bounce adaptability. Slice/flat-hitting ability is a genuine edge feature here.</w:t>
      </w:r>
    </w:p>
    <w:p w14:paraId="51F18F9E" w14:textId="77777777" w:rsidR="008509C0" w:rsidRDefault="009E07F3">
      <w:pPr>
        <w:pStyle w:val="ListParagraph"/>
        <w:numPr>
          <w:ilvl w:val="0"/>
          <w:numId w:val="2"/>
        </w:numPr>
        <w:spacing w:after="70" w:line="270" w:lineRule="auto"/>
      </w:pPr>
      <w:r>
        <w:rPr>
          <w:b/>
          <w:bCs/>
        </w:rPr>
        <w:t xml:space="preserve">Weight down: </w:t>
      </w:r>
      <w:r>
        <w:t>endurance and long-ral</w:t>
      </w:r>
      <w:r>
        <w:t>ly features; heavily discount a clay-heavy profile when projecting grass.</w:t>
      </w:r>
    </w:p>
    <w:p w14:paraId="3B1F796A" w14:textId="77777777" w:rsidR="008509C0" w:rsidRDefault="009E07F3">
      <w:pPr>
        <w:pStyle w:val="ListParagraph"/>
        <w:numPr>
          <w:ilvl w:val="0"/>
          <w:numId w:val="2"/>
        </w:numPr>
        <w:spacing w:after="70" w:line="270" w:lineRule="auto"/>
      </w:pPr>
      <w:r>
        <w:rPr>
          <w:b/>
          <w:bCs/>
        </w:rPr>
        <w:t xml:space="preserve">Handle small samples explicitly: </w:t>
      </w:r>
      <w:r>
        <w:t>with few grass matches per player per year, shrink grass ratings toward a serve/return-based prior and widen predicted variance. Recent grass form and the current week's conditions (dry vs damp) are high-value, high-recency signals.</w:t>
      </w:r>
    </w:p>
    <w:p w14:paraId="4181A941" w14:textId="77777777" w:rsidR="008509C0" w:rsidRDefault="009E07F3">
      <w:pPr>
        <w:pStyle w:val="ListParagraph"/>
        <w:numPr>
          <w:ilvl w:val="0"/>
          <w:numId w:val="2"/>
        </w:numPr>
        <w:spacing w:after="70" w:line="270" w:lineRule="auto"/>
      </w:pPr>
      <w:r>
        <w:rPr>
          <w:b/>
          <w:bCs/>
        </w:rPr>
        <w:t xml:space="preserve">Model in-event drift: </w:t>
      </w:r>
      <w:r>
        <w:t>l</w:t>
      </w:r>
      <w:r>
        <w:t>ate-round grass plays slower/higher (worn baselines) than early rounds - a small round-number or day-of-tournament adjustment can help.</w:t>
      </w:r>
    </w:p>
    <w:p w14:paraId="264702F9" w14:textId="77777777" w:rsidR="008509C0" w:rsidRDefault="009E07F3">
      <w:r>
        <w:br w:type="page"/>
      </w:r>
    </w:p>
    <w:p w14:paraId="0D49D491" w14:textId="77777777" w:rsidR="008509C0" w:rsidRDefault="009E07F3">
      <w:pPr>
        <w:pStyle w:val="Heading1"/>
        <w:spacing w:before="320" w:after="140"/>
      </w:pPr>
      <w:bookmarkStart w:id="27" w:name="_Toc235866286"/>
      <w:r>
        <w:rPr>
          <w:b/>
          <w:bCs/>
          <w:color w:val="1F3A5F"/>
          <w:sz w:val="30"/>
          <w:szCs w:val="30"/>
        </w:rPr>
        <w:lastRenderedPageBreak/>
        <w:t>7. Comparative summary across the four surfaces</w:t>
      </w:r>
      <w:bookmarkEnd w:id="27"/>
    </w:p>
    <w:p w14:paraId="646C6470" w14:textId="77777777" w:rsidR="008509C0" w:rsidRDefault="009E07F3">
      <w:pPr>
        <w:spacing w:after="120" w:line="276" w:lineRule="auto"/>
      </w:pPr>
      <w:r>
        <w:t>The table condenses the core contrasts. It is a set of priors, not rules: tournament sub-speed, altitude, weather, ball type and the specific style matchup can move any individual match away from the surface average.</w:t>
      </w:r>
    </w:p>
    <w:tbl>
      <w:tblPr>
        <w:tblW w:w="9024"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980"/>
        <w:gridCol w:w="1761"/>
        <w:gridCol w:w="1761"/>
        <w:gridCol w:w="1761"/>
        <w:gridCol w:w="1761"/>
      </w:tblGrid>
      <w:tr w:rsidR="008509C0" w14:paraId="7D9781CA" w14:textId="77777777">
        <w:tblPrEx>
          <w:tblCellMar>
            <w:top w:w="0" w:type="dxa"/>
            <w:bottom w:w="0" w:type="dxa"/>
          </w:tblCellMar>
        </w:tblPrEx>
        <w:trPr>
          <w:tblHeader/>
        </w:trPr>
        <w:tc>
          <w:tcPr>
            <w:tcW w:w="1980" w:type="dxa"/>
            <w:shd w:val="clear" w:color="auto" w:fill="1F3A5F"/>
            <w:tcMar>
              <w:top w:w="60" w:type="dxa"/>
              <w:left w:w="90" w:type="dxa"/>
              <w:bottom w:w="60" w:type="dxa"/>
              <w:right w:w="90" w:type="dxa"/>
            </w:tcMar>
          </w:tcPr>
          <w:p w14:paraId="2D560B82" w14:textId="77777777" w:rsidR="008509C0" w:rsidRDefault="009E07F3">
            <w:pPr>
              <w:spacing w:line="250" w:lineRule="auto"/>
            </w:pPr>
            <w:r>
              <w:rPr>
                <w:b/>
                <w:bCs/>
                <w:color w:val="FFFFFF"/>
                <w:sz w:val="19"/>
                <w:szCs w:val="19"/>
              </w:rPr>
              <w:t>Dimension</w:t>
            </w:r>
          </w:p>
        </w:tc>
        <w:tc>
          <w:tcPr>
            <w:tcW w:w="1761" w:type="dxa"/>
            <w:shd w:val="clear" w:color="auto" w:fill="1F3A5F"/>
            <w:tcMar>
              <w:top w:w="60" w:type="dxa"/>
              <w:left w:w="90" w:type="dxa"/>
              <w:bottom w:w="60" w:type="dxa"/>
              <w:right w:w="90" w:type="dxa"/>
            </w:tcMar>
          </w:tcPr>
          <w:p w14:paraId="59044681" w14:textId="77777777" w:rsidR="008509C0" w:rsidRDefault="009E07F3">
            <w:pPr>
              <w:spacing w:line="250" w:lineRule="auto"/>
            </w:pPr>
            <w:r>
              <w:rPr>
                <w:b/>
                <w:bCs/>
                <w:color w:val="FFFFFF"/>
                <w:sz w:val="19"/>
                <w:szCs w:val="19"/>
              </w:rPr>
              <w:t>Clay</w:t>
            </w:r>
          </w:p>
        </w:tc>
        <w:tc>
          <w:tcPr>
            <w:tcW w:w="1761" w:type="dxa"/>
            <w:shd w:val="clear" w:color="auto" w:fill="1F3A5F"/>
            <w:tcMar>
              <w:top w:w="60" w:type="dxa"/>
              <w:left w:w="90" w:type="dxa"/>
              <w:bottom w:w="60" w:type="dxa"/>
              <w:right w:w="90" w:type="dxa"/>
            </w:tcMar>
          </w:tcPr>
          <w:p w14:paraId="14119942" w14:textId="77777777" w:rsidR="008509C0" w:rsidRDefault="009E07F3">
            <w:pPr>
              <w:spacing w:line="250" w:lineRule="auto"/>
            </w:pPr>
            <w:r>
              <w:rPr>
                <w:b/>
                <w:bCs/>
                <w:color w:val="FFFFFF"/>
                <w:sz w:val="19"/>
                <w:szCs w:val="19"/>
              </w:rPr>
              <w:t>Hard (outdoor)</w:t>
            </w:r>
          </w:p>
        </w:tc>
        <w:tc>
          <w:tcPr>
            <w:tcW w:w="1761" w:type="dxa"/>
            <w:shd w:val="clear" w:color="auto" w:fill="1F3A5F"/>
            <w:tcMar>
              <w:top w:w="60" w:type="dxa"/>
              <w:left w:w="90" w:type="dxa"/>
              <w:bottom w:w="60" w:type="dxa"/>
              <w:right w:w="90" w:type="dxa"/>
            </w:tcMar>
          </w:tcPr>
          <w:p w14:paraId="02313D04" w14:textId="77777777" w:rsidR="008509C0" w:rsidRDefault="009E07F3">
            <w:pPr>
              <w:spacing w:line="250" w:lineRule="auto"/>
            </w:pPr>
            <w:r>
              <w:rPr>
                <w:b/>
                <w:bCs/>
                <w:color w:val="FFFFFF"/>
                <w:sz w:val="19"/>
                <w:szCs w:val="19"/>
              </w:rPr>
              <w:t>Indoor ha</w:t>
            </w:r>
            <w:r>
              <w:rPr>
                <w:b/>
                <w:bCs/>
                <w:color w:val="FFFFFF"/>
                <w:sz w:val="19"/>
                <w:szCs w:val="19"/>
              </w:rPr>
              <w:t>rd</w:t>
            </w:r>
          </w:p>
        </w:tc>
        <w:tc>
          <w:tcPr>
            <w:tcW w:w="1761" w:type="dxa"/>
            <w:shd w:val="clear" w:color="auto" w:fill="1F3A5F"/>
            <w:tcMar>
              <w:top w:w="60" w:type="dxa"/>
              <w:left w:w="90" w:type="dxa"/>
              <w:bottom w:w="60" w:type="dxa"/>
              <w:right w:w="90" w:type="dxa"/>
            </w:tcMar>
          </w:tcPr>
          <w:p w14:paraId="35FE733B" w14:textId="77777777" w:rsidR="008509C0" w:rsidRDefault="009E07F3">
            <w:pPr>
              <w:spacing w:line="250" w:lineRule="auto"/>
            </w:pPr>
            <w:r>
              <w:rPr>
                <w:b/>
                <w:bCs/>
                <w:color w:val="FFFFFF"/>
                <w:sz w:val="19"/>
                <w:szCs w:val="19"/>
              </w:rPr>
              <w:t>Grass</w:t>
            </w:r>
          </w:p>
        </w:tc>
      </w:tr>
      <w:tr w:rsidR="008509C0" w14:paraId="27A516D9" w14:textId="77777777">
        <w:tblPrEx>
          <w:tblCellMar>
            <w:top w:w="0" w:type="dxa"/>
            <w:bottom w:w="0" w:type="dxa"/>
          </w:tblCellMar>
        </w:tblPrEx>
        <w:tc>
          <w:tcPr>
            <w:tcW w:w="1980" w:type="dxa"/>
            <w:shd w:val="clear" w:color="auto" w:fill="EEF3F6"/>
            <w:tcMar>
              <w:top w:w="60" w:type="dxa"/>
              <w:left w:w="90" w:type="dxa"/>
              <w:bottom w:w="60" w:type="dxa"/>
              <w:right w:w="90" w:type="dxa"/>
            </w:tcMar>
          </w:tcPr>
          <w:p w14:paraId="385B0DAE" w14:textId="77777777" w:rsidR="008509C0" w:rsidRDefault="009E07F3">
            <w:pPr>
              <w:spacing w:line="250" w:lineRule="auto"/>
            </w:pPr>
            <w:r>
              <w:rPr>
                <w:b/>
                <w:bCs/>
                <w:sz w:val="18"/>
                <w:szCs w:val="18"/>
              </w:rPr>
              <w:t>Court pace (ITF)</w:t>
            </w:r>
          </w:p>
        </w:tc>
        <w:tc>
          <w:tcPr>
            <w:tcW w:w="1761" w:type="dxa"/>
            <w:shd w:val="clear" w:color="auto" w:fill="EEF3F6"/>
            <w:tcMar>
              <w:top w:w="60" w:type="dxa"/>
              <w:left w:w="90" w:type="dxa"/>
              <w:bottom w:w="60" w:type="dxa"/>
              <w:right w:w="90" w:type="dxa"/>
            </w:tcMar>
          </w:tcPr>
          <w:p w14:paraId="1828AA40" w14:textId="77777777" w:rsidR="008509C0" w:rsidRDefault="009E07F3">
            <w:pPr>
              <w:spacing w:line="250" w:lineRule="auto"/>
            </w:pPr>
            <w:r>
              <w:rPr>
                <w:sz w:val="18"/>
                <w:szCs w:val="18"/>
              </w:rPr>
              <w:t>Slow (cat 1, CPR ~20-29)</w:t>
            </w:r>
          </w:p>
        </w:tc>
        <w:tc>
          <w:tcPr>
            <w:tcW w:w="1761" w:type="dxa"/>
            <w:shd w:val="clear" w:color="auto" w:fill="EEF3F6"/>
            <w:tcMar>
              <w:top w:w="60" w:type="dxa"/>
              <w:left w:w="90" w:type="dxa"/>
              <w:bottom w:w="60" w:type="dxa"/>
              <w:right w:w="90" w:type="dxa"/>
            </w:tcMar>
          </w:tcPr>
          <w:p w14:paraId="6B180B26" w14:textId="77777777" w:rsidR="008509C0" w:rsidRDefault="009E07F3">
            <w:pPr>
              <w:spacing w:line="250" w:lineRule="auto"/>
            </w:pPr>
            <w:r>
              <w:rPr>
                <w:sz w:val="18"/>
                <w:szCs w:val="18"/>
              </w:rPr>
              <w:t>Medium to medium-fast (cat 3-4)</w:t>
            </w:r>
          </w:p>
        </w:tc>
        <w:tc>
          <w:tcPr>
            <w:tcW w:w="1761" w:type="dxa"/>
            <w:shd w:val="clear" w:color="auto" w:fill="EEF3F6"/>
            <w:tcMar>
              <w:top w:w="60" w:type="dxa"/>
              <w:left w:w="90" w:type="dxa"/>
              <w:bottom w:w="60" w:type="dxa"/>
              <w:right w:w="90" w:type="dxa"/>
            </w:tcMar>
          </w:tcPr>
          <w:p w14:paraId="1470AFF6" w14:textId="77777777" w:rsidR="008509C0" w:rsidRDefault="009E07F3">
            <w:pPr>
              <w:spacing w:line="250" w:lineRule="auto"/>
            </w:pPr>
            <w:r>
              <w:rPr>
                <w:sz w:val="18"/>
                <w:szCs w:val="18"/>
              </w:rPr>
              <w:t>Medium-fast to fast (cat 3-5)</w:t>
            </w:r>
          </w:p>
        </w:tc>
        <w:tc>
          <w:tcPr>
            <w:tcW w:w="1761" w:type="dxa"/>
            <w:shd w:val="clear" w:color="auto" w:fill="EEF3F6"/>
            <w:tcMar>
              <w:top w:w="60" w:type="dxa"/>
              <w:left w:w="90" w:type="dxa"/>
              <w:bottom w:w="60" w:type="dxa"/>
              <w:right w:w="90" w:type="dxa"/>
            </w:tcMar>
          </w:tcPr>
          <w:p w14:paraId="421B2D49" w14:textId="77777777" w:rsidR="008509C0" w:rsidRDefault="009E07F3">
            <w:pPr>
              <w:spacing w:line="250" w:lineRule="auto"/>
            </w:pPr>
            <w:r>
              <w:rPr>
                <w:sz w:val="18"/>
                <w:szCs w:val="18"/>
              </w:rPr>
              <w:t>Fast (cat 4-5)</w:t>
            </w:r>
          </w:p>
        </w:tc>
      </w:tr>
      <w:tr w:rsidR="008509C0" w14:paraId="1BF0E270" w14:textId="77777777">
        <w:tblPrEx>
          <w:tblCellMar>
            <w:top w:w="0" w:type="dxa"/>
            <w:bottom w:w="0" w:type="dxa"/>
          </w:tblCellMar>
        </w:tblPrEx>
        <w:tc>
          <w:tcPr>
            <w:tcW w:w="1980" w:type="dxa"/>
            <w:tcMar>
              <w:top w:w="60" w:type="dxa"/>
              <w:left w:w="90" w:type="dxa"/>
              <w:bottom w:w="60" w:type="dxa"/>
              <w:right w:w="90" w:type="dxa"/>
            </w:tcMar>
          </w:tcPr>
          <w:p w14:paraId="036A47B2" w14:textId="77777777" w:rsidR="008509C0" w:rsidRDefault="009E07F3">
            <w:pPr>
              <w:spacing w:line="250" w:lineRule="auto"/>
            </w:pPr>
            <w:r>
              <w:rPr>
                <w:sz w:val="18"/>
                <w:szCs w:val="18"/>
              </w:rPr>
              <w:t>Bounce height</w:t>
            </w:r>
          </w:p>
        </w:tc>
        <w:tc>
          <w:tcPr>
            <w:tcW w:w="1761" w:type="dxa"/>
            <w:tcMar>
              <w:top w:w="60" w:type="dxa"/>
              <w:left w:w="90" w:type="dxa"/>
              <w:bottom w:w="60" w:type="dxa"/>
              <w:right w:w="90" w:type="dxa"/>
            </w:tcMar>
          </w:tcPr>
          <w:p w14:paraId="1F4D285F" w14:textId="77777777" w:rsidR="008509C0" w:rsidRDefault="009E07F3">
            <w:pPr>
              <w:spacing w:line="250" w:lineRule="auto"/>
            </w:pPr>
            <w:r>
              <w:rPr>
                <w:sz w:val="18"/>
                <w:szCs w:val="18"/>
              </w:rPr>
              <w:t>High, kicks up</w:t>
            </w:r>
          </w:p>
        </w:tc>
        <w:tc>
          <w:tcPr>
            <w:tcW w:w="1761" w:type="dxa"/>
            <w:tcMar>
              <w:top w:w="60" w:type="dxa"/>
              <w:left w:w="90" w:type="dxa"/>
              <w:bottom w:w="60" w:type="dxa"/>
              <w:right w:w="90" w:type="dxa"/>
            </w:tcMar>
          </w:tcPr>
          <w:p w14:paraId="6E127A88" w14:textId="77777777" w:rsidR="008509C0" w:rsidRDefault="009E07F3">
            <w:pPr>
              <w:spacing w:line="250" w:lineRule="auto"/>
            </w:pPr>
            <w:r>
              <w:rPr>
                <w:sz w:val="18"/>
                <w:szCs w:val="18"/>
              </w:rPr>
              <w:t>Medium-high, true</w:t>
            </w:r>
          </w:p>
        </w:tc>
        <w:tc>
          <w:tcPr>
            <w:tcW w:w="1761" w:type="dxa"/>
            <w:tcMar>
              <w:top w:w="60" w:type="dxa"/>
              <w:left w:w="90" w:type="dxa"/>
              <w:bottom w:w="60" w:type="dxa"/>
              <w:right w:w="90" w:type="dxa"/>
            </w:tcMar>
          </w:tcPr>
          <w:p w14:paraId="55F3B22F" w14:textId="77777777" w:rsidR="008509C0" w:rsidRDefault="009E07F3">
            <w:pPr>
              <w:spacing w:line="250" w:lineRule="auto"/>
            </w:pPr>
            <w:r>
              <w:rPr>
                <w:sz w:val="18"/>
                <w:szCs w:val="18"/>
              </w:rPr>
              <w:t>Medium, lower &amp; flatter</w:t>
            </w:r>
          </w:p>
        </w:tc>
        <w:tc>
          <w:tcPr>
            <w:tcW w:w="1761" w:type="dxa"/>
            <w:tcMar>
              <w:top w:w="60" w:type="dxa"/>
              <w:left w:w="90" w:type="dxa"/>
              <w:bottom w:w="60" w:type="dxa"/>
              <w:right w:w="90" w:type="dxa"/>
            </w:tcMar>
          </w:tcPr>
          <w:p w14:paraId="01079BCE" w14:textId="77777777" w:rsidR="008509C0" w:rsidRDefault="009E07F3">
            <w:pPr>
              <w:spacing w:line="250" w:lineRule="auto"/>
            </w:pPr>
            <w:r>
              <w:rPr>
                <w:sz w:val="18"/>
                <w:szCs w:val="18"/>
              </w:rPr>
              <w:t>Low, skids</w:t>
            </w:r>
          </w:p>
        </w:tc>
      </w:tr>
      <w:tr w:rsidR="008509C0" w14:paraId="22F03602" w14:textId="77777777">
        <w:tblPrEx>
          <w:tblCellMar>
            <w:top w:w="0" w:type="dxa"/>
            <w:bottom w:w="0" w:type="dxa"/>
          </w:tblCellMar>
        </w:tblPrEx>
        <w:tc>
          <w:tcPr>
            <w:tcW w:w="1980" w:type="dxa"/>
            <w:tcMar>
              <w:top w:w="60" w:type="dxa"/>
              <w:left w:w="90" w:type="dxa"/>
              <w:bottom w:w="60" w:type="dxa"/>
              <w:right w:w="90" w:type="dxa"/>
            </w:tcMar>
          </w:tcPr>
          <w:p w14:paraId="032BA9CD" w14:textId="77777777" w:rsidR="008509C0" w:rsidRDefault="009E07F3">
            <w:pPr>
              <w:spacing w:line="250" w:lineRule="auto"/>
            </w:pPr>
            <w:r>
              <w:rPr>
                <w:sz w:val="18"/>
                <w:szCs w:val="18"/>
              </w:rPr>
              <w:t>Bounce consistency</w:t>
            </w:r>
          </w:p>
        </w:tc>
        <w:tc>
          <w:tcPr>
            <w:tcW w:w="1761" w:type="dxa"/>
            <w:tcMar>
              <w:top w:w="60" w:type="dxa"/>
              <w:left w:w="90" w:type="dxa"/>
              <w:bottom w:w="60" w:type="dxa"/>
              <w:right w:w="90" w:type="dxa"/>
            </w:tcMar>
          </w:tcPr>
          <w:p w14:paraId="3D1DC48C" w14:textId="77777777" w:rsidR="008509C0" w:rsidRDefault="009E07F3">
            <w:pPr>
              <w:spacing w:line="250" w:lineRule="auto"/>
            </w:pPr>
            <w:r>
              <w:rPr>
                <w:sz w:val="18"/>
                <w:szCs w:val="18"/>
              </w:rPr>
              <w:t>Good but grain/scuff variance</w:t>
            </w:r>
          </w:p>
        </w:tc>
        <w:tc>
          <w:tcPr>
            <w:tcW w:w="1761" w:type="dxa"/>
            <w:tcMar>
              <w:top w:w="60" w:type="dxa"/>
              <w:left w:w="90" w:type="dxa"/>
              <w:bottom w:w="60" w:type="dxa"/>
              <w:right w:w="90" w:type="dxa"/>
            </w:tcMar>
          </w:tcPr>
          <w:p w14:paraId="3A0A115B" w14:textId="77777777" w:rsidR="008509C0" w:rsidRDefault="009E07F3">
            <w:pPr>
              <w:spacing w:line="250" w:lineRule="auto"/>
            </w:pPr>
            <w:r>
              <w:rPr>
                <w:sz w:val="18"/>
                <w:szCs w:val="18"/>
              </w:rPr>
              <w:t>Highest (true bounce)</w:t>
            </w:r>
          </w:p>
        </w:tc>
        <w:tc>
          <w:tcPr>
            <w:tcW w:w="1761" w:type="dxa"/>
            <w:tcMar>
              <w:top w:w="60" w:type="dxa"/>
              <w:left w:w="90" w:type="dxa"/>
              <w:bottom w:w="60" w:type="dxa"/>
              <w:right w:w="90" w:type="dxa"/>
            </w:tcMar>
          </w:tcPr>
          <w:p w14:paraId="2F48A4BB" w14:textId="77777777" w:rsidR="008509C0" w:rsidRDefault="009E07F3">
            <w:pPr>
              <w:spacing w:line="250" w:lineRule="auto"/>
            </w:pPr>
            <w:r>
              <w:rPr>
                <w:sz w:val="18"/>
                <w:szCs w:val="18"/>
              </w:rPr>
              <w:t>Very high (no weather)</w:t>
            </w:r>
          </w:p>
        </w:tc>
        <w:tc>
          <w:tcPr>
            <w:tcW w:w="1761" w:type="dxa"/>
            <w:tcMar>
              <w:top w:w="60" w:type="dxa"/>
              <w:left w:w="90" w:type="dxa"/>
              <w:bottom w:w="60" w:type="dxa"/>
              <w:right w:w="90" w:type="dxa"/>
            </w:tcMar>
          </w:tcPr>
          <w:p w14:paraId="10E45727" w14:textId="77777777" w:rsidR="008509C0" w:rsidRDefault="009E07F3">
            <w:pPr>
              <w:spacing w:line="250" w:lineRule="auto"/>
            </w:pPr>
            <w:r>
              <w:rPr>
                <w:sz w:val="18"/>
                <w:szCs w:val="18"/>
              </w:rPr>
              <w:t>Lowest (divots, wear)</w:t>
            </w:r>
          </w:p>
        </w:tc>
      </w:tr>
      <w:tr w:rsidR="008509C0" w14:paraId="48E2C852" w14:textId="77777777">
        <w:tblPrEx>
          <w:tblCellMar>
            <w:top w:w="0" w:type="dxa"/>
            <w:bottom w:w="0" w:type="dxa"/>
          </w:tblCellMar>
        </w:tblPrEx>
        <w:tc>
          <w:tcPr>
            <w:tcW w:w="1980" w:type="dxa"/>
            <w:tcMar>
              <w:top w:w="60" w:type="dxa"/>
              <w:left w:w="90" w:type="dxa"/>
              <w:bottom w:w="60" w:type="dxa"/>
              <w:right w:w="90" w:type="dxa"/>
            </w:tcMar>
          </w:tcPr>
          <w:p w14:paraId="74549F19" w14:textId="77777777" w:rsidR="008509C0" w:rsidRDefault="009E07F3">
            <w:pPr>
              <w:spacing w:line="250" w:lineRule="auto"/>
            </w:pPr>
            <w:r>
              <w:rPr>
                <w:sz w:val="18"/>
                <w:szCs w:val="18"/>
              </w:rPr>
              <w:t>Ball speed after bounce</w:t>
            </w:r>
          </w:p>
        </w:tc>
        <w:tc>
          <w:tcPr>
            <w:tcW w:w="1761" w:type="dxa"/>
            <w:tcMar>
              <w:top w:w="60" w:type="dxa"/>
              <w:left w:w="90" w:type="dxa"/>
              <w:bottom w:w="60" w:type="dxa"/>
              <w:right w:w="90" w:type="dxa"/>
            </w:tcMar>
          </w:tcPr>
          <w:p w14:paraId="6D688102" w14:textId="77777777" w:rsidR="008509C0" w:rsidRDefault="009E07F3">
            <w:pPr>
              <w:spacing w:line="250" w:lineRule="auto"/>
            </w:pPr>
            <w:r>
              <w:rPr>
                <w:sz w:val="18"/>
                <w:szCs w:val="18"/>
              </w:rPr>
              <w:t>Bleeds most speed</w:t>
            </w:r>
          </w:p>
        </w:tc>
        <w:tc>
          <w:tcPr>
            <w:tcW w:w="1761" w:type="dxa"/>
            <w:tcMar>
              <w:top w:w="60" w:type="dxa"/>
              <w:left w:w="90" w:type="dxa"/>
              <w:bottom w:w="60" w:type="dxa"/>
              <w:right w:w="90" w:type="dxa"/>
            </w:tcMar>
          </w:tcPr>
          <w:p w14:paraId="5D2A1E8A" w14:textId="77777777" w:rsidR="008509C0" w:rsidRDefault="009E07F3">
            <w:pPr>
              <w:spacing w:line="250" w:lineRule="auto"/>
            </w:pPr>
            <w:r>
              <w:rPr>
                <w:sz w:val="18"/>
                <w:szCs w:val="18"/>
              </w:rPr>
              <w:t>Moderate retention</w:t>
            </w:r>
          </w:p>
        </w:tc>
        <w:tc>
          <w:tcPr>
            <w:tcW w:w="1761" w:type="dxa"/>
            <w:tcMar>
              <w:top w:w="60" w:type="dxa"/>
              <w:left w:w="90" w:type="dxa"/>
              <w:bottom w:w="60" w:type="dxa"/>
              <w:right w:w="90" w:type="dxa"/>
            </w:tcMar>
          </w:tcPr>
          <w:p w14:paraId="33E274DE" w14:textId="77777777" w:rsidR="008509C0" w:rsidRDefault="009E07F3">
            <w:pPr>
              <w:spacing w:line="250" w:lineRule="auto"/>
            </w:pPr>
            <w:r>
              <w:rPr>
                <w:sz w:val="18"/>
                <w:szCs w:val="18"/>
              </w:rPr>
              <w:t>High retention</w:t>
            </w:r>
          </w:p>
        </w:tc>
        <w:tc>
          <w:tcPr>
            <w:tcW w:w="1761" w:type="dxa"/>
            <w:tcMar>
              <w:top w:w="60" w:type="dxa"/>
              <w:left w:w="90" w:type="dxa"/>
              <w:bottom w:w="60" w:type="dxa"/>
              <w:right w:w="90" w:type="dxa"/>
            </w:tcMar>
          </w:tcPr>
          <w:p w14:paraId="11AA2F3C" w14:textId="77777777" w:rsidR="008509C0" w:rsidRDefault="009E07F3">
            <w:pPr>
              <w:spacing w:line="250" w:lineRule="auto"/>
            </w:pPr>
            <w:r>
              <w:rPr>
                <w:sz w:val="18"/>
                <w:szCs w:val="18"/>
              </w:rPr>
              <w:t>Retains most, stays low</w:t>
            </w:r>
          </w:p>
        </w:tc>
      </w:tr>
      <w:tr w:rsidR="008509C0" w14:paraId="402F9B6D" w14:textId="77777777">
        <w:tblPrEx>
          <w:tblCellMar>
            <w:top w:w="0" w:type="dxa"/>
            <w:bottom w:w="0" w:type="dxa"/>
          </w:tblCellMar>
        </w:tblPrEx>
        <w:tc>
          <w:tcPr>
            <w:tcW w:w="1980" w:type="dxa"/>
            <w:tcMar>
              <w:top w:w="60" w:type="dxa"/>
              <w:left w:w="90" w:type="dxa"/>
              <w:bottom w:w="60" w:type="dxa"/>
              <w:right w:w="90" w:type="dxa"/>
            </w:tcMar>
          </w:tcPr>
          <w:p w14:paraId="3F2BBC1E" w14:textId="77777777" w:rsidR="008509C0" w:rsidRDefault="009E07F3">
            <w:pPr>
              <w:spacing w:line="250" w:lineRule="auto"/>
            </w:pPr>
            <w:r>
              <w:rPr>
                <w:sz w:val="18"/>
                <w:szCs w:val="18"/>
              </w:rPr>
              <w:t>Movement</w:t>
            </w:r>
          </w:p>
        </w:tc>
        <w:tc>
          <w:tcPr>
            <w:tcW w:w="1761" w:type="dxa"/>
            <w:tcMar>
              <w:top w:w="60" w:type="dxa"/>
              <w:left w:w="90" w:type="dxa"/>
              <w:bottom w:w="60" w:type="dxa"/>
              <w:right w:w="90" w:type="dxa"/>
            </w:tcMar>
          </w:tcPr>
          <w:p w14:paraId="0BDCABEF" w14:textId="77777777" w:rsidR="008509C0" w:rsidRDefault="009E07F3">
            <w:pPr>
              <w:spacing w:line="250" w:lineRule="auto"/>
            </w:pPr>
            <w:r>
              <w:rPr>
                <w:sz w:val="18"/>
                <w:szCs w:val="18"/>
              </w:rPr>
              <w:t>Sliding, recovery, endurance</w:t>
            </w:r>
          </w:p>
        </w:tc>
        <w:tc>
          <w:tcPr>
            <w:tcW w:w="1761" w:type="dxa"/>
            <w:tcMar>
              <w:top w:w="60" w:type="dxa"/>
              <w:left w:w="90" w:type="dxa"/>
              <w:bottom w:w="60" w:type="dxa"/>
              <w:right w:w="90" w:type="dxa"/>
            </w:tcMar>
          </w:tcPr>
          <w:p w14:paraId="2BBCABEB" w14:textId="77777777" w:rsidR="008509C0" w:rsidRDefault="009E07F3">
            <w:pPr>
              <w:spacing w:line="250" w:lineRule="auto"/>
            </w:pPr>
            <w:r>
              <w:rPr>
                <w:sz w:val="18"/>
                <w:szCs w:val="18"/>
              </w:rPr>
              <w:t>Hard stops, joint l</w:t>
            </w:r>
            <w:r>
              <w:rPr>
                <w:sz w:val="18"/>
                <w:szCs w:val="18"/>
              </w:rPr>
              <w:t>oad</w:t>
            </w:r>
          </w:p>
        </w:tc>
        <w:tc>
          <w:tcPr>
            <w:tcW w:w="1761" w:type="dxa"/>
            <w:tcMar>
              <w:top w:w="60" w:type="dxa"/>
              <w:left w:w="90" w:type="dxa"/>
              <w:bottom w:w="60" w:type="dxa"/>
              <w:right w:w="90" w:type="dxa"/>
            </w:tcMar>
          </w:tcPr>
          <w:p w14:paraId="001C23C7" w14:textId="77777777" w:rsidR="008509C0" w:rsidRDefault="009E07F3">
            <w:pPr>
              <w:spacing w:line="250" w:lineRule="auto"/>
            </w:pPr>
            <w:r>
              <w:rPr>
                <w:sz w:val="18"/>
                <w:szCs w:val="18"/>
              </w:rPr>
              <w:t>Hard stops, quick, clean footing</w:t>
            </w:r>
          </w:p>
        </w:tc>
        <w:tc>
          <w:tcPr>
            <w:tcW w:w="1761" w:type="dxa"/>
            <w:tcMar>
              <w:top w:w="60" w:type="dxa"/>
              <w:left w:w="90" w:type="dxa"/>
              <w:bottom w:w="60" w:type="dxa"/>
              <w:right w:w="90" w:type="dxa"/>
            </w:tcMar>
          </w:tcPr>
          <w:p w14:paraId="52952EC2" w14:textId="77777777" w:rsidR="008509C0" w:rsidRDefault="009E07F3">
            <w:pPr>
              <w:spacing w:line="250" w:lineRule="auto"/>
            </w:pPr>
            <w:r>
              <w:rPr>
                <w:sz w:val="18"/>
                <w:szCs w:val="18"/>
              </w:rPr>
              <w:t>Low, short, careful steps</w:t>
            </w:r>
          </w:p>
        </w:tc>
      </w:tr>
      <w:tr w:rsidR="008509C0" w14:paraId="07408C14" w14:textId="77777777">
        <w:tblPrEx>
          <w:tblCellMar>
            <w:top w:w="0" w:type="dxa"/>
            <w:bottom w:w="0" w:type="dxa"/>
          </w:tblCellMar>
        </w:tblPrEx>
        <w:tc>
          <w:tcPr>
            <w:tcW w:w="1980" w:type="dxa"/>
            <w:tcMar>
              <w:top w:w="60" w:type="dxa"/>
              <w:left w:w="90" w:type="dxa"/>
              <w:bottom w:w="60" w:type="dxa"/>
              <w:right w:w="90" w:type="dxa"/>
            </w:tcMar>
          </w:tcPr>
          <w:p w14:paraId="7D6A6961" w14:textId="77777777" w:rsidR="008509C0" w:rsidRDefault="009E07F3">
            <w:pPr>
              <w:spacing w:line="250" w:lineRule="auto"/>
            </w:pPr>
            <w:r>
              <w:rPr>
                <w:sz w:val="18"/>
                <w:szCs w:val="18"/>
              </w:rPr>
              <w:t>Typical rally length</w:t>
            </w:r>
          </w:p>
        </w:tc>
        <w:tc>
          <w:tcPr>
            <w:tcW w:w="1761" w:type="dxa"/>
            <w:tcMar>
              <w:top w:w="60" w:type="dxa"/>
              <w:left w:w="90" w:type="dxa"/>
              <w:bottom w:w="60" w:type="dxa"/>
              <w:right w:w="90" w:type="dxa"/>
            </w:tcMar>
          </w:tcPr>
          <w:p w14:paraId="7659A4B2" w14:textId="77777777" w:rsidR="008509C0" w:rsidRDefault="009E07F3">
            <w:pPr>
              <w:spacing w:line="250" w:lineRule="auto"/>
            </w:pPr>
            <w:r>
              <w:rPr>
                <w:sz w:val="18"/>
                <w:szCs w:val="18"/>
              </w:rPr>
              <w:t>Longest (6-9 s)</w:t>
            </w:r>
          </w:p>
        </w:tc>
        <w:tc>
          <w:tcPr>
            <w:tcW w:w="1761" w:type="dxa"/>
            <w:tcMar>
              <w:top w:w="60" w:type="dxa"/>
              <w:left w:w="90" w:type="dxa"/>
              <w:bottom w:w="60" w:type="dxa"/>
              <w:right w:w="90" w:type="dxa"/>
            </w:tcMar>
          </w:tcPr>
          <w:p w14:paraId="6810479C" w14:textId="77777777" w:rsidR="008509C0" w:rsidRDefault="009E07F3">
            <w:pPr>
              <w:spacing w:line="250" w:lineRule="auto"/>
            </w:pPr>
            <w:r>
              <w:rPr>
                <w:sz w:val="18"/>
                <w:szCs w:val="18"/>
              </w:rPr>
              <w:t>Medium (5-7 s)</w:t>
            </w:r>
          </w:p>
        </w:tc>
        <w:tc>
          <w:tcPr>
            <w:tcW w:w="1761" w:type="dxa"/>
            <w:tcMar>
              <w:top w:w="60" w:type="dxa"/>
              <w:left w:w="90" w:type="dxa"/>
              <w:bottom w:w="60" w:type="dxa"/>
              <w:right w:w="90" w:type="dxa"/>
            </w:tcMar>
          </w:tcPr>
          <w:p w14:paraId="53980AC1" w14:textId="77777777" w:rsidR="008509C0" w:rsidRDefault="009E07F3">
            <w:pPr>
              <w:spacing w:line="250" w:lineRule="auto"/>
            </w:pPr>
            <w:r>
              <w:rPr>
                <w:sz w:val="18"/>
                <w:szCs w:val="18"/>
              </w:rPr>
              <w:t>Short-medium</w:t>
            </w:r>
          </w:p>
        </w:tc>
        <w:tc>
          <w:tcPr>
            <w:tcW w:w="1761" w:type="dxa"/>
            <w:tcMar>
              <w:top w:w="60" w:type="dxa"/>
              <w:left w:w="90" w:type="dxa"/>
              <w:bottom w:w="60" w:type="dxa"/>
              <w:right w:w="90" w:type="dxa"/>
            </w:tcMar>
          </w:tcPr>
          <w:p w14:paraId="0AE17B36" w14:textId="77777777" w:rsidR="008509C0" w:rsidRDefault="009E07F3">
            <w:pPr>
              <w:spacing w:line="250" w:lineRule="auto"/>
            </w:pPr>
            <w:r>
              <w:rPr>
                <w:sz w:val="18"/>
                <w:szCs w:val="18"/>
              </w:rPr>
              <w:t>Shortest (4-5 s)</w:t>
            </w:r>
          </w:p>
        </w:tc>
      </w:tr>
      <w:tr w:rsidR="008509C0" w14:paraId="363E99A9" w14:textId="77777777">
        <w:tblPrEx>
          <w:tblCellMar>
            <w:top w:w="0" w:type="dxa"/>
            <w:bottom w:w="0" w:type="dxa"/>
          </w:tblCellMar>
        </w:tblPrEx>
        <w:tc>
          <w:tcPr>
            <w:tcW w:w="1980" w:type="dxa"/>
            <w:tcMar>
              <w:top w:w="60" w:type="dxa"/>
              <w:left w:w="90" w:type="dxa"/>
              <w:bottom w:w="60" w:type="dxa"/>
              <w:right w:w="90" w:type="dxa"/>
            </w:tcMar>
          </w:tcPr>
          <w:p w14:paraId="524A9D5A" w14:textId="77777777" w:rsidR="008509C0" w:rsidRDefault="009E07F3">
            <w:pPr>
              <w:spacing w:line="250" w:lineRule="auto"/>
            </w:pPr>
            <w:r>
              <w:rPr>
                <w:sz w:val="18"/>
                <w:szCs w:val="18"/>
              </w:rPr>
              <w:t>Serve importance</w:t>
            </w:r>
          </w:p>
        </w:tc>
        <w:tc>
          <w:tcPr>
            <w:tcW w:w="1761" w:type="dxa"/>
            <w:tcMar>
              <w:top w:w="60" w:type="dxa"/>
              <w:left w:w="90" w:type="dxa"/>
              <w:bottom w:w="60" w:type="dxa"/>
              <w:right w:w="90" w:type="dxa"/>
            </w:tcMar>
          </w:tcPr>
          <w:p w14:paraId="1383677B" w14:textId="77777777" w:rsidR="008509C0" w:rsidRDefault="009E07F3">
            <w:pPr>
              <w:spacing w:line="250" w:lineRule="auto"/>
            </w:pPr>
            <w:r>
              <w:rPr>
                <w:sz w:val="18"/>
                <w:szCs w:val="18"/>
              </w:rPr>
              <w:t>Lowest</w:t>
            </w:r>
          </w:p>
        </w:tc>
        <w:tc>
          <w:tcPr>
            <w:tcW w:w="1761" w:type="dxa"/>
            <w:tcMar>
              <w:top w:w="60" w:type="dxa"/>
              <w:left w:w="90" w:type="dxa"/>
              <w:bottom w:w="60" w:type="dxa"/>
              <w:right w:w="90" w:type="dxa"/>
            </w:tcMar>
          </w:tcPr>
          <w:p w14:paraId="33258EBC" w14:textId="77777777" w:rsidR="008509C0" w:rsidRDefault="009E07F3">
            <w:pPr>
              <w:spacing w:line="250" w:lineRule="auto"/>
            </w:pPr>
            <w:r>
              <w:rPr>
                <w:sz w:val="18"/>
                <w:szCs w:val="18"/>
              </w:rPr>
              <w:t>High</w:t>
            </w:r>
          </w:p>
        </w:tc>
        <w:tc>
          <w:tcPr>
            <w:tcW w:w="1761" w:type="dxa"/>
            <w:tcMar>
              <w:top w:w="60" w:type="dxa"/>
              <w:left w:w="90" w:type="dxa"/>
              <w:bottom w:w="60" w:type="dxa"/>
              <w:right w:w="90" w:type="dxa"/>
            </w:tcMar>
          </w:tcPr>
          <w:p w14:paraId="42E18CDA" w14:textId="77777777" w:rsidR="008509C0" w:rsidRDefault="009E07F3">
            <w:pPr>
              <w:spacing w:line="250" w:lineRule="auto"/>
            </w:pPr>
            <w:r>
              <w:rPr>
                <w:sz w:val="18"/>
                <w:szCs w:val="18"/>
              </w:rPr>
              <w:t>Highest / very high</w:t>
            </w:r>
          </w:p>
        </w:tc>
        <w:tc>
          <w:tcPr>
            <w:tcW w:w="1761" w:type="dxa"/>
            <w:tcMar>
              <w:top w:w="60" w:type="dxa"/>
              <w:left w:w="90" w:type="dxa"/>
              <w:bottom w:w="60" w:type="dxa"/>
              <w:right w:w="90" w:type="dxa"/>
            </w:tcMar>
          </w:tcPr>
          <w:p w14:paraId="61E556C4" w14:textId="77777777" w:rsidR="008509C0" w:rsidRDefault="009E07F3">
            <w:pPr>
              <w:spacing w:line="250" w:lineRule="auto"/>
            </w:pPr>
            <w:r>
              <w:rPr>
                <w:sz w:val="18"/>
                <w:szCs w:val="18"/>
              </w:rPr>
              <w:t>Very high</w:t>
            </w:r>
          </w:p>
        </w:tc>
      </w:tr>
      <w:tr w:rsidR="008509C0" w14:paraId="74CF5FAD" w14:textId="77777777">
        <w:tblPrEx>
          <w:tblCellMar>
            <w:top w:w="0" w:type="dxa"/>
            <w:bottom w:w="0" w:type="dxa"/>
          </w:tblCellMar>
        </w:tblPrEx>
        <w:tc>
          <w:tcPr>
            <w:tcW w:w="1980" w:type="dxa"/>
            <w:tcMar>
              <w:top w:w="60" w:type="dxa"/>
              <w:left w:w="90" w:type="dxa"/>
              <w:bottom w:w="60" w:type="dxa"/>
              <w:right w:w="90" w:type="dxa"/>
            </w:tcMar>
          </w:tcPr>
          <w:p w14:paraId="1A99B6EC" w14:textId="77777777" w:rsidR="008509C0" w:rsidRDefault="009E07F3">
            <w:pPr>
              <w:spacing w:line="250" w:lineRule="auto"/>
            </w:pPr>
            <w:r>
              <w:rPr>
                <w:sz w:val="18"/>
                <w:szCs w:val="18"/>
              </w:rPr>
              <w:t>Return importance</w:t>
            </w:r>
          </w:p>
        </w:tc>
        <w:tc>
          <w:tcPr>
            <w:tcW w:w="1761" w:type="dxa"/>
            <w:tcMar>
              <w:top w:w="60" w:type="dxa"/>
              <w:left w:w="90" w:type="dxa"/>
              <w:bottom w:w="60" w:type="dxa"/>
              <w:right w:w="90" w:type="dxa"/>
            </w:tcMar>
          </w:tcPr>
          <w:p w14:paraId="160B3D00" w14:textId="77777777" w:rsidR="008509C0" w:rsidRDefault="009E07F3">
            <w:pPr>
              <w:spacing w:line="250" w:lineRule="auto"/>
            </w:pPr>
            <w:r>
              <w:rPr>
                <w:sz w:val="18"/>
                <w:szCs w:val="18"/>
              </w:rPr>
              <w:t>Highest</w:t>
            </w:r>
          </w:p>
        </w:tc>
        <w:tc>
          <w:tcPr>
            <w:tcW w:w="1761" w:type="dxa"/>
            <w:tcMar>
              <w:top w:w="60" w:type="dxa"/>
              <w:left w:w="90" w:type="dxa"/>
              <w:bottom w:w="60" w:type="dxa"/>
              <w:right w:w="90" w:type="dxa"/>
            </w:tcMar>
          </w:tcPr>
          <w:p w14:paraId="482FE47E" w14:textId="77777777" w:rsidR="008509C0" w:rsidRDefault="009E07F3">
            <w:pPr>
              <w:spacing w:line="250" w:lineRule="auto"/>
            </w:pPr>
            <w:r>
              <w:rPr>
                <w:sz w:val="18"/>
                <w:szCs w:val="18"/>
              </w:rPr>
              <w:t>High</w:t>
            </w:r>
          </w:p>
        </w:tc>
        <w:tc>
          <w:tcPr>
            <w:tcW w:w="1761" w:type="dxa"/>
            <w:tcMar>
              <w:top w:w="60" w:type="dxa"/>
              <w:left w:w="90" w:type="dxa"/>
              <w:bottom w:w="60" w:type="dxa"/>
              <w:right w:w="90" w:type="dxa"/>
            </w:tcMar>
          </w:tcPr>
          <w:p w14:paraId="705D9827" w14:textId="77777777" w:rsidR="008509C0" w:rsidRDefault="009E07F3">
            <w:pPr>
              <w:spacing w:line="250" w:lineRule="auto"/>
            </w:pPr>
            <w:r>
              <w:rPr>
                <w:sz w:val="18"/>
                <w:szCs w:val="18"/>
              </w:rPr>
              <w:t>High (clean strikers)</w:t>
            </w:r>
          </w:p>
        </w:tc>
        <w:tc>
          <w:tcPr>
            <w:tcW w:w="1761" w:type="dxa"/>
            <w:tcMar>
              <w:top w:w="60" w:type="dxa"/>
              <w:left w:w="90" w:type="dxa"/>
              <w:bottom w:w="60" w:type="dxa"/>
              <w:right w:w="90" w:type="dxa"/>
            </w:tcMar>
          </w:tcPr>
          <w:p w14:paraId="51A2FCF7" w14:textId="77777777" w:rsidR="008509C0" w:rsidRDefault="009E07F3">
            <w:pPr>
              <w:spacing w:line="250" w:lineRule="auto"/>
            </w:pPr>
            <w:r>
              <w:rPr>
                <w:sz w:val="18"/>
                <w:szCs w:val="18"/>
              </w:rPr>
              <w:t>Moderate (harder to return)</w:t>
            </w:r>
          </w:p>
        </w:tc>
      </w:tr>
      <w:tr w:rsidR="008509C0" w14:paraId="3DD065A3" w14:textId="77777777">
        <w:tblPrEx>
          <w:tblCellMar>
            <w:top w:w="0" w:type="dxa"/>
            <w:bottom w:w="0" w:type="dxa"/>
          </w:tblCellMar>
        </w:tblPrEx>
        <w:tc>
          <w:tcPr>
            <w:tcW w:w="1980" w:type="dxa"/>
            <w:tcMar>
              <w:top w:w="60" w:type="dxa"/>
              <w:left w:w="90" w:type="dxa"/>
              <w:bottom w:w="60" w:type="dxa"/>
              <w:right w:w="90" w:type="dxa"/>
            </w:tcMar>
          </w:tcPr>
          <w:p w14:paraId="529668C8" w14:textId="77777777" w:rsidR="008509C0" w:rsidRDefault="009E07F3">
            <w:pPr>
              <w:spacing w:line="250" w:lineRule="auto"/>
            </w:pPr>
            <w:r>
              <w:rPr>
                <w:sz w:val="18"/>
                <w:szCs w:val="18"/>
              </w:rPr>
              <w:t>Physical demand</w:t>
            </w:r>
          </w:p>
        </w:tc>
        <w:tc>
          <w:tcPr>
            <w:tcW w:w="1761" w:type="dxa"/>
            <w:tcMar>
              <w:top w:w="60" w:type="dxa"/>
              <w:left w:w="90" w:type="dxa"/>
              <w:bottom w:w="60" w:type="dxa"/>
              <w:right w:w="90" w:type="dxa"/>
            </w:tcMar>
          </w:tcPr>
          <w:p w14:paraId="6F3EA116" w14:textId="77777777" w:rsidR="008509C0" w:rsidRDefault="009E07F3">
            <w:pPr>
              <w:spacing w:line="250" w:lineRule="auto"/>
            </w:pPr>
            <w:r>
              <w:rPr>
                <w:sz w:val="18"/>
                <w:szCs w:val="18"/>
              </w:rPr>
              <w:t>Highest (aerobic, muscular)</w:t>
            </w:r>
          </w:p>
        </w:tc>
        <w:tc>
          <w:tcPr>
            <w:tcW w:w="1761" w:type="dxa"/>
            <w:tcMar>
              <w:top w:w="60" w:type="dxa"/>
              <w:left w:w="90" w:type="dxa"/>
              <w:bottom w:w="60" w:type="dxa"/>
              <w:right w:w="90" w:type="dxa"/>
            </w:tcMar>
          </w:tcPr>
          <w:p w14:paraId="50B6C06D" w14:textId="77777777" w:rsidR="008509C0" w:rsidRDefault="009E07F3">
            <w:pPr>
              <w:spacing w:line="250" w:lineRule="auto"/>
            </w:pPr>
            <w:r>
              <w:rPr>
                <w:sz w:val="18"/>
                <w:szCs w:val="18"/>
              </w:rPr>
              <w:t>High (impact, explosive)</w:t>
            </w:r>
          </w:p>
        </w:tc>
        <w:tc>
          <w:tcPr>
            <w:tcW w:w="1761" w:type="dxa"/>
            <w:tcMar>
              <w:top w:w="60" w:type="dxa"/>
              <w:left w:w="90" w:type="dxa"/>
              <w:bottom w:w="60" w:type="dxa"/>
              <w:right w:w="90" w:type="dxa"/>
            </w:tcMar>
          </w:tcPr>
          <w:p w14:paraId="0E01041F" w14:textId="77777777" w:rsidR="008509C0" w:rsidRDefault="009E07F3">
            <w:pPr>
              <w:spacing w:line="250" w:lineRule="auto"/>
            </w:pPr>
            <w:r>
              <w:rPr>
                <w:sz w:val="18"/>
                <w:szCs w:val="18"/>
              </w:rPr>
              <w:t>Moderate (shorter points)</w:t>
            </w:r>
          </w:p>
        </w:tc>
        <w:tc>
          <w:tcPr>
            <w:tcW w:w="1761" w:type="dxa"/>
            <w:tcMar>
              <w:top w:w="60" w:type="dxa"/>
              <w:left w:w="90" w:type="dxa"/>
              <w:bottom w:w="60" w:type="dxa"/>
              <w:right w:w="90" w:type="dxa"/>
            </w:tcMar>
          </w:tcPr>
          <w:p w14:paraId="5807C9AA" w14:textId="77777777" w:rsidR="008509C0" w:rsidRDefault="009E07F3">
            <w:pPr>
              <w:spacing w:line="250" w:lineRule="auto"/>
            </w:pPr>
            <w:r>
              <w:rPr>
                <w:sz w:val="18"/>
                <w:szCs w:val="18"/>
              </w:rPr>
              <w:t>Moderate (explosive, short)</w:t>
            </w:r>
          </w:p>
        </w:tc>
      </w:tr>
      <w:tr w:rsidR="008509C0" w14:paraId="1C0BEA45" w14:textId="77777777">
        <w:tblPrEx>
          <w:tblCellMar>
            <w:top w:w="0" w:type="dxa"/>
            <w:bottom w:w="0" w:type="dxa"/>
          </w:tblCellMar>
        </w:tblPrEx>
        <w:tc>
          <w:tcPr>
            <w:tcW w:w="1980" w:type="dxa"/>
            <w:tcMar>
              <w:top w:w="60" w:type="dxa"/>
              <w:left w:w="90" w:type="dxa"/>
              <w:bottom w:w="60" w:type="dxa"/>
              <w:right w:w="90" w:type="dxa"/>
            </w:tcMar>
          </w:tcPr>
          <w:p w14:paraId="7ED7E0BF" w14:textId="77777777" w:rsidR="008509C0" w:rsidRDefault="009E07F3">
            <w:pPr>
              <w:spacing w:line="250" w:lineRule="auto"/>
            </w:pPr>
            <w:r>
              <w:rPr>
                <w:sz w:val="18"/>
                <w:szCs w:val="18"/>
              </w:rPr>
              <w:t>Tactical priority</w:t>
            </w:r>
          </w:p>
        </w:tc>
        <w:tc>
          <w:tcPr>
            <w:tcW w:w="1761" w:type="dxa"/>
            <w:tcMar>
              <w:top w:w="60" w:type="dxa"/>
              <w:left w:w="90" w:type="dxa"/>
              <w:bottom w:w="60" w:type="dxa"/>
              <w:right w:w="90" w:type="dxa"/>
            </w:tcMar>
          </w:tcPr>
          <w:p w14:paraId="3AD60AFB" w14:textId="77777777" w:rsidR="008509C0" w:rsidRDefault="009E07F3">
            <w:pPr>
              <w:spacing w:line="250" w:lineRule="auto"/>
            </w:pPr>
            <w:r>
              <w:rPr>
                <w:sz w:val="18"/>
                <w:szCs w:val="18"/>
              </w:rPr>
              <w:t>Point construction, spin, patience</w:t>
            </w:r>
          </w:p>
        </w:tc>
        <w:tc>
          <w:tcPr>
            <w:tcW w:w="1761" w:type="dxa"/>
            <w:tcMar>
              <w:top w:w="60" w:type="dxa"/>
              <w:left w:w="90" w:type="dxa"/>
              <w:bottom w:w="60" w:type="dxa"/>
              <w:right w:w="90" w:type="dxa"/>
            </w:tcMar>
          </w:tcPr>
          <w:p w14:paraId="407001F2" w14:textId="77777777" w:rsidR="008509C0" w:rsidRDefault="009E07F3">
            <w:pPr>
              <w:spacing w:line="250" w:lineRule="auto"/>
            </w:pPr>
            <w:r>
              <w:rPr>
                <w:sz w:val="18"/>
                <w:szCs w:val="18"/>
              </w:rPr>
              <w:t>Balance: power + consistency</w:t>
            </w:r>
          </w:p>
        </w:tc>
        <w:tc>
          <w:tcPr>
            <w:tcW w:w="1761" w:type="dxa"/>
            <w:tcMar>
              <w:top w:w="60" w:type="dxa"/>
              <w:left w:w="90" w:type="dxa"/>
              <w:bottom w:w="60" w:type="dxa"/>
              <w:right w:w="90" w:type="dxa"/>
            </w:tcMar>
          </w:tcPr>
          <w:p w14:paraId="240774B0" w14:textId="77777777" w:rsidR="008509C0" w:rsidRDefault="009E07F3">
            <w:pPr>
              <w:spacing w:line="250" w:lineRule="auto"/>
            </w:pPr>
            <w:r>
              <w:rPr>
                <w:sz w:val="18"/>
                <w:szCs w:val="18"/>
              </w:rPr>
              <w:t>First strike, flat penetration</w:t>
            </w:r>
          </w:p>
        </w:tc>
        <w:tc>
          <w:tcPr>
            <w:tcW w:w="1761" w:type="dxa"/>
            <w:tcMar>
              <w:top w:w="60" w:type="dxa"/>
              <w:left w:w="90" w:type="dxa"/>
              <w:bottom w:w="60" w:type="dxa"/>
              <w:right w:w="90" w:type="dxa"/>
            </w:tcMar>
          </w:tcPr>
          <w:p w14:paraId="4D143A43" w14:textId="77777777" w:rsidR="008509C0" w:rsidRDefault="009E07F3">
            <w:pPr>
              <w:spacing w:line="250" w:lineRule="auto"/>
            </w:pPr>
            <w:r>
              <w:rPr>
                <w:sz w:val="18"/>
                <w:szCs w:val="18"/>
              </w:rPr>
              <w:t>First 1-2 shots, low ball, net</w:t>
            </w:r>
          </w:p>
        </w:tc>
      </w:tr>
      <w:tr w:rsidR="008509C0" w14:paraId="3D061A2E" w14:textId="77777777">
        <w:tblPrEx>
          <w:tblCellMar>
            <w:top w:w="0" w:type="dxa"/>
            <w:bottom w:w="0" w:type="dxa"/>
          </w:tblCellMar>
        </w:tblPrEx>
        <w:tc>
          <w:tcPr>
            <w:tcW w:w="1980" w:type="dxa"/>
            <w:shd w:val="clear" w:color="auto" w:fill="EEF3F6"/>
            <w:tcMar>
              <w:top w:w="60" w:type="dxa"/>
              <w:left w:w="90" w:type="dxa"/>
              <w:bottom w:w="60" w:type="dxa"/>
              <w:right w:w="90" w:type="dxa"/>
            </w:tcMar>
          </w:tcPr>
          <w:p w14:paraId="102708F3" w14:textId="77777777" w:rsidR="008509C0" w:rsidRDefault="009E07F3">
            <w:pPr>
              <w:spacing w:line="250" w:lineRule="auto"/>
            </w:pPr>
            <w:r>
              <w:rPr>
                <w:b/>
                <w:bCs/>
                <w:sz w:val="18"/>
                <w:szCs w:val="18"/>
              </w:rPr>
              <w:t>Benefits most</w:t>
            </w:r>
          </w:p>
        </w:tc>
        <w:tc>
          <w:tcPr>
            <w:tcW w:w="1761" w:type="dxa"/>
            <w:shd w:val="clear" w:color="auto" w:fill="EEF3F6"/>
            <w:tcMar>
              <w:top w:w="60" w:type="dxa"/>
              <w:left w:w="90" w:type="dxa"/>
              <w:bottom w:w="60" w:type="dxa"/>
              <w:right w:w="90" w:type="dxa"/>
            </w:tcMar>
          </w:tcPr>
          <w:p w14:paraId="448F0860" w14:textId="77777777" w:rsidR="008509C0" w:rsidRDefault="009E07F3">
            <w:pPr>
              <w:spacing w:line="250" w:lineRule="auto"/>
            </w:pPr>
            <w:r>
              <w:rPr>
                <w:sz w:val="18"/>
                <w:szCs w:val="18"/>
              </w:rPr>
              <w:t>Topspin baseliners, counter-punchers, movers</w:t>
            </w:r>
          </w:p>
        </w:tc>
        <w:tc>
          <w:tcPr>
            <w:tcW w:w="1761" w:type="dxa"/>
            <w:shd w:val="clear" w:color="auto" w:fill="EEF3F6"/>
            <w:tcMar>
              <w:top w:w="60" w:type="dxa"/>
              <w:left w:w="90" w:type="dxa"/>
              <w:bottom w:w="60" w:type="dxa"/>
              <w:right w:w="90" w:type="dxa"/>
            </w:tcMar>
          </w:tcPr>
          <w:p w14:paraId="3E412A42" w14:textId="77777777" w:rsidR="008509C0" w:rsidRDefault="009E07F3">
            <w:pPr>
              <w:spacing w:line="250" w:lineRule="auto"/>
            </w:pPr>
            <w:r>
              <w:rPr>
                <w:sz w:val="18"/>
                <w:szCs w:val="18"/>
              </w:rPr>
              <w:t>All-court, complete players</w:t>
            </w:r>
          </w:p>
        </w:tc>
        <w:tc>
          <w:tcPr>
            <w:tcW w:w="1761" w:type="dxa"/>
            <w:shd w:val="clear" w:color="auto" w:fill="EEF3F6"/>
            <w:tcMar>
              <w:top w:w="60" w:type="dxa"/>
              <w:left w:w="90" w:type="dxa"/>
              <w:bottom w:w="60" w:type="dxa"/>
              <w:right w:w="90" w:type="dxa"/>
            </w:tcMar>
          </w:tcPr>
          <w:p w14:paraId="64FF0895" w14:textId="77777777" w:rsidR="008509C0" w:rsidRDefault="009E07F3">
            <w:pPr>
              <w:spacing w:line="250" w:lineRule="auto"/>
            </w:pPr>
            <w:r>
              <w:rPr>
                <w:sz w:val="18"/>
                <w:szCs w:val="18"/>
              </w:rPr>
              <w:t>Big servers + clean flat strikers</w:t>
            </w:r>
          </w:p>
        </w:tc>
        <w:tc>
          <w:tcPr>
            <w:tcW w:w="1761" w:type="dxa"/>
            <w:shd w:val="clear" w:color="auto" w:fill="EEF3F6"/>
            <w:tcMar>
              <w:top w:w="60" w:type="dxa"/>
              <w:left w:w="90" w:type="dxa"/>
              <w:bottom w:w="60" w:type="dxa"/>
              <w:right w:w="90" w:type="dxa"/>
            </w:tcMar>
          </w:tcPr>
          <w:p w14:paraId="26F91778" w14:textId="77777777" w:rsidR="008509C0" w:rsidRDefault="009E07F3">
            <w:pPr>
              <w:spacing w:line="250" w:lineRule="auto"/>
            </w:pPr>
            <w:r>
              <w:rPr>
                <w:sz w:val="18"/>
                <w:szCs w:val="18"/>
              </w:rPr>
              <w:t>Big serv</w:t>
            </w:r>
            <w:r>
              <w:rPr>
                <w:sz w:val="18"/>
                <w:szCs w:val="18"/>
              </w:rPr>
              <w:t>ers, aggressive first-strike, slice</w:t>
            </w:r>
          </w:p>
        </w:tc>
      </w:tr>
      <w:tr w:rsidR="008509C0" w14:paraId="7B600549" w14:textId="77777777">
        <w:tblPrEx>
          <w:tblCellMar>
            <w:top w:w="0" w:type="dxa"/>
            <w:bottom w:w="0" w:type="dxa"/>
          </w:tblCellMar>
        </w:tblPrEx>
        <w:tc>
          <w:tcPr>
            <w:tcW w:w="1980" w:type="dxa"/>
            <w:shd w:val="clear" w:color="auto" w:fill="EEF3F6"/>
            <w:tcMar>
              <w:top w:w="60" w:type="dxa"/>
              <w:left w:w="90" w:type="dxa"/>
              <w:bottom w:w="60" w:type="dxa"/>
              <w:right w:w="90" w:type="dxa"/>
            </w:tcMar>
          </w:tcPr>
          <w:p w14:paraId="2E272A68" w14:textId="77777777" w:rsidR="008509C0" w:rsidRDefault="009E07F3">
            <w:pPr>
              <w:spacing w:line="250" w:lineRule="auto"/>
            </w:pPr>
            <w:r>
              <w:rPr>
                <w:b/>
                <w:bCs/>
                <w:sz w:val="18"/>
                <w:szCs w:val="18"/>
              </w:rPr>
              <w:t>Struggles most</w:t>
            </w:r>
          </w:p>
        </w:tc>
        <w:tc>
          <w:tcPr>
            <w:tcW w:w="1761" w:type="dxa"/>
            <w:shd w:val="clear" w:color="auto" w:fill="EEF3F6"/>
            <w:tcMar>
              <w:top w:w="60" w:type="dxa"/>
              <w:left w:w="90" w:type="dxa"/>
              <w:bottom w:w="60" w:type="dxa"/>
              <w:right w:w="90" w:type="dxa"/>
            </w:tcMar>
          </w:tcPr>
          <w:p w14:paraId="2F92AD80" w14:textId="77777777" w:rsidR="008509C0" w:rsidRDefault="009E07F3">
            <w:pPr>
              <w:spacing w:line="250" w:lineRule="auto"/>
            </w:pPr>
            <w:r>
              <w:rPr>
                <w:sz w:val="18"/>
                <w:szCs w:val="18"/>
              </w:rPr>
              <w:t>Flat first-strikers, pure servers, weak movers</w:t>
            </w:r>
          </w:p>
        </w:tc>
        <w:tc>
          <w:tcPr>
            <w:tcW w:w="1761" w:type="dxa"/>
            <w:shd w:val="clear" w:color="auto" w:fill="EEF3F6"/>
            <w:tcMar>
              <w:top w:w="60" w:type="dxa"/>
              <w:left w:w="90" w:type="dxa"/>
              <w:bottom w:w="60" w:type="dxa"/>
              <w:right w:w="90" w:type="dxa"/>
            </w:tcMar>
          </w:tcPr>
          <w:p w14:paraId="2916D98C" w14:textId="77777777" w:rsidR="008509C0" w:rsidRDefault="009E07F3">
            <w:pPr>
              <w:spacing w:line="250" w:lineRule="auto"/>
            </w:pPr>
            <w:r>
              <w:rPr>
                <w:sz w:val="18"/>
                <w:szCs w:val="18"/>
              </w:rPr>
              <w:t>One-dimensional specialists</w:t>
            </w:r>
          </w:p>
        </w:tc>
        <w:tc>
          <w:tcPr>
            <w:tcW w:w="1761" w:type="dxa"/>
            <w:shd w:val="clear" w:color="auto" w:fill="EEF3F6"/>
            <w:tcMar>
              <w:top w:w="60" w:type="dxa"/>
              <w:left w:w="90" w:type="dxa"/>
              <w:bottom w:w="60" w:type="dxa"/>
              <w:right w:w="90" w:type="dxa"/>
            </w:tcMar>
          </w:tcPr>
          <w:p w14:paraId="6CA4A5BA" w14:textId="77777777" w:rsidR="008509C0" w:rsidRDefault="009E07F3">
            <w:pPr>
              <w:spacing w:line="250" w:lineRule="auto"/>
            </w:pPr>
            <w:r>
              <w:rPr>
                <w:sz w:val="18"/>
                <w:szCs w:val="18"/>
              </w:rPr>
              <w:t>Grinders needing time &amp; high bounce</w:t>
            </w:r>
          </w:p>
        </w:tc>
        <w:tc>
          <w:tcPr>
            <w:tcW w:w="1761" w:type="dxa"/>
            <w:shd w:val="clear" w:color="auto" w:fill="EEF3F6"/>
            <w:tcMar>
              <w:top w:w="60" w:type="dxa"/>
              <w:left w:w="90" w:type="dxa"/>
              <w:bottom w:w="60" w:type="dxa"/>
              <w:right w:w="90" w:type="dxa"/>
            </w:tcMar>
          </w:tcPr>
          <w:p w14:paraId="0376B08F" w14:textId="77777777" w:rsidR="008509C0" w:rsidRDefault="009E07F3">
            <w:pPr>
              <w:spacing w:line="250" w:lineRule="auto"/>
            </w:pPr>
            <w:r>
              <w:rPr>
                <w:sz w:val="18"/>
                <w:szCs w:val="18"/>
              </w:rPr>
              <w:t>Grinders, high-bounce topspin, poor movers</w:t>
            </w:r>
          </w:p>
        </w:tc>
      </w:tr>
    </w:tbl>
    <w:p w14:paraId="2DB7A939" w14:textId="77777777" w:rsidR="008509C0" w:rsidRDefault="008509C0">
      <w:pPr>
        <w:spacing w:after="120"/>
      </w:pPr>
    </w:p>
    <w:p w14:paraId="79E3B22A" w14:textId="77777777" w:rsidR="008509C0" w:rsidRDefault="009E07F3">
      <w:pPr>
        <w:spacing w:after="120" w:line="276" w:lineRule="auto"/>
      </w:pPr>
      <w:r>
        <w:rPr>
          <w:b/>
          <w:bCs/>
        </w:rPr>
        <w:t xml:space="preserve">The single most useful mental model: </w:t>
      </w:r>
      <w:r>
        <w:t>the four surfaces sit on a speed/time spectrum - clay (most time, defence and endurance) -&gt; outdoor hard (balanced) -&gt; indoor hard (less time, first strike) -&gt; grass (least time, serve and first strike). As you move fro</w:t>
      </w:r>
      <w:r>
        <w:t>m clay to grass, value transfers from return, rally tolerance and endurance toward serve, first-strike quality and reaction speed. Indoor hard sits close to grass on the "first-strike" axis because removing wind rewards clean aggression, even though its bo</w:t>
      </w:r>
      <w:r>
        <w:t>unce is higher than grass.</w:t>
      </w:r>
    </w:p>
    <w:p w14:paraId="2F36F9E2" w14:textId="77777777" w:rsidR="008509C0" w:rsidRDefault="009E07F3">
      <w:pPr>
        <w:spacing w:after="120" w:line="276" w:lineRule="auto"/>
      </w:pPr>
      <w:r>
        <w:rPr>
          <w:b/>
          <w:bCs/>
        </w:rPr>
        <w:t xml:space="preserve">One evidence-based caution against oversimplifying: </w:t>
      </w:r>
      <w:r>
        <w:t>analytics work shows the surfaces have partly converged in rally length (grass and hard rallies have lengthened toward clay), yet they have not converged in ace rate - serving i</w:t>
      </w:r>
      <w:r>
        <w:t>s still far more potent on grass and fast hard courts than on clay. So "clay = long points" and "grass = short points" is true on average but shrinking; "grass rewards serving far more than clay" remains robust. Prefer the serve/return signal over the rall</w:t>
      </w:r>
      <w:r>
        <w:t>y-length narrative where they disagree.</w:t>
      </w:r>
    </w:p>
    <w:p w14:paraId="6B1D1A0E" w14:textId="77777777" w:rsidR="008509C0" w:rsidRDefault="009E07F3">
      <w:r>
        <w:br w:type="page"/>
      </w:r>
    </w:p>
    <w:p w14:paraId="567D8BD0" w14:textId="77777777" w:rsidR="008509C0" w:rsidRDefault="009E07F3">
      <w:pPr>
        <w:pStyle w:val="Heading1"/>
        <w:spacing w:before="320" w:after="140"/>
      </w:pPr>
      <w:bookmarkStart w:id="28" w:name="_Toc235866287"/>
      <w:r>
        <w:rPr>
          <w:b/>
          <w:bCs/>
          <w:color w:val="1F3A5F"/>
          <w:sz w:val="30"/>
          <w:szCs w:val="30"/>
        </w:rPr>
        <w:lastRenderedPageBreak/>
        <w:t>8. Consolidated recommendations for the prediction model</w:t>
      </w:r>
      <w:bookmarkEnd w:id="28"/>
    </w:p>
    <w:p w14:paraId="296986CD" w14:textId="77777777" w:rsidR="008509C0" w:rsidRDefault="009E07F3">
      <w:pPr>
        <w:spacing w:after="120" w:line="276" w:lineRule="auto"/>
      </w:pPr>
      <w:r>
        <w:t>Drawing the surface sections together, the following design choices are supported by both the tennis-analytics literature and the physical mechanisms above.</w:t>
      </w:r>
    </w:p>
    <w:p w14:paraId="506530F3" w14:textId="77777777" w:rsidR="008509C0" w:rsidRDefault="009E07F3">
      <w:pPr>
        <w:pStyle w:val="Heading3"/>
        <w:spacing w:before="170" w:after="80"/>
      </w:pPr>
      <w:bookmarkStart w:id="29" w:name="_Toc235866288"/>
      <w:r>
        <w:rPr>
          <w:b/>
          <w:bCs/>
          <w:color w:val="595959"/>
          <w:sz w:val="22"/>
          <w:szCs w:val="22"/>
        </w:rPr>
        <w:t>8.1 Ratings and features</w:t>
      </w:r>
      <w:bookmarkEnd w:id="29"/>
    </w:p>
    <w:p w14:paraId="5513C93F" w14:textId="77777777" w:rsidR="008509C0" w:rsidRDefault="009E07F3">
      <w:pPr>
        <w:pStyle w:val="ListParagraph"/>
        <w:numPr>
          <w:ilvl w:val="0"/>
          <w:numId w:val="2"/>
        </w:numPr>
        <w:spacing w:after="70" w:line="270" w:lineRule="auto"/>
      </w:pPr>
      <w:r>
        <w:rPr>
          <w:b/>
          <w:bCs/>
        </w:rPr>
        <w:t xml:space="preserve">Use surface-specific ratings, blended with an overall rating. </w:t>
      </w:r>
      <w:r>
        <w:t xml:space="preserve">Maintaining </w:t>
      </w:r>
      <w:r>
        <w:t>separate clay / hard / grass (and an indoor adjustment) Elo ratings and combining them with the overall rating - weighted by how many matches a player has on that surface - is the established, well-validated approach. Pure surface Elo overfits on small sam</w:t>
      </w:r>
      <w:r>
        <w:t>ples; pure overall Elo ignores real surface skill. A weighted composite outperforms either alone.</w:t>
      </w:r>
    </w:p>
    <w:p w14:paraId="731C5019" w14:textId="77777777" w:rsidR="008509C0" w:rsidRDefault="009E07F3">
      <w:pPr>
        <w:pStyle w:val="ListParagraph"/>
        <w:numPr>
          <w:ilvl w:val="0"/>
          <w:numId w:val="2"/>
        </w:numPr>
        <w:spacing w:after="70" w:line="270" w:lineRule="auto"/>
      </w:pPr>
      <w:r>
        <w:rPr>
          <w:b/>
          <w:bCs/>
        </w:rPr>
        <w:t xml:space="preserve">Treat indoor hard as a distinct condition, </w:t>
      </w:r>
      <w:r>
        <w:t>either as its own rating or as an indoor/outdoor factor layered on the hard-court rating.</w:t>
      </w:r>
    </w:p>
    <w:p w14:paraId="2039C399" w14:textId="77777777" w:rsidR="008509C0" w:rsidRDefault="009E07F3">
      <w:pPr>
        <w:pStyle w:val="ListParagraph"/>
        <w:numPr>
          <w:ilvl w:val="0"/>
          <w:numId w:val="2"/>
        </w:numPr>
        <w:spacing w:after="70" w:line="270" w:lineRule="auto"/>
      </w:pPr>
      <w:r>
        <w:rPr>
          <w:b/>
          <w:bCs/>
        </w:rPr>
        <w:t>Re-weight serve vs return</w:t>
      </w:r>
      <w:r>
        <w:rPr>
          <w:b/>
          <w:bCs/>
        </w:rPr>
        <w:t xml:space="preserve"> features by surface. </w:t>
      </w:r>
      <w:r>
        <w:t>Serve/ace/hold features gain weight from clay -&gt; hard -&gt; indoor -&gt; grass; return/break/rally-tolerance/endurance features gain weight in the reverse direction. Break-point conversion and serve strength are consistently among the stron</w:t>
      </w:r>
      <w:r>
        <w:t>gest predictors across studies.</w:t>
      </w:r>
    </w:p>
    <w:p w14:paraId="63118970" w14:textId="77777777" w:rsidR="008509C0" w:rsidRDefault="009E07F3">
      <w:pPr>
        <w:pStyle w:val="ListParagraph"/>
        <w:numPr>
          <w:ilvl w:val="0"/>
          <w:numId w:val="2"/>
        </w:numPr>
        <w:spacing w:after="70" w:line="270" w:lineRule="auto"/>
      </w:pPr>
      <w:r>
        <w:rPr>
          <w:b/>
          <w:bCs/>
        </w:rPr>
        <w:t xml:space="preserve">Prefer continuous style attributes over hard labels, </w:t>
      </w:r>
      <w:r>
        <w:t>and add explicit style-vs-style interaction terms - controlling for rating, a counter-puncher's win probability against a big server can swing by low double-digit percenta</w:t>
      </w:r>
      <w:r>
        <w:t>ge points purely from the style matchup, and surface amplifies that swing.</w:t>
      </w:r>
    </w:p>
    <w:p w14:paraId="32D28B1E" w14:textId="77777777" w:rsidR="008509C0" w:rsidRDefault="009E07F3">
      <w:pPr>
        <w:pStyle w:val="Heading3"/>
        <w:spacing w:before="170" w:after="80"/>
      </w:pPr>
      <w:bookmarkStart w:id="30" w:name="_Toc235866289"/>
      <w:r>
        <w:rPr>
          <w:b/>
          <w:bCs/>
          <w:color w:val="595959"/>
          <w:sz w:val="22"/>
          <w:szCs w:val="22"/>
        </w:rPr>
        <w:t>8.2 Context and recency</w:t>
      </w:r>
      <w:bookmarkEnd w:id="30"/>
    </w:p>
    <w:p w14:paraId="522FDA49" w14:textId="77777777" w:rsidR="008509C0" w:rsidRDefault="009E07F3">
      <w:pPr>
        <w:pStyle w:val="ListParagraph"/>
        <w:numPr>
          <w:ilvl w:val="0"/>
          <w:numId w:val="2"/>
        </w:numPr>
        <w:spacing w:after="70" w:line="270" w:lineRule="auto"/>
      </w:pPr>
      <w:r>
        <w:rPr>
          <w:b/>
          <w:bCs/>
        </w:rPr>
        <w:t xml:space="preserve">Add tournament-level speed context </w:t>
      </w:r>
      <w:r>
        <w:t>(CPI or historical ace rate), altitude / air density, temperature, wind, day/night and ball type. These can shift a court a full effective category and partly reshuffle the player ranking - especially altitude on clay (Madrid) and pace on hard/indoor.</w:t>
      </w:r>
    </w:p>
    <w:p w14:paraId="10D5FAF0" w14:textId="77777777" w:rsidR="008509C0" w:rsidRDefault="009E07F3">
      <w:pPr>
        <w:pStyle w:val="ListParagraph"/>
        <w:numPr>
          <w:ilvl w:val="0"/>
          <w:numId w:val="2"/>
        </w:numPr>
        <w:spacing w:after="70" w:line="270" w:lineRule="auto"/>
      </w:pPr>
      <w:r>
        <w:rPr>
          <w:b/>
          <w:bCs/>
        </w:rPr>
        <w:t>Appl</w:t>
      </w:r>
      <w:r>
        <w:rPr>
          <w:b/>
          <w:bCs/>
        </w:rPr>
        <w:t xml:space="preserve">y recency weighting / form. </w:t>
      </w:r>
      <w:r>
        <w:t xml:space="preserve">Recent surface form is highly predictive during a surface swing; mature systems weight recent Elo roughly double the long-run rating. Players need adjustment time (often 1-2 weeks) after a surface change, so early-swing results </w:t>
      </w:r>
      <w:r>
        <w:t>carry extra information and extra noise.</w:t>
      </w:r>
    </w:p>
    <w:p w14:paraId="7C08898C" w14:textId="77777777" w:rsidR="008509C0" w:rsidRDefault="009E07F3">
      <w:pPr>
        <w:pStyle w:val="ListParagraph"/>
        <w:numPr>
          <w:ilvl w:val="0"/>
          <w:numId w:val="2"/>
        </w:numPr>
        <w:spacing w:after="70" w:line="270" w:lineRule="auto"/>
      </w:pPr>
      <w:r>
        <w:rPr>
          <w:b/>
          <w:bCs/>
        </w:rPr>
        <w:t xml:space="preserve">Model match format. </w:t>
      </w:r>
      <w:r>
        <w:t>Best-of-5 magnifies endurance and reduces upset variance (helps the stronger/fitter player, especially on clay); best-of-3 and serve-dominant conditions (indoor, grass) widen variance.</w:t>
      </w:r>
    </w:p>
    <w:p w14:paraId="6E91C12F" w14:textId="77777777" w:rsidR="008509C0" w:rsidRDefault="009E07F3">
      <w:pPr>
        <w:pStyle w:val="Heading3"/>
        <w:spacing w:before="170" w:after="80"/>
      </w:pPr>
      <w:bookmarkStart w:id="31" w:name="_Toc235866290"/>
      <w:r>
        <w:rPr>
          <w:b/>
          <w:bCs/>
          <w:color w:val="595959"/>
          <w:sz w:val="22"/>
          <w:szCs w:val="22"/>
        </w:rPr>
        <w:t>8.3 Uncert</w:t>
      </w:r>
      <w:r>
        <w:rPr>
          <w:b/>
          <w:bCs/>
          <w:color w:val="595959"/>
          <w:sz w:val="22"/>
          <w:szCs w:val="22"/>
        </w:rPr>
        <w:t>ainty and expectations</w:t>
      </w:r>
      <w:bookmarkEnd w:id="31"/>
    </w:p>
    <w:p w14:paraId="68AD15B1" w14:textId="77777777" w:rsidR="008509C0" w:rsidRDefault="009E07F3">
      <w:pPr>
        <w:pStyle w:val="ListParagraph"/>
        <w:numPr>
          <w:ilvl w:val="0"/>
          <w:numId w:val="2"/>
        </w:numPr>
        <w:spacing w:after="70" w:line="270" w:lineRule="auto"/>
      </w:pPr>
      <w:r>
        <w:rPr>
          <w:b/>
          <w:bCs/>
        </w:rPr>
        <w:t xml:space="preserve">Scale predicted variance by surface. </w:t>
      </w:r>
      <w:r>
        <w:t>Grass (bad bounces, tiny samples) and serve-dominated indoor conditions produce more single-break, tie-break-decided sets and higher upset variance; clay best-of-5 is the most "chalk" environment.</w:t>
      </w:r>
      <w:r>
        <w:t xml:space="preserve"> Calibrate confidence accordingly.</w:t>
      </w:r>
    </w:p>
    <w:p w14:paraId="53261D9D" w14:textId="77777777" w:rsidR="008509C0" w:rsidRDefault="009E07F3">
      <w:pPr>
        <w:pStyle w:val="ListParagraph"/>
        <w:numPr>
          <w:ilvl w:val="0"/>
          <w:numId w:val="2"/>
        </w:numPr>
        <w:spacing w:after="70" w:line="270" w:lineRule="auto"/>
      </w:pPr>
      <w:r>
        <w:rPr>
          <w:b/>
          <w:bCs/>
        </w:rPr>
        <w:t xml:space="preserve">Keep theory and match-level factors separate in the model, </w:t>
      </w:r>
      <w:r>
        <w:t>as in this report: surface sets the prior, conditions and matchup adjust it. Avoid any hard rule of the form "surface X always favours player type Y."</w:t>
      </w:r>
    </w:p>
    <w:p w14:paraId="784AE29A" w14:textId="77777777" w:rsidR="008509C0" w:rsidRDefault="009E07F3">
      <w:pPr>
        <w:pStyle w:val="ListParagraph"/>
        <w:numPr>
          <w:ilvl w:val="0"/>
          <w:numId w:val="2"/>
        </w:numPr>
        <w:spacing w:after="70" w:line="270" w:lineRule="auto"/>
      </w:pPr>
      <w:r>
        <w:rPr>
          <w:b/>
          <w:bCs/>
        </w:rPr>
        <w:t>Benchmark r</w:t>
      </w:r>
      <w:r>
        <w:rPr>
          <w:b/>
          <w:bCs/>
        </w:rPr>
        <w:t xml:space="preserve">ealistically. </w:t>
      </w:r>
      <w:r>
        <w:t xml:space="preserve">Public research shows machine-learning tennis models tend to plateau around 70% match-winner accuracy, with much of the signal already in market odds; judge the model on calibration (Brier score, log-loss) and value versus a baseline, not on </w:t>
      </w:r>
      <w:r>
        <w:t>accuracy alone.</w:t>
      </w:r>
    </w:p>
    <w:p w14:paraId="6BE43497" w14:textId="77777777" w:rsidR="008509C0" w:rsidRDefault="009E07F3">
      <w:pPr>
        <w:spacing w:after="120" w:line="276" w:lineRule="auto"/>
      </w:pPr>
      <w:r>
        <w:rPr>
          <w:i/>
          <w:iCs/>
          <w:color w:val="595959"/>
        </w:rPr>
        <w:t>Net effect: a surface-aware model should not merely add a "surface" categorical variable. It should (a) hold surface-and-condition-specific ratings, (b) re-weight serve/return/movement/endurance features along the clay-to-grass spectrum, (c</w:t>
      </w:r>
      <w:r>
        <w:rPr>
          <w:i/>
          <w:iCs/>
          <w:color w:val="595959"/>
        </w:rPr>
        <w:t>) include style-matchup interactions, and (d) widen uncertainty where the surface and format make matches more volatile.</w:t>
      </w:r>
    </w:p>
    <w:p w14:paraId="2CC26E6E" w14:textId="77777777" w:rsidR="008509C0" w:rsidRDefault="009E07F3">
      <w:r>
        <w:lastRenderedPageBreak/>
        <w:br w:type="page"/>
      </w:r>
    </w:p>
    <w:p w14:paraId="3A134941" w14:textId="77777777" w:rsidR="008509C0" w:rsidRDefault="009E07F3">
      <w:pPr>
        <w:pStyle w:val="Heading1"/>
        <w:spacing w:before="320" w:after="140"/>
      </w:pPr>
      <w:bookmarkStart w:id="32" w:name="_Toc235866291"/>
      <w:r>
        <w:rPr>
          <w:b/>
          <w:bCs/>
          <w:color w:val="1F3A5F"/>
          <w:sz w:val="30"/>
          <w:szCs w:val="30"/>
        </w:rPr>
        <w:lastRenderedPageBreak/>
        <w:t>Sources</w:t>
      </w:r>
      <w:bookmarkEnd w:id="32"/>
    </w:p>
    <w:p w14:paraId="10EE0D8B" w14:textId="77777777" w:rsidR="008509C0" w:rsidRDefault="009E07F3">
      <w:pPr>
        <w:spacing w:after="140" w:line="276" w:lineRule="auto"/>
      </w:pPr>
      <w:r>
        <w:rPr>
          <w:i/>
          <w:iCs/>
          <w:color w:val="595959"/>
        </w:rPr>
        <w:t>Consulted July 2026. Public technical, sports-science, analytics and coaching references. Listed for auditability; figures in</w:t>
      </w:r>
      <w:r>
        <w:rPr>
          <w:i/>
          <w:iCs/>
          <w:color w:val="595959"/>
        </w:rPr>
        <w:t xml:space="preserve"> the report are paraphrased and cross-checked across sources where possible.</w:t>
      </w:r>
    </w:p>
    <w:p w14:paraId="178A598D" w14:textId="77777777" w:rsidR="008509C0" w:rsidRDefault="009E07F3">
      <w:pPr>
        <w:spacing w:after="60" w:line="260" w:lineRule="auto"/>
      </w:pPr>
      <w:r>
        <w:rPr>
          <w:b/>
          <w:bCs/>
          <w:color w:val="2E6E8E"/>
          <w:sz w:val="18"/>
          <w:szCs w:val="18"/>
        </w:rPr>
        <w:t xml:space="preserve">1. </w:t>
      </w:r>
      <w:r>
        <w:rPr>
          <w:sz w:val="18"/>
          <w:szCs w:val="18"/>
        </w:rPr>
        <w:t xml:space="preserve">ITF - Classified Surfaces &amp; Court Pace Rating - </w:t>
      </w:r>
      <w:r>
        <w:rPr>
          <w:i/>
          <w:iCs/>
          <w:color w:val="595959"/>
          <w:sz w:val="18"/>
          <w:szCs w:val="18"/>
        </w:rPr>
        <w:t>itftennis.com/en/about-us/tennis-tech/classified-surfaces/</w:t>
      </w:r>
    </w:p>
    <w:p w14:paraId="319A37B6" w14:textId="77777777" w:rsidR="008509C0" w:rsidRDefault="009E07F3">
      <w:pPr>
        <w:spacing w:after="60" w:line="260" w:lineRule="auto"/>
      </w:pPr>
      <w:r>
        <w:rPr>
          <w:b/>
          <w:bCs/>
          <w:color w:val="2E6E8E"/>
          <w:sz w:val="18"/>
          <w:szCs w:val="18"/>
        </w:rPr>
        <w:t xml:space="preserve">2. </w:t>
      </w:r>
      <w:r>
        <w:rPr>
          <w:sz w:val="18"/>
          <w:szCs w:val="18"/>
        </w:rPr>
        <w:t xml:space="preserve">Perfect Tennis - Court Surfaces and Court Speeds (CPR vs CPI) - </w:t>
      </w:r>
      <w:r>
        <w:rPr>
          <w:i/>
          <w:iCs/>
          <w:color w:val="595959"/>
          <w:sz w:val="18"/>
          <w:szCs w:val="18"/>
        </w:rPr>
        <w:t>pe</w:t>
      </w:r>
      <w:r>
        <w:rPr>
          <w:i/>
          <w:iCs/>
          <w:color w:val="595959"/>
          <w:sz w:val="18"/>
          <w:szCs w:val="18"/>
        </w:rPr>
        <w:t>rfect-tennis.com/tennis-court-surfaces-and-court-speeds/</w:t>
      </w:r>
    </w:p>
    <w:p w14:paraId="04581185" w14:textId="77777777" w:rsidR="008509C0" w:rsidRDefault="009E07F3">
      <w:pPr>
        <w:spacing w:after="60" w:line="260" w:lineRule="auto"/>
      </w:pPr>
      <w:r>
        <w:rPr>
          <w:b/>
          <w:bCs/>
          <w:color w:val="2E6E8E"/>
          <w:sz w:val="18"/>
          <w:szCs w:val="18"/>
        </w:rPr>
        <w:t xml:space="preserve">3. </w:t>
      </w:r>
      <w:r>
        <w:rPr>
          <w:sz w:val="18"/>
          <w:szCs w:val="18"/>
        </w:rPr>
        <w:t xml:space="preserve">Tennisnerd - ITF classified surfaces / how they affect play - </w:t>
      </w:r>
      <w:r>
        <w:rPr>
          <w:i/>
          <w:iCs/>
          <w:color w:val="595959"/>
          <w:sz w:val="18"/>
          <w:szCs w:val="18"/>
        </w:rPr>
        <w:t>tennisnerd.net (ITF classified surfaces articles)</w:t>
      </w:r>
    </w:p>
    <w:p w14:paraId="41A4CAF9" w14:textId="77777777" w:rsidR="008509C0" w:rsidRDefault="009E07F3">
      <w:pPr>
        <w:spacing w:after="60" w:line="260" w:lineRule="auto"/>
      </w:pPr>
      <w:r>
        <w:rPr>
          <w:b/>
          <w:bCs/>
          <w:color w:val="2E6E8E"/>
          <w:sz w:val="18"/>
          <w:szCs w:val="18"/>
        </w:rPr>
        <w:t xml:space="preserve">4. </w:t>
      </w:r>
      <w:r>
        <w:rPr>
          <w:sz w:val="18"/>
          <w:szCs w:val="18"/>
        </w:rPr>
        <w:t xml:space="preserve">Wikipedia - Tennis court (surface categories) - </w:t>
      </w:r>
      <w:r>
        <w:rPr>
          <w:i/>
          <w:iCs/>
          <w:color w:val="595959"/>
          <w:sz w:val="18"/>
          <w:szCs w:val="18"/>
        </w:rPr>
        <w:t>en.wikipedia.org/wiki/Tennis_cour</w:t>
      </w:r>
      <w:r>
        <w:rPr>
          <w:i/>
          <w:iCs/>
          <w:color w:val="595959"/>
          <w:sz w:val="18"/>
          <w:szCs w:val="18"/>
        </w:rPr>
        <w:t>t</w:t>
      </w:r>
    </w:p>
    <w:p w14:paraId="6A0B7A03" w14:textId="77777777" w:rsidR="008509C0" w:rsidRDefault="009E07F3">
      <w:pPr>
        <w:spacing w:after="60" w:line="260" w:lineRule="auto"/>
      </w:pPr>
      <w:r>
        <w:rPr>
          <w:b/>
          <w:bCs/>
          <w:color w:val="2E6E8E"/>
          <w:sz w:val="18"/>
          <w:szCs w:val="18"/>
        </w:rPr>
        <w:t xml:space="preserve">5. </w:t>
      </w:r>
      <w:r>
        <w:rPr>
          <w:sz w:val="18"/>
          <w:szCs w:val="18"/>
        </w:rPr>
        <w:t xml:space="preserve">Sportplan - Clay Court Mastery (coaching) - </w:t>
      </w:r>
      <w:r>
        <w:rPr>
          <w:i/>
          <w:iCs/>
          <w:color w:val="595959"/>
          <w:sz w:val="18"/>
          <w:szCs w:val="18"/>
        </w:rPr>
        <w:t>sportplan.net (clay court)</w:t>
      </w:r>
    </w:p>
    <w:p w14:paraId="5554B0D6" w14:textId="77777777" w:rsidR="008509C0" w:rsidRDefault="009E07F3">
      <w:pPr>
        <w:spacing w:after="60" w:line="260" w:lineRule="auto"/>
      </w:pPr>
      <w:r>
        <w:rPr>
          <w:b/>
          <w:bCs/>
          <w:color w:val="2E6E8E"/>
          <w:sz w:val="18"/>
          <w:szCs w:val="18"/>
        </w:rPr>
        <w:t xml:space="preserve">6. </w:t>
      </w:r>
      <w:r>
        <w:rPr>
          <w:sz w:val="18"/>
          <w:szCs w:val="18"/>
        </w:rPr>
        <w:t xml:space="preserve">Tennis History Library - Clay Court / clay-court specialist - </w:t>
      </w:r>
      <w:r>
        <w:rPr>
          <w:i/>
          <w:iCs/>
          <w:color w:val="595959"/>
          <w:sz w:val="18"/>
          <w:szCs w:val="18"/>
        </w:rPr>
        <w:t>tennislibrary.miraheze.org/wiki/Clay_Court</w:t>
      </w:r>
    </w:p>
    <w:p w14:paraId="2D10E33A" w14:textId="77777777" w:rsidR="008509C0" w:rsidRDefault="009E07F3">
      <w:pPr>
        <w:spacing w:after="60" w:line="260" w:lineRule="auto"/>
      </w:pPr>
      <w:r>
        <w:rPr>
          <w:b/>
          <w:bCs/>
          <w:color w:val="2E6E8E"/>
          <w:sz w:val="18"/>
          <w:szCs w:val="18"/>
        </w:rPr>
        <w:t xml:space="preserve">7. </w:t>
      </w:r>
      <w:r>
        <w:rPr>
          <w:sz w:val="18"/>
          <w:szCs w:val="18"/>
        </w:rPr>
        <w:t xml:space="preserve">AMbelievable - Physics of red clay; Physics of grass (Wimbledon) - </w:t>
      </w:r>
      <w:r>
        <w:rPr>
          <w:i/>
          <w:iCs/>
          <w:color w:val="595959"/>
          <w:sz w:val="18"/>
          <w:szCs w:val="18"/>
        </w:rPr>
        <w:t>ambelievable.com/blog</w:t>
      </w:r>
    </w:p>
    <w:p w14:paraId="7BE9E79B" w14:textId="77777777" w:rsidR="008509C0" w:rsidRDefault="009E07F3">
      <w:pPr>
        <w:spacing w:after="60" w:line="260" w:lineRule="auto"/>
      </w:pPr>
      <w:r>
        <w:rPr>
          <w:b/>
          <w:bCs/>
          <w:color w:val="2E6E8E"/>
          <w:sz w:val="18"/>
          <w:szCs w:val="18"/>
        </w:rPr>
        <w:t xml:space="preserve">8. </w:t>
      </w:r>
      <w:r>
        <w:rPr>
          <w:sz w:val="18"/>
          <w:szCs w:val="18"/>
        </w:rPr>
        <w:t xml:space="preserve">Mantis Sport - Different tennis court surfaces - </w:t>
      </w:r>
      <w:r>
        <w:rPr>
          <w:i/>
          <w:iCs/>
          <w:color w:val="595959"/>
          <w:sz w:val="18"/>
          <w:szCs w:val="18"/>
        </w:rPr>
        <w:t>mantissport.com/blogs/news/different-tennis-court-surfaces</w:t>
      </w:r>
    </w:p>
    <w:p w14:paraId="576726B5" w14:textId="77777777" w:rsidR="008509C0" w:rsidRDefault="009E07F3">
      <w:pPr>
        <w:spacing w:after="60" w:line="260" w:lineRule="auto"/>
      </w:pPr>
      <w:r>
        <w:rPr>
          <w:b/>
          <w:bCs/>
          <w:color w:val="2E6E8E"/>
          <w:sz w:val="18"/>
          <w:szCs w:val="18"/>
        </w:rPr>
        <w:t xml:space="preserve">9. </w:t>
      </w:r>
      <w:r>
        <w:rPr>
          <w:sz w:val="18"/>
          <w:szCs w:val="18"/>
        </w:rPr>
        <w:t xml:space="preserve">Phys.org / Northeastern - Friction, speed and surprise: Wimbledon grass vs clay - </w:t>
      </w:r>
      <w:r>
        <w:rPr>
          <w:i/>
          <w:iCs/>
          <w:color w:val="595959"/>
          <w:sz w:val="18"/>
          <w:szCs w:val="18"/>
        </w:rPr>
        <w:t>phys.org/news/2025-07-friction-wimbledon-grass-courts-clay.html</w:t>
      </w:r>
    </w:p>
    <w:p w14:paraId="2B44E245" w14:textId="77777777" w:rsidR="008509C0" w:rsidRDefault="009E07F3">
      <w:pPr>
        <w:spacing w:after="60" w:line="260" w:lineRule="auto"/>
      </w:pPr>
      <w:r>
        <w:rPr>
          <w:b/>
          <w:bCs/>
          <w:color w:val="2E6E8E"/>
          <w:sz w:val="18"/>
          <w:szCs w:val="18"/>
        </w:rPr>
        <w:t xml:space="preserve">10. </w:t>
      </w:r>
      <w:r>
        <w:rPr>
          <w:sz w:val="18"/>
          <w:szCs w:val="18"/>
        </w:rPr>
        <w:t xml:space="preserve">Aceify (The Ace) - How to play on grass; tennis court types - </w:t>
      </w:r>
      <w:r>
        <w:rPr>
          <w:i/>
          <w:iCs/>
          <w:color w:val="595959"/>
          <w:sz w:val="18"/>
          <w:szCs w:val="18"/>
        </w:rPr>
        <w:t>aceify.me/the-ace</w:t>
      </w:r>
    </w:p>
    <w:p w14:paraId="0CA935DB" w14:textId="77777777" w:rsidR="008509C0" w:rsidRDefault="009E07F3">
      <w:pPr>
        <w:spacing w:after="60" w:line="260" w:lineRule="auto"/>
      </w:pPr>
      <w:r>
        <w:rPr>
          <w:b/>
          <w:bCs/>
          <w:color w:val="2E6E8E"/>
          <w:sz w:val="18"/>
          <w:szCs w:val="18"/>
        </w:rPr>
        <w:t xml:space="preserve">11. </w:t>
      </w:r>
      <w:r>
        <w:rPr>
          <w:sz w:val="18"/>
          <w:szCs w:val="18"/>
        </w:rPr>
        <w:t>The Catcher on the Lin</w:t>
      </w:r>
      <w:r>
        <w:rPr>
          <w:sz w:val="18"/>
          <w:szCs w:val="18"/>
        </w:rPr>
        <w:t xml:space="preserve">e - Evolution of grass courts (COF/COR, post-2001) - </w:t>
      </w:r>
      <w:r>
        <w:rPr>
          <w:i/>
          <w:iCs/>
          <w:color w:val="595959"/>
          <w:sz w:val="18"/>
          <w:szCs w:val="18"/>
        </w:rPr>
        <w:t>the-catcher.com</w:t>
      </w:r>
    </w:p>
    <w:p w14:paraId="5283BC4B" w14:textId="77777777" w:rsidR="008509C0" w:rsidRDefault="009E07F3">
      <w:pPr>
        <w:spacing w:after="60" w:line="260" w:lineRule="auto"/>
      </w:pPr>
      <w:r>
        <w:rPr>
          <w:b/>
          <w:bCs/>
          <w:color w:val="2E6E8E"/>
          <w:sz w:val="18"/>
          <w:szCs w:val="18"/>
        </w:rPr>
        <w:t xml:space="preserve">12. </w:t>
      </w:r>
      <w:r>
        <w:rPr>
          <w:sz w:val="18"/>
          <w:szCs w:val="18"/>
        </w:rPr>
        <w:t xml:space="preserve">TeachMe.To - Mastering tennis on every surface - </w:t>
      </w:r>
      <w:r>
        <w:rPr>
          <w:i/>
          <w:iCs/>
          <w:color w:val="595959"/>
          <w:sz w:val="18"/>
          <w:szCs w:val="18"/>
        </w:rPr>
        <w:t>teachme.to/blog/difference-in-tennis-surfaces</w:t>
      </w:r>
    </w:p>
    <w:p w14:paraId="22DB69C1" w14:textId="77777777" w:rsidR="008509C0" w:rsidRDefault="009E07F3">
      <w:pPr>
        <w:spacing w:after="60" w:line="260" w:lineRule="auto"/>
      </w:pPr>
      <w:r>
        <w:rPr>
          <w:b/>
          <w:bCs/>
          <w:color w:val="2E6E8E"/>
          <w:sz w:val="18"/>
          <w:szCs w:val="18"/>
        </w:rPr>
        <w:t xml:space="preserve">13. </w:t>
      </w:r>
      <w:r>
        <w:rPr>
          <w:sz w:val="18"/>
          <w:szCs w:val="18"/>
        </w:rPr>
        <w:t xml:space="preserve">Tennis Count - Surfaces explained (hard court true bounce) - </w:t>
      </w:r>
      <w:r>
        <w:rPr>
          <w:i/>
          <w:iCs/>
          <w:color w:val="595959"/>
          <w:sz w:val="18"/>
          <w:szCs w:val="18"/>
        </w:rPr>
        <w:t>tenniscount.com/blog/te</w:t>
      </w:r>
      <w:r>
        <w:rPr>
          <w:i/>
          <w:iCs/>
          <w:color w:val="595959"/>
          <w:sz w:val="18"/>
          <w:szCs w:val="18"/>
        </w:rPr>
        <w:t>nnis-court-surfaces-explained</w:t>
      </w:r>
    </w:p>
    <w:p w14:paraId="5674E927" w14:textId="77777777" w:rsidR="008509C0" w:rsidRDefault="009E07F3">
      <w:pPr>
        <w:spacing w:after="60" w:line="260" w:lineRule="auto"/>
      </w:pPr>
      <w:r>
        <w:rPr>
          <w:b/>
          <w:bCs/>
          <w:color w:val="2E6E8E"/>
          <w:sz w:val="18"/>
          <w:szCs w:val="18"/>
        </w:rPr>
        <w:t xml:space="preserve">14. </w:t>
      </w:r>
      <w:r>
        <w:rPr>
          <w:sz w:val="18"/>
          <w:szCs w:val="18"/>
        </w:rPr>
        <w:t xml:space="preserve">Tennis Australia - Courts &amp; surfaces - </w:t>
      </w:r>
      <w:r>
        <w:rPr>
          <w:i/>
          <w:iCs/>
          <w:color w:val="595959"/>
          <w:sz w:val="18"/>
          <w:szCs w:val="18"/>
        </w:rPr>
        <w:t>tennis.com.au/play/discover-tennis/courts-surfaces</w:t>
      </w:r>
    </w:p>
    <w:p w14:paraId="5E21676A" w14:textId="77777777" w:rsidR="008509C0" w:rsidRDefault="009E07F3">
      <w:pPr>
        <w:spacing w:after="60" w:line="260" w:lineRule="auto"/>
      </w:pPr>
      <w:r>
        <w:rPr>
          <w:b/>
          <w:bCs/>
          <w:color w:val="2E6E8E"/>
          <w:sz w:val="18"/>
          <w:szCs w:val="18"/>
        </w:rPr>
        <w:t xml:space="preserve">15. </w:t>
      </w:r>
      <w:r>
        <w:rPr>
          <w:sz w:val="18"/>
          <w:szCs w:val="18"/>
        </w:rPr>
        <w:t xml:space="preserve">Pacecourt - What surface is used at the US Open - </w:t>
      </w:r>
      <w:r>
        <w:rPr>
          <w:i/>
          <w:iCs/>
          <w:color w:val="595959"/>
          <w:sz w:val="18"/>
          <w:szCs w:val="18"/>
        </w:rPr>
        <w:t>pacecourt.com/what-surface-is-used-at-the-us-open/</w:t>
      </w:r>
    </w:p>
    <w:p w14:paraId="42893D14" w14:textId="77777777" w:rsidR="008509C0" w:rsidRDefault="009E07F3">
      <w:pPr>
        <w:spacing w:after="60" w:line="260" w:lineRule="auto"/>
      </w:pPr>
      <w:r>
        <w:rPr>
          <w:b/>
          <w:bCs/>
          <w:color w:val="2E6E8E"/>
          <w:sz w:val="18"/>
          <w:szCs w:val="18"/>
        </w:rPr>
        <w:t xml:space="preserve">16. </w:t>
      </w:r>
      <w:r>
        <w:rPr>
          <w:sz w:val="18"/>
          <w:szCs w:val="18"/>
        </w:rPr>
        <w:t>SportsEdTV / Gamma / El</w:t>
      </w:r>
      <w:r>
        <w:rPr>
          <w:sz w:val="18"/>
          <w:szCs w:val="18"/>
        </w:rPr>
        <w:t xml:space="preserve">ite Clubs / Tennis Vancouver - Indoor vs outdoor tennis - </w:t>
      </w:r>
      <w:r>
        <w:rPr>
          <w:i/>
          <w:iCs/>
          <w:color w:val="595959"/>
          <w:sz w:val="18"/>
          <w:szCs w:val="18"/>
        </w:rPr>
        <w:t>various (indoor vs outdoor)</w:t>
      </w:r>
    </w:p>
    <w:p w14:paraId="25F8ED80" w14:textId="77777777" w:rsidR="008509C0" w:rsidRDefault="009E07F3">
      <w:pPr>
        <w:spacing w:after="60" w:line="260" w:lineRule="auto"/>
      </w:pPr>
      <w:r>
        <w:rPr>
          <w:b/>
          <w:bCs/>
          <w:color w:val="2E6E8E"/>
          <w:sz w:val="18"/>
          <w:szCs w:val="18"/>
        </w:rPr>
        <w:t xml:space="preserve">17. </w:t>
      </w:r>
      <w:r>
        <w:rPr>
          <w:sz w:val="18"/>
          <w:szCs w:val="18"/>
        </w:rPr>
        <w:t xml:space="preserve">Tennis Vancouver - Indoor/outdoor (Isner, Ljubicic, Annacone comments) - </w:t>
      </w:r>
      <w:r>
        <w:rPr>
          <w:i/>
          <w:iCs/>
          <w:color w:val="595959"/>
          <w:sz w:val="18"/>
          <w:szCs w:val="18"/>
        </w:rPr>
        <w:t>tennisvancouver.com/blogs/news</w:t>
      </w:r>
    </w:p>
    <w:p w14:paraId="59BC1B0B" w14:textId="77777777" w:rsidR="008509C0" w:rsidRDefault="009E07F3">
      <w:pPr>
        <w:spacing w:after="60" w:line="260" w:lineRule="auto"/>
      </w:pPr>
      <w:r>
        <w:rPr>
          <w:b/>
          <w:bCs/>
          <w:color w:val="2E6E8E"/>
          <w:sz w:val="18"/>
          <w:szCs w:val="18"/>
        </w:rPr>
        <w:t xml:space="preserve">18. </w:t>
      </w:r>
      <w:r>
        <w:rPr>
          <w:sz w:val="18"/>
          <w:szCs w:val="18"/>
        </w:rPr>
        <w:t>World Tennis Magazine - Court surfaces shape playing style</w:t>
      </w:r>
      <w:r>
        <w:rPr>
          <w:sz w:val="18"/>
          <w:szCs w:val="18"/>
        </w:rPr>
        <w:t xml:space="preserve">s (surface stats) - </w:t>
      </w:r>
      <w:r>
        <w:rPr>
          <w:i/>
          <w:iCs/>
          <w:color w:val="595959"/>
          <w:sz w:val="18"/>
          <w:szCs w:val="18"/>
        </w:rPr>
        <w:t>worldtennismagazine.com</w:t>
      </w:r>
    </w:p>
    <w:p w14:paraId="20666325" w14:textId="77777777" w:rsidR="008509C0" w:rsidRDefault="009E07F3">
      <w:pPr>
        <w:spacing w:after="60" w:line="260" w:lineRule="auto"/>
      </w:pPr>
      <w:r>
        <w:rPr>
          <w:b/>
          <w:bCs/>
          <w:color w:val="2E6E8E"/>
          <w:sz w:val="18"/>
          <w:szCs w:val="18"/>
        </w:rPr>
        <w:t xml:space="preserve">19. </w:t>
      </w:r>
      <w:r>
        <w:rPr>
          <w:sz w:val="18"/>
          <w:szCs w:val="18"/>
        </w:rPr>
        <w:t xml:space="preserve">Tennis Abstract (Jeff Sackmann) - Rally statistics; surface speed convergence - </w:t>
      </w:r>
      <w:r>
        <w:rPr>
          <w:i/>
          <w:iCs/>
          <w:color w:val="595959"/>
          <w:sz w:val="18"/>
          <w:szCs w:val="18"/>
        </w:rPr>
        <w:t>tennisabstract.com/blog</w:t>
      </w:r>
    </w:p>
    <w:p w14:paraId="12F6365F" w14:textId="77777777" w:rsidR="008509C0" w:rsidRDefault="009E07F3">
      <w:pPr>
        <w:spacing w:after="60" w:line="260" w:lineRule="auto"/>
      </w:pPr>
      <w:r>
        <w:rPr>
          <w:b/>
          <w:bCs/>
          <w:color w:val="2E6E8E"/>
          <w:sz w:val="18"/>
          <w:szCs w:val="18"/>
        </w:rPr>
        <w:t xml:space="preserve">20. </w:t>
      </w:r>
      <w:r>
        <w:rPr>
          <w:sz w:val="18"/>
          <w:szCs w:val="18"/>
        </w:rPr>
        <w:t xml:space="preserve">Brain Game Tennis (Craig O'Shannessy) - Rally length: clay vs hard - </w:t>
      </w:r>
      <w:r>
        <w:rPr>
          <w:i/>
          <w:iCs/>
          <w:color w:val="595959"/>
          <w:sz w:val="18"/>
          <w:szCs w:val="18"/>
        </w:rPr>
        <w:t>braingametennis.com/dirtballer</w:t>
      </w:r>
    </w:p>
    <w:p w14:paraId="0A908945" w14:textId="77777777" w:rsidR="008509C0" w:rsidRDefault="009E07F3">
      <w:pPr>
        <w:spacing w:after="60" w:line="260" w:lineRule="auto"/>
      </w:pPr>
      <w:r>
        <w:rPr>
          <w:b/>
          <w:bCs/>
          <w:color w:val="2E6E8E"/>
          <w:sz w:val="18"/>
          <w:szCs w:val="18"/>
        </w:rPr>
        <w:t xml:space="preserve">21. </w:t>
      </w:r>
      <w:r>
        <w:rPr>
          <w:sz w:val="18"/>
          <w:szCs w:val="18"/>
        </w:rPr>
        <w:t xml:space="preserve">Pluim et al. / rally duration by surface (sports science) - </w:t>
      </w:r>
      <w:r>
        <w:rPr>
          <w:i/>
          <w:iCs/>
          <w:color w:val="595959"/>
          <w:sz w:val="18"/>
          <w:szCs w:val="18"/>
        </w:rPr>
        <w:t>researchgate.net (mean rally duration)</w:t>
      </w:r>
    </w:p>
    <w:p w14:paraId="65EEDCBA" w14:textId="77777777" w:rsidR="008509C0" w:rsidRDefault="009E07F3">
      <w:pPr>
        <w:spacing w:after="60" w:line="260" w:lineRule="auto"/>
      </w:pPr>
      <w:r>
        <w:rPr>
          <w:b/>
          <w:bCs/>
          <w:color w:val="2E6E8E"/>
          <w:sz w:val="18"/>
          <w:szCs w:val="18"/>
        </w:rPr>
        <w:t xml:space="preserve">22. </w:t>
      </w:r>
      <w:r>
        <w:rPr>
          <w:sz w:val="18"/>
          <w:szCs w:val="18"/>
        </w:rPr>
        <w:t xml:space="preserve">MDPI / NCBI - Match analysis in women's tennis on clay, grass, hard - </w:t>
      </w:r>
      <w:r>
        <w:rPr>
          <w:i/>
          <w:iCs/>
          <w:color w:val="595959"/>
          <w:sz w:val="18"/>
          <w:szCs w:val="18"/>
        </w:rPr>
        <w:t>ncbi.nlm.nih.gov/pmc/articles/PMC9266198/</w:t>
      </w:r>
    </w:p>
    <w:p w14:paraId="1796C269" w14:textId="77777777" w:rsidR="008509C0" w:rsidRDefault="009E07F3">
      <w:pPr>
        <w:spacing w:after="60" w:line="260" w:lineRule="auto"/>
      </w:pPr>
      <w:r>
        <w:rPr>
          <w:b/>
          <w:bCs/>
          <w:color w:val="2E6E8E"/>
          <w:sz w:val="18"/>
          <w:szCs w:val="18"/>
        </w:rPr>
        <w:t xml:space="preserve">23. </w:t>
      </w:r>
      <w:r>
        <w:rPr>
          <w:sz w:val="18"/>
          <w:szCs w:val="18"/>
        </w:rPr>
        <w:t>Springer, Sports Engineering - Me</w:t>
      </w:r>
      <w:r>
        <w:rPr>
          <w:sz w:val="18"/>
          <w:szCs w:val="18"/>
        </w:rPr>
        <w:t xml:space="preserve">chanical properties, athlete-surface interaction - </w:t>
      </w:r>
      <w:r>
        <w:rPr>
          <w:i/>
          <w:iCs/>
          <w:color w:val="595959"/>
          <w:sz w:val="18"/>
          <w:szCs w:val="18"/>
        </w:rPr>
        <w:t>link.springer.com/article/10.1007/s12283-024-00461-9</w:t>
      </w:r>
    </w:p>
    <w:p w14:paraId="0DACECC5" w14:textId="77777777" w:rsidR="008509C0" w:rsidRDefault="009E07F3">
      <w:pPr>
        <w:spacing w:after="60" w:line="260" w:lineRule="auto"/>
      </w:pPr>
      <w:r>
        <w:rPr>
          <w:b/>
          <w:bCs/>
          <w:color w:val="2E6E8E"/>
          <w:sz w:val="18"/>
          <w:szCs w:val="18"/>
        </w:rPr>
        <w:t xml:space="preserve">24. </w:t>
      </w:r>
      <w:r>
        <w:rPr>
          <w:sz w:val="18"/>
          <w:szCs w:val="18"/>
        </w:rPr>
        <w:t xml:space="preserve">ITF Coaching Review - Incidence of injuries across surfaces - </w:t>
      </w:r>
      <w:r>
        <w:rPr>
          <w:i/>
          <w:iCs/>
          <w:color w:val="595959"/>
          <w:sz w:val="18"/>
          <w:szCs w:val="18"/>
        </w:rPr>
        <w:t>itfcoachingreview.com</w:t>
      </w:r>
    </w:p>
    <w:p w14:paraId="3E040501" w14:textId="77777777" w:rsidR="008509C0" w:rsidRDefault="009E07F3">
      <w:pPr>
        <w:spacing w:after="60" w:line="260" w:lineRule="auto"/>
      </w:pPr>
      <w:r>
        <w:rPr>
          <w:b/>
          <w:bCs/>
          <w:color w:val="2E6E8E"/>
          <w:sz w:val="18"/>
          <w:szCs w:val="18"/>
        </w:rPr>
        <w:t xml:space="preserve">25. </w:t>
      </w:r>
      <w:r>
        <w:rPr>
          <w:sz w:val="18"/>
          <w:szCs w:val="18"/>
        </w:rPr>
        <w:t>Tennisnerd Betting / Statathlon / Fog Mountain / Punto de Br</w:t>
      </w:r>
      <w:r>
        <w:rPr>
          <w:sz w:val="18"/>
          <w:szCs w:val="18"/>
        </w:rPr>
        <w:t xml:space="preserve">eak - Altitude &amp; air density - </w:t>
      </w:r>
      <w:r>
        <w:rPr>
          <w:i/>
          <w:iCs/>
          <w:color w:val="595959"/>
          <w:sz w:val="18"/>
          <w:szCs w:val="18"/>
        </w:rPr>
        <w:t>various (altitude, Madrid, Bogota/Quito)</w:t>
      </w:r>
    </w:p>
    <w:p w14:paraId="3B40BD1F" w14:textId="77777777" w:rsidR="008509C0" w:rsidRDefault="009E07F3">
      <w:pPr>
        <w:spacing w:after="60" w:line="260" w:lineRule="auto"/>
      </w:pPr>
      <w:r>
        <w:rPr>
          <w:b/>
          <w:bCs/>
          <w:color w:val="2E6E8E"/>
          <w:sz w:val="18"/>
          <w:szCs w:val="18"/>
        </w:rPr>
        <w:t xml:space="preserve">26. </w:t>
      </w:r>
      <w:r>
        <w:rPr>
          <w:sz w:val="18"/>
          <w:szCs w:val="18"/>
        </w:rPr>
        <w:t xml:space="preserve">Harvard Sports Analysis Collective - Classifying players; style matchup win probabilities - </w:t>
      </w:r>
      <w:r>
        <w:rPr>
          <w:i/>
          <w:iCs/>
          <w:color w:val="595959"/>
          <w:sz w:val="18"/>
          <w:szCs w:val="18"/>
        </w:rPr>
        <w:t>harvardsportsanalysis.org</w:t>
      </w:r>
    </w:p>
    <w:p w14:paraId="3DA42C39" w14:textId="77777777" w:rsidR="008509C0" w:rsidRDefault="009E07F3">
      <w:pPr>
        <w:spacing w:after="60" w:line="260" w:lineRule="auto"/>
      </w:pPr>
      <w:r>
        <w:rPr>
          <w:b/>
          <w:bCs/>
          <w:color w:val="2E6E8E"/>
          <w:sz w:val="18"/>
          <w:szCs w:val="18"/>
        </w:rPr>
        <w:t xml:space="preserve">27. </w:t>
      </w:r>
      <w:r>
        <w:rPr>
          <w:sz w:val="18"/>
          <w:szCs w:val="18"/>
        </w:rPr>
        <w:t>The Racquet (Substack) - Big-serving counterpuncher matchu</w:t>
      </w:r>
      <w:r>
        <w:rPr>
          <w:sz w:val="18"/>
          <w:szCs w:val="18"/>
        </w:rPr>
        <w:t xml:space="preserve">ps - </w:t>
      </w:r>
      <w:r>
        <w:rPr>
          <w:i/>
          <w:iCs/>
          <w:color w:val="595959"/>
          <w:sz w:val="18"/>
          <w:szCs w:val="18"/>
        </w:rPr>
        <w:t>theracquet.substack.com</w:t>
      </w:r>
    </w:p>
    <w:p w14:paraId="5E415801" w14:textId="77777777" w:rsidR="008509C0" w:rsidRDefault="009E07F3">
      <w:pPr>
        <w:spacing w:after="60" w:line="260" w:lineRule="auto"/>
      </w:pPr>
      <w:r>
        <w:rPr>
          <w:b/>
          <w:bCs/>
          <w:color w:val="2E6E8E"/>
          <w:sz w:val="18"/>
          <w:szCs w:val="18"/>
        </w:rPr>
        <w:t xml:space="preserve">28. </w:t>
      </w:r>
      <w:r>
        <w:rPr>
          <w:sz w:val="18"/>
          <w:szCs w:val="18"/>
        </w:rPr>
        <w:t xml:space="preserve">Williams/Vaughan Williams et al.; Bunker et al.; Kovalchik - Elo &amp; ML tennis prediction - </w:t>
      </w:r>
      <w:r>
        <w:rPr>
          <w:i/>
          <w:iCs/>
          <w:color w:val="595959"/>
          <w:sz w:val="18"/>
          <w:szCs w:val="18"/>
        </w:rPr>
        <w:t>peer-reviewed (surface-specific Elo, predictors)</w:t>
      </w:r>
    </w:p>
    <w:p w14:paraId="0BD9FB47" w14:textId="77777777" w:rsidR="008509C0" w:rsidRDefault="009E07F3">
      <w:pPr>
        <w:spacing w:after="60" w:line="260" w:lineRule="auto"/>
      </w:pPr>
      <w:r>
        <w:rPr>
          <w:b/>
          <w:bCs/>
          <w:color w:val="2E6E8E"/>
          <w:sz w:val="18"/>
          <w:szCs w:val="18"/>
        </w:rPr>
        <w:t xml:space="preserve">29. </w:t>
      </w:r>
      <w:r>
        <w:rPr>
          <w:sz w:val="18"/>
          <w:szCs w:val="18"/>
        </w:rPr>
        <w:t>Ultimate Tennis Statistics - Elo methodology (surface &amp; indoor/outdoor factor, r</w:t>
      </w:r>
      <w:r>
        <w:rPr>
          <w:sz w:val="18"/>
          <w:szCs w:val="18"/>
        </w:rPr>
        <w:t xml:space="preserve">ecency) - </w:t>
      </w:r>
      <w:r>
        <w:rPr>
          <w:i/>
          <w:iCs/>
          <w:color w:val="595959"/>
          <w:sz w:val="18"/>
          <w:szCs w:val="18"/>
        </w:rPr>
        <w:t>ultimatetennisstatistics.com/eloRatings</w:t>
      </w:r>
    </w:p>
    <w:p w14:paraId="44898F43" w14:textId="77777777" w:rsidR="008509C0" w:rsidRDefault="009E07F3">
      <w:pPr>
        <w:spacing w:after="60" w:line="260" w:lineRule="auto"/>
      </w:pPr>
      <w:r>
        <w:rPr>
          <w:b/>
          <w:bCs/>
          <w:color w:val="2E6E8E"/>
          <w:sz w:val="18"/>
          <w:szCs w:val="18"/>
        </w:rPr>
        <w:t xml:space="preserve">30. </w:t>
      </w:r>
      <w:r>
        <w:rPr>
          <w:sz w:val="18"/>
          <w:szCs w:val="18"/>
        </w:rPr>
        <w:t xml:space="preserve">sports-ai.dev; sharp-9.com; Talking Bets - Surface Elo &amp; serve/return modelling - </w:t>
      </w:r>
      <w:r>
        <w:rPr>
          <w:i/>
          <w:iCs/>
          <w:color w:val="595959"/>
          <w:sz w:val="18"/>
          <w:szCs w:val="18"/>
        </w:rPr>
        <w:t>various (modelling methodology)</w:t>
      </w:r>
    </w:p>
    <w:sectPr w:rsidR="008509C0">
      <w:pgSz w:w="11906" w:h="16838"/>
      <w:pgMar w:top="14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B4657"/>
    <w:multiLevelType w:val="hybridMultilevel"/>
    <w:tmpl w:val="611AA056"/>
    <w:lvl w:ilvl="0" w:tplc="9F6EA692">
      <w:start w:val="1"/>
      <w:numFmt w:val="bullet"/>
      <w:lvlText w:val="•"/>
      <w:lvlJc w:val="left"/>
      <w:pPr>
        <w:ind w:left="360" w:hanging="220"/>
      </w:pPr>
      <w:rPr>
        <w:color w:val="2E6E8E"/>
      </w:rPr>
    </w:lvl>
    <w:lvl w:ilvl="1" w:tplc="B52CFCCA">
      <w:numFmt w:val="decimal"/>
      <w:lvlText w:val=""/>
      <w:lvlJc w:val="left"/>
    </w:lvl>
    <w:lvl w:ilvl="2" w:tplc="9B14C6D4">
      <w:numFmt w:val="decimal"/>
      <w:lvlText w:val=""/>
      <w:lvlJc w:val="left"/>
    </w:lvl>
    <w:lvl w:ilvl="3" w:tplc="483A569A">
      <w:numFmt w:val="decimal"/>
      <w:lvlText w:val=""/>
      <w:lvlJc w:val="left"/>
    </w:lvl>
    <w:lvl w:ilvl="4" w:tplc="CA525C62">
      <w:numFmt w:val="decimal"/>
      <w:lvlText w:val=""/>
      <w:lvlJc w:val="left"/>
    </w:lvl>
    <w:lvl w:ilvl="5" w:tplc="A72A6A7A">
      <w:numFmt w:val="decimal"/>
      <w:lvlText w:val=""/>
      <w:lvlJc w:val="left"/>
    </w:lvl>
    <w:lvl w:ilvl="6" w:tplc="5AC48F8C">
      <w:numFmt w:val="decimal"/>
      <w:lvlText w:val=""/>
      <w:lvlJc w:val="left"/>
    </w:lvl>
    <w:lvl w:ilvl="7" w:tplc="6D0E4378">
      <w:numFmt w:val="decimal"/>
      <w:lvlText w:val=""/>
      <w:lvlJc w:val="left"/>
    </w:lvl>
    <w:lvl w:ilvl="8" w:tplc="9D94AF20">
      <w:numFmt w:val="decimal"/>
      <w:lvlText w:val=""/>
      <w:lvlJc w:val="left"/>
    </w:lvl>
  </w:abstractNum>
  <w:abstractNum w:abstractNumId="1" w15:restartNumberingAfterBreak="0">
    <w:nsid w:val="2D817266"/>
    <w:multiLevelType w:val="hybridMultilevel"/>
    <w:tmpl w:val="FFB45CEA"/>
    <w:lvl w:ilvl="0" w:tplc="0584FB1C">
      <w:start w:val="1"/>
      <w:numFmt w:val="bullet"/>
      <w:lvlText w:val="●"/>
      <w:lvlJc w:val="left"/>
      <w:pPr>
        <w:ind w:left="720" w:hanging="360"/>
      </w:pPr>
    </w:lvl>
    <w:lvl w:ilvl="1" w:tplc="FCC6E63C">
      <w:start w:val="1"/>
      <w:numFmt w:val="bullet"/>
      <w:lvlText w:val="○"/>
      <w:lvlJc w:val="left"/>
      <w:pPr>
        <w:ind w:left="1440" w:hanging="360"/>
      </w:pPr>
    </w:lvl>
    <w:lvl w:ilvl="2" w:tplc="17A0D986">
      <w:start w:val="1"/>
      <w:numFmt w:val="bullet"/>
      <w:lvlText w:val="■"/>
      <w:lvlJc w:val="left"/>
      <w:pPr>
        <w:ind w:left="2160" w:hanging="360"/>
      </w:pPr>
    </w:lvl>
    <w:lvl w:ilvl="3" w:tplc="934061A2">
      <w:start w:val="1"/>
      <w:numFmt w:val="bullet"/>
      <w:lvlText w:val="●"/>
      <w:lvlJc w:val="left"/>
      <w:pPr>
        <w:ind w:left="2880" w:hanging="360"/>
      </w:pPr>
    </w:lvl>
    <w:lvl w:ilvl="4" w:tplc="E0FE3582">
      <w:start w:val="1"/>
      <w:numFmt w:val="bullet"/>
      <w:lvlText w:val="○"/>
      <w:lvlJc w:val="left"/>
      <w:pPr>
        <w:ind w:left="3600" w:hanging="360"/>
      </w:pPr>
    </w:lvl>
    <w:lvl w:ilvl="5" w:tplc="032A9A36">
      <w:start w:val="1"/>
      <w:numFmt w:val="bullet"/>
      <w:lvlText w:val="■"/>
      <w:lvlJc w:val="left"/>
      <w:pPr>
        <w:ind w:left="4320" w:hanging="360"/>
      </w:pPr>
    </w:lvl>
    <w:lvl w:ilvl="6" w:tplc="A38A75DE">
      <w:start w:val="1"/>
      <w:numFmt w:val="bullet"/>
      <w:lvlText w:val="●"/>
      <w:lvlJc w:val="left"/>
      <w:pPr>
        <w:ind w:left="5040" w:hanging="360"/>
      </w:pPr>
    </w:lvl>
    <w:lvl w:ilvl="7" w:tplc="27FC658E">
      <w:start w:val="1"/>
      <w:numFmt w:val="bullet"/>
      <w:lvlText w:val="●"/>
      <w:lvlJc w:val="left"/>
      <w:pPr>
        <w:ind w:left="5760" w:hanging="360"/>
      </w:pPr>
    </w:lvl>
    <w:lvl w:ilvl="8" w:tplc="63CAC6C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C0"/>
    <w:rsid w:val="008509C0"/>
    <w:rsid w:val="009E07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C8CED"/>
  <w15:docId w15:val="{109A2554-6C95-423D-81BC-5CA24758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07F3"/>
    <w:pPr>
      <w:spacing w:after="100"/>
    </w:pPr>
  </w:style>
  <w:style w:type="paragraph" w:styleId="TOC2">
    <w:name w:val="toc 2"/>
    <w:basedOn w:val="Normal"/>
    <w:next w:val="Normal"/>
    <w:autoRedefine/>
    <w:uiPriority w:val="39"/>
    <w:unhideWhenUsed/>
    <w:rsid w:val="009E07F3"/>
    <w:pPr>
      <w:spacing w:after="100"/>
      <w:ind w:left="210"/>
    </w:pPr>
  </w:style>
  <w:style w:type="paragraph" w:styleId="TOC3">
    <w:name w:val="toc 3"/>
    <w:basedOn w:val="Normal"/>
    <w:next w:val="Normal"/>
    <w:autoRedefine/>
    <w:uiPriority w:val="39"/>
    <w:unhideWhenUsed/>
    <w:rsid w:val="009E07F3"/>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6276</Words>
  <Characters>35775</Characters>
  <Application>Microsoft Office Word</Application>
  <DocSecurity>0</DocSecurity>
  <Lines>298</Lines>
  <Paragraphs>83</Paragraphs>
  <ScaleCrop>false</ScaleCrop>
  <Company/>
  <LinksUpToDate>false</LinksUpToDate>
  <CharactersWithSpaces>41968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Tennis Surface Analysis</dc:title>
  <dc:creator>Surface Analysis</dc:creator>
  <cp:lastModifiedBy>jovic</cp:lastModifiedBy>
  <cp:revision>2</cp:revision>
  <dcterms:created xsi:type="dcterms:W3CDTF">2026-07-25T08:05:00Z</dcterms:created>
  <dcterms:modified xsi:type="dcterms:W3CDTF">2026-07-25T08:05:00Z</dcterms:modified>
</cp:coreProperties>
</file>