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7B7" w:rsidRDefault="00B52D73">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rsidR="006B67B7" w:rsidRDefault="006B67B7">
      <w:bookmarkStart w:id="0" w:name="_heading=h.gjdgxs" w:colFirst="0" w:colLast="0"/>
      <w:bookmarkEnd w:id="0"/>
    </w:p>
    <w:p w:rsidR="006B67B7" w:rsidRDefault="00B52D73">
      <w:pPr>
        <w:spacing w:before="240" w:after="60" w:line="240" w:lineRule="auto"/>
        <w:jc w:val="center"/>
        <w:rPr>
          <w:rFonts w:ascii="Quattrocento Sans" w:eastAsia="Quattrocento Sans" w:hAnsi="Quattrocento Sans" w:cs="Quattrocento Sans"/>
          <w:b/>
          <w:color w:val="0081C6"/>
          <w:sz w:val="48"/>
          <w:szCs w:val="48"/>
        </w:rPr>
      </w:pPr>
      <w:bookmarkStart w:id="1" w:name="_heading=h.30j0zll" w:colFirst="0" w:colLast="0"/>
      <w:bookmarkEnd w:id="1"/>
      <w:r>
        <w:rPr>
          <w:b/>
          <w:sz w:val="44"/>
          <w:szCs w:val="44"/>
        </w:rPr>
        <w:t xml:space="preserve">Especificación de Requisito: </w:t>
      </w:r>
    </w:p>
    <w:p w:rsidR="006B67B7" w:rsidRDefault="00B52A9A">
      <w:pPr>
        <w:spacing w:before="240" w:after="60" w:line="240" w:lineRule="auto"/>
        <w:jc w:val="center"/>
        <w:rPr>
          <w:rFonts w:ascii="Quattrocento Sans" w:eastAsia="Quattrocento Sans" w:hAnsi="Quattrocento Sans" w:cs="Quattrocento Sans"/>
          <w:b/>
          <w:color w:val="0081C6"/>
          <w:sz w:val="48"/>
          <w:szCs w:val="48"/>
        </w:rPr>
      </w:pPr>
      <w:r>
        <w:rPr>
          <w:b/>
          <w:sz w:val="44"/>
          <w:szCs w:val="44"/>
        </w:rPr>
        <w:t>RS 06</w:t>
      </w:r>
      <w:bookmarkStart w:id="2" w:name="_GoBack"/>
      <w:bookmarkEnd w:id="2"/>
      <w:r w:rsidR="00B52D73">
        <w:rPr>
          <w:b/>
          <w:sz w:val="44"/>
          <w:szCs w:val="44"/>
        </w:rPr>
        <w:t xml:space="preserve">- Seguridad de la información </w:t>
      </w:r>
    </w:p>
    <w:p w:rsidR="006B67B7" w:rsidRDefault="006B67B7">
      <w:pPr>
        <w:jc w:val="center"/>
        <w:rPr>
          <w:sz w:val="36"/>
          <w:szCs w:val="36"/>
        </w:rPr>
      </w:pPr>
    </w:p>
    <w:p w:rsidR="006B67B7" w:rsidRDefault="006B67B7">
      <w:pPr>
        <w:jc w:val="center"/>
        <w:rPr>
          <w:sz w:val="36"/>
          <w:szCs w:val="36"/>
        </w:rPr>
      </w:pPr>
    </w:p>
    <w:p w:rsidR="006B67B7" w:rsidRDefault="006B67B7">
      <w:pPr>
        <w:jc w:val="center"/>
        <w:rPr>
          <w:sz w:val="32"/>
          <w:szCs w:val="32"/>
        </w:rPr>
      </w:pPr>
    </w:p>
    <w:p w:rsidR="006B67B7" w:rsidRDefault="00B52D73">
      <w:pPr>
        <w:jc w:val="center"/>
      </w:pPr>
      <w:r>
        <w:rPr>
          <w:sz w:val="32"/>
          <w:szCs w:val="32"/>
        </w:rPr>
        <w:t>Versión 1.0</w:t>
      </w:r>
    </w:p>
    <w:p w:rsidR="006B67B7" w:rsidRDefault="006B67B7">
      <w:pPr>
        <w:jc w:val="center"/>
        <w:rPr>
          <w:sz w:val="28"/>
          <w:szCs w:val="28"/>
        </w:rPr>
      </w:pPr>
    </w:p>
    <w:p w:rsidR="006B67B7" w:rsidRDefault="006B67B7">
      <w:pPr>
        <w:jc w:val="center"/>
        <w:rPr>
          <w:sz w:val="28"/>
          <w:szCs w:val="28"/>
        </w:rPr>
      </w:pPr>
    </w:p>
    <w:p w:rsidR="006B67B7" w:rsidRDefault="006B67B7">
      <w:pPr>
        <w:jc w:val="center"/>
        <w:rPr>
          <w:sz w:val="28"/>
          <w:szCs w:val="28"/>
        </w:rPr>
      </w:pPr>
    </w:p>
    <w:p w:rsidR="006B67B7" w:rsidRDefault="006B67B7">
      <w:pPr>
        <w:jc w:val="center"/>
        <w:rPr>
          <w:sz w:val="28"/>
          <w:szCs w:val="28"/>
        </w:rPr>
      </w:pPr>
    </w:p>
    <w:p w:rsidR="006B67B7" w:rsidRDefault="006B67B7">
      <w:pPr>
        <w:jc w:val="center"/>
        <w:rPr>
          <w:sz w:val="28"/>
          <w:szCs w:val="28"/>
        </w:rPr>
      </w:pPr>
    </w:p>
    <w:p w:rsidR="006B67B7" w:rsidRDefault="006B67B7">
      <w:pPr>
        <w:jc w:val="center"/>
        <w:rPr>
          <w:sz w:val="28"/>
          <w:szCs w:val="28"/>
        </w:rPr>
      </w:pPr>
    </w:p>
    <w:p w:rsidR="006B67B7" w:rsidRDefault="006B67B7">
      <w:pPr>
        <w:jc w:val="left"/>
        <w:rPr>
          <w:sz w:val="28"/>
          <w:szCs w:val="28"/>
        </w:rPr>
      </w:pPr>
    </w:p>
    <w:p w:rsidR="006B67B7" w:rsidRDefault="006B67B7">
      <w:pPr>
        <w:jc w:val="center"/>
        <w:rPr>
          <w:sz w:val="28"/>
          <w:szCs w:val="28"/>
        </w:rPr>
      </w:pPr>
    </w:p>
    <w:p w:rsidR="006B67B7" w:rsidRDefault="00B52D73">
      <w:pPr>
        <w:tabs>
          <w:tab w:val="left" w:pos="1815"/>
        </w:tabs>
        <w:jc w:val="center"/>
      </w:pPr>
      <w:r>
        <w:rPr>
          <w:b/>
          <w:sz w:val="36"/>
          <w:szCs w:val="36"/>
        </w:rPr>
        <w:t>Control de Versiones</w:t>
      </w:r>
    </w:p>
    <w:p w:rsidR="006B67B7" w:rsidRDefault="00B52D73">
      <w:pPr>
        <w:tabs>
          <w:tab w:val="left" w:pos="1815"/>
        </w:tabs>
        <w:rPr>
          <w:sz w:val="32"/>
          <w:szCs w:val="32"/>
        </w:rPr>
      </w:pPr>
      <w:r>
        <w:rPr>
          <w:noProof/>
        </w:rPr>
        <w:lastRenderedPageBreak/>
        <mc:AlternateContent>
          <mc:Choice Requires="wpg">
            <w:drawing>
              <wp:anchor distT="0" distB="0" distL="0" distR="89535" simplePos="0" relativeHeight="251658240" behindDoc="0" locked="0" layoutInCell="1" hidden="0" allowOverlap="1">
                <wp:simplePos x="0" y="0"/>
                <wp:positionH relativeFrom="column">
                  <wp:posOffset>-76199</wp:posOffset>
                </wp:positionH>
                <wp:positionV relativeFrom="paragraph">
                  <wp:posOffset>2425700</wp:posOffset>
                </wp:positionV>
                <wp:extent cx="6061710" cy="2607310"/>
                <wp:effectExtent l="0" t="0" r="0" b="0"/>
                <wp:wrapSquare wrapText="bothSides" distT="0" distB="0" distL="0" distR="89535"/>
                <wp:docPr id="3" name="Rectángulo 3"/>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rsidR="006B67B7" w:rsidRDefault="00B52D73">
                            <w:pPr>
                              <w:textDirection w:val="btLr"/>
                            </w:pPr>
                            <w:r>
                              <w:rPr>
                                <w:rFonts w:ascii="Arial" w:eastAsia="Arial" w:hAnsi="Arial" w:cs="Arial"/>
                                <w:color w:val="000000"/>
                              </w:rPr>
                              <w:t xml:space="preserve"> </w:t>
                            </w:r>
                          </w:p>
                          <w:p w:rsidR="006B67B7" w:rsidRDefault="006B67B7">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61710" cy="2607310"/>
                        </a:xfrm>
                        <a:prstGeom prst="rect"/>
                        <a:ln/>
                      </pic:spPr>
                    </pic:pic>
                  </a:graphicData>
                </a:graphic>
              </wp:anchor>
            </w:drawing>
          </mc:Fallback>
        </mc:AlternateContent>
      </w:r>
    </w:p>
    <w:p w:rsidR="006B67B7" w:rsidRDefault="00B52D73">
      <w:pPr>
        <w:jc w:val="right"/>
        <w:rPr>
          <w:sz w:val="32"/>
          <w:szCs w:val="32"/>
        </w:rPr>
      </w:pPr>
      <w:r>
        <w:rPr>
          <w:b/>
          <w:sz w:val="28"/>
          <w:szCs w:val="28"/>
        </w:rPr>
        <w:t>Lima, abril del 2023</w:t>
      </w:r>
    </w:p>
    <w:p w:rsidR="006B67B7" w:rsidRDefault="00B52D73">
      <w:pPr>
        <w:pageBreakBefore/>
        <w:tabs>
          <w:tab w:val="left" w:pos="1815"/>
        </w:tabs>
        <w:spacing w:before="600"/>
        <w:jc w:val="center"/>
        <w:rPr>
          <w:b/>
          <w:sz w:val="32"/>
          <w:szCs w:val="32"/>
        </w:rPr>
      </w:pPr>
      <w:r>
        <w:rPr>
          <w:b/>
          <w:sz w:val="32"/>
          <w:szCs w:val="32"/>
        </w:rPr>
        <w:lastRenderedPageBreak/>
        <w:t>ÍNDICE</w:t>
      </w:r>
    </w:p>
    <w:p w:rsidR="006B67B7" w:rsidRDefault="006B67B7">
      <w:pPr>
        <w:tabs>
          <w:tab w:val="left" w:pos="1815"/>
        </w:tabs>
        <w:spacing w:before="600"/>
        <w:jc w:val="center"/>
        <w:rPr>
          <w:b/>
          <w:sz w:val="32"/>
          <w:szCs w:val="32"/>
        </w:rPr>
      </w:pPr>
    </w:p>
    <w:sdt>
      <w:sdtPr>
        <w:id w:val="-30268547"/>
        <w:docPartObj>
          <w:docPartGallery w:val="Table of Contents"/>
          <w:docPartUnique/>
        </w:docPartObj>
      </w:sdtPr>
      <w:sdtEndPr/>
      <w:sdtContent>
        <w:p w:rsidR="006B67B7" w:rsidRDefault="00B52D73">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3znysh7">
            <w:r>
              <w:rPr>
                <w:color w:val="000000"/>
              </w:rPr>
              <w:t>1.1 Propósito</w:t>
            </w:r>
            <w:r>
              <w:rPr>
                <w:color w:val="000000"/>
              </w:rPr>
              <w:tab/>
              <w:t>3</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tyjcwt">
            <w:r>
              <w:rPr>
                <w:color w:val="000000"/>
              </w:rPr>
              <w:t>1.2 Alcance</w:t>
            </w:r>
            <w:r>
              <w:rPr>
                <w:color w:val="000000"/>
              </w:rPr>
              <w:tab/>
              <w:t>3</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1t3h5sf">
            <w:r>
              <w:rPr>
                <w:color w:val="000000"/>
              </w:rPr>
              <w:t>1.3 Resumen</w:t>
            </w:r>
            <w:r>
              <w:rPr>
                <w:color w:val="000000"/>
              </w:rPr>
              <w:tab/>
              <w:t>3</w:t>
            </w:r>
          </w:hyperlink>
        </w:p>
        <w:p w:rsidR="006B67B7" w:rsidRDefault="00B52D73">
          <w:pPr>
            <w:widowControl w:val="0"/>
            <w:tabs>
              <w:tab w:val="right" w:pos="12000"/>
            </w:tabs>
            <w:spacing w:before="60" w:after="0"/>
            <w:jc w:val="left"/>
            <w:rPr>
              <w:rFonts w:ascii="Arial" w:eastAsia="Arial" w:hAnsi="Arial" w:cs="Arial"/>
              <w:b/>
              <w:color w:val="000000"/>
              <w:sz w:val="22"/>
              <w:szCs w:val="22"/>
            </w:rPr>
          </w:pPr>
          <w:hyperlink w:anchor="_heading=h.2s8eyo1">
            <w:r>
              <w:rPr>
                <w:b/>
                <w:color w:val="000000"/>
              </w:rPr>
              <w:t>2. Descripción General</w:t>
            </w:r>
            <w:r>
              <w:rPr>
                <w:b/>
                <w:color w:val="000000"/>
              </w:rPr>
              <w:tab/>
              <w:t>4</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17dp8vu">
            <w:r>
              <w:rPr>
                <w:color w:val="000000"/>
              </w:rPr>
              <w:t>2.1 Diagrama de Casos de Usos</w:t>
            </w:r>
            <w:r>
              <w:rPr>
                <w:color w:val="000000"/>
              </w:rPr>
              <w:tab/>
              <w:t>4</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26in1rg">
            <w:r>
              <w:rPr>
                <w:color w:val="000000"/>
              </w:rPr>
              <w:t>2.2 Des</w:t>
            </w:r>
            <w:r>
              <w:rPr>
                <w:color w:val="000000"/>
              </w:rPr>
              <w:t>cripción</w:t>
            </w:r>
            <w:r>
              <w:rPr>
                <w:color w:val="000000"/>
              </w:rPr>
              <w:tab/>
              <w:t>4</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35nkun2">
            <w:r>
              <w:rPr>
                <w:color w:val="000000"/>
              </w:rPr>
              <w:t>2.3 Actores</w:t>
            </w:r>
            <w:r>
              <w:rPr>
                <w:color w:val="000000"/>
              </w:rPr>
              <w:tab/>
              <w:t>4</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2jxsxqh">
            <w:r>
              <w:rPr>
                <w:color w:val="000000"/>
              </w:rPr>
              <w:t>2.4 Precondiciones</w:t>
            </w:r>
            <w:r>
              <w:rPr>
                <w:color w:val="000000"/>
              </w:rPr>
              <w:tab/>
              <w:t>5</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1y810tw">
            <w:r>
              <w:rPr>
                <w:color w:val="000000"/>
              </w:rPr>
              <w:t>2.5 Pos Condiciones</w:t>
            </w:r>
            <w:r>
              <w:rPr>
                <w:color w:val="000000"/>
              </w:rPr>
              <w:tab/>
              <w:t>5</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1ci93xb">
            <w:r>
              <w:rPr>
                <w:color w:val="000000"/>
              </w:rPr>
              <w:t>2.6 Flujo Básico</w:t>
            </w:r>
            <w:r>
              <w:rPr>
                <w:color w:val="000000"/>
              </w:rPr>
              <w:tab/>
              <w:t>5</w:t>
            </w:r>
          </w:hyperlink>
        </w:p>
        <w:p w:rsidR="006B67B7" w:rsidRDefault="00B52D73">
          <w:pPr>
            <w:widowControl w:val="0"/>
            <w:tabs>
              <w:tab w:val="right" w:pos="12000"/>
            </w:tabs>
            <w:spacing w:before="60" w:after="0"/>
            <w:ind w:left="360"/>
            <w:jc w:val="left"/>
            <w:rPr>
              <w:rFonts w:ascii="Arial" w:eastAsia="Arial" w:hAnsi="Arial" w:cs="Arial"/>
              <w:color w:val="000000"/>
              <w:sz w:val="22"/>
              <w:szCs w:val="22"/>
            </w:rPr>
          </w:pPr>
          <w:hyperlink w:anchor="_heading=h.ihv636">
            <w:r>
              <w:rPr>
                <w:color w:val="000000"/>
              </w:rPr>
              <w:t>2.7 Excepciones</w:t>
            </w:r>
            <w:r>
              <w:rPr>
                <w:color w:val="000000"/>
              </w:rPr>
              <w:tab/>
              <w:t>6</w:t>
            </w:r>
          </w:hyperlink>
          <w:r>
            <w:fldChar w:fldCharType="end"/>
          </w:r>
        </w:p>
      </w:sdtContent>
    </w:sdt>
    <w:p w:rsidR="006B67B7" w:rsidRDefault="006B67B7">
      <w:pPr>
        <w:tabs>
          <w:tab w:val="left" w:pos="1815"/>
        </w:tabs>
        <w:spacing w:before="600"/>
        <w:jc w:val="center"/>
        <w:rPr>
          <w:b/>
          <w:sz w:val="32"/>
          <w:szCs w:val="32"/>
        </w:rPr>
      </w:pPr>
    </w:p>
    <w:p w:rsidR="006B67B7" w:rsidRDefault="00B52D73">
      <w:pPr>
        <w:pStyle w:val="Ttulo1"/>
        <w:pageBreakBefore/>
        <w:numPr>
          <w:ilvl w:val="0"/>
          <w:numId w:val="6"/>
        </w:numPr>
        <w:spacing w:before="360" w:after="360"/>
        <w:jc w:val="center"/>
        <w:rPr>
          <w:sz w:val="28"/>
          <w:szCs w:val="28"/>
        </w:rPr>
      </w:pPr>
      <w:bookmarkStart w:id="3" w:name="_heading=h.1fob9te" w:colFirst="0" w:colLast="0"/>
      <w:bookmarkEnd w:id="3"/>
      <w:r>
        <w:rPr>
          <w:sz w:val="28"/>
          <w:szCs w:val="28"/>
        </w:rPr>
        <w:lastRenderedPageBreak/>
        <w:t>Introducción</w:t>
      </w:r>
    </w:p>
    <w:p w:rsidR="006B67B7" w:rsidRDefault="00B52D73">
      <w:pPr>
        <w:pStyle w:val="Ttulo2"/>
        <w:numPr>
          <w:ilvl w:val="1"/>
          <w:numId w:val="6"/>
        </w:numPr>
        <w:spacing w:before="240" w:after="240"/>
        <w:rPr>
          <w:sz w:val="28"/>
          <w:szCs w:val="28"/>
        </w:rPr>
      </w:pPr>
      <w:bookmarkStart w:id="4" w:name="_heading=h.3znysh7" w:colFirst="0" w:colLast="0"/>
      <w:bookmarkEnd w:id="4"/>
      <w:r>
        <w:rPr>
          <w:sz w:val="28"/>
          <w:szCs w:val="28"/>
        </w:rPr>
        <w:t>Propósito</w:t>
      </w:r>
    </w:p>
    <w:p w:rsidR="006B67B7" w:rsidRDefault="00B52D73">
      <w:bookmarkStart w:id="5" w:name="_heading=h.2et92p0" w:colFirst="0" w:colLast="0"/>
      <w:bookmarkEnd w:id="5"/>
      <w:r>
        <w:t>El propósito del requisito "SEGURIDAD DE LA INFORMACIÓN" es garantizar la protección de la información de los usuarios donantes y hospitales registrados en el sistema de donación de sangre en línea. El requisito busca asegurar que la información personal y</w:t>
      </w:r>
      <w:r>
        <w:t xml:space="preserve"> médica de los usuarios sea manejada de manera segura y confidencial, evitando cualquier tipo de vulneración o uso inapropiado de la información.</w:t>
      </w:r>
    </w:p>
    <w:p w:rsidR="006B67B7" w:rsidRDefault="00B52D73">
      <w:pPr>
        <w:pStyle w:val="Ttulo2"/>
        <w:numPr>
          <w:ilvl w:val="1"/>
          <w:numId w:val="6"/>
        </w:numPr>
        <w:spacing w:before="240" w:after="240"/>
        <w:rPr>
          <w:sz w:val="28"/>
          <w:szCs w:val="28"/>
        </w:rPr>
      </w:pPr>
      <w:bookmarkStart w:id="6" w:name="_heading=h.tyjcwt" w:colFirst="0" w:colLast="0"/>
      <w:bookmarkEnd w:id="6"/>
      <w:r>
        <w:rPr>
          <w:sz w:val="28"/>
          <w:szCs w:val="28"/>
        </w:rPr>
        <w:t>Alcance</w:t>
      </w:r>
    </w:p>
    <w:p w:rsidR="006B67B7" w:rsidRDefault="00B52D73">
      <w:bookmarkStart w:id="7" w:name="_heading=h.3dy6vkm" w:colFirst="0" w:colLast="0"/>
      <w:bookmarkEnd w:id="7"/>
      <w:r>
        <w:t>El requisito "SEGURIDAD DE LA INFORMACIÓN" se aplica a todos los datos almacenados en la base de datos</w:t>
      </w:r>
      <w:r>
        <w:t xml:space="preserve"> del sistema de donación de sangre en línea, incluyendo la información personal y médica de los usuarios donantes y hospitales, así como cualquier otra información generada por el uso del sistema.</w:t>
      </w:r>
    </w:p>
    <w:p w:rsidR="006B67B7" w:rsidRDefault="00B52D73">
      <w:pPr>
        <w:pStyle w:val="Ttulo2"/>
        <w:numPr>
          <w:ilvl w:val="1"/>
          <w:numId w:val="6"/>
        </w:numPr>
        <w:spacing w:before="240" w:after="240"/>
        <w:rPr>
          <w:sz w:val="28"/>
          <w:szCs w:val="28"/>
        </w:rPr>
      </w:pPr>
      <w:bookmarkStart w:id="8" w:name="_heading=h.1t3h5sf" w:colFirst="0" w:colLast="0"/>
      <w:bookmarkEnd w:id="8"/>
      <w:r>
        <w:rPr>
          <w:sz w:val="28"/>
          <w:szCs w:val="28"/>
        </w:rPr>
        <w:t>Resumen</w:t>
      </w:r>
    </w:p>
    <w:p w:rsidR="006B67B7" w:rsidRDefault="00B52D73">
      <w:bookmarkStart w:id="9" w:name="_heading=h.4d34og8" w:colFirst="0" w:colLast="0"/>
      <w:bookmarkEnd w:id="9"/>
      <w:r>
        <w:t>El requisito "SEGURIDAD DE LA INFORMACIÓN" se enfoca en garantizar la protección de la información de los usuarios del sistema de donación de sangre en línea. Para ello, se establecen medidas de seguridad para la gestión de la información, como la encripta</w:t>
      </w:r>
      <w:r>
        <w:t>ción de datos, la gestión de contraseñas y el acceso limitado a la información.</w:t>
      </w:r>
    </w:p>
    <w:p w:rsidR="006B67B7" w:rsidRDefault="00B52D73">
      <w:pPr>
        <w:pStyle w:val="Ttulo1"/>
        <w:pageBreakBefore/>
        <w:numPr>
          <w:ilvl w:val="0"/>
          <w:numId w:val="6"/>
        </w:numPr>
        <w:spacing w:before="360" w:after="360"/>
        <w:jc w:val="center"/>
        <w:rPr>
          <w:sz w:val="28"/>
          <w:szCs w:val="28"/>
        </w:rPr>
      </w:pPr>
      <w:bookmarkStart w:id="10" w:name="_heading=h.2s8eyo1" w:colFirst="0" w:colLast="0"/>
      <w:bookmarkEnd w:id="10"/>
      <w:r>
        <w:rPr>
          <w:sz w:val="28"/>
          <w:szCs w:val="28"/>
        </w:rPr>
        <w:lastRenderedPageBreak/>
        <w:t>Descripción General</w:t>
      </w:r>
    </w:p>
    <w:p w:rsidR="006B67B7" w:rsidRDefault="00B52D73">
      <w:pPr>
        <w:pStyle w:val="Ttulo2"/>
        <w:numPr>
          <w:ilvl w:val="1"/>
          <w:numId w:val="6"/>
        </w:numPr>
        <w:spacing w:before="240" w:after="240"/>
        <w:ind w:left="426" w:hanging="568"/>
        <w:rPr>
          <w:sz w:val="28"/>
          <w:szCs w:val="28"/>
        </w:rPr>
      </w:pPr>
      <w:bookmarkStart w:id="11" w:name="_heading=h.17dp8vu" w:colFirst="0" w:colLast="0"/>
      <w:bookmarkEnd w:id="11"/>
      <w:r>
        <w:rPr>
          <w:sz w:val="28"/>
          <w:szCs w:val="28"/>
        </w:rPr>
        <w:t>Diagrama de Casos de Usos</w:t>
      </w:r>
    </w:p>
    <w:p w:rsidR="006B67B7" w:rsidRDefault="00B52D73">
      <w:pPr>
        <w:ind w:left="576"/>
      </w:pPr>
      <w:r>
        <w:rPr>
          <w:noProof/>
        </w:rPr>
        <w:drawing>
          <wp:anchor distT="114300" distB="114300" distL="114300" distR="114300" simplePos="0" relativeHeight="251659264" behindDoc="0" locked="0" layoutInCell="1" hidden="0" allowOverlap="1">
            <wp:simplePos x="0" y="0"/>
            <wp:positionH relativeFrom="column">
              <wp:posOffset>180975</wp:posOffset>
            </wp:positionH>
            <wp:positionV relativeFrom="paragraph">
              <wp:posOffset>198146</wp:posOffset>
            </wp:positionV>
            <wp:extent cx="5399730" cy="25019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501900"/>
                    </a:xfrm>
                    <a:prstGeom prst="rect">
                      <a:avLst/>
                    </a:prstGeom>
                    <a:ln/>
                  </pic:spPr>
                </pic:pic>
              </a:graphicData>
            </a:graphic>
          </wp:anchor>
        </w:drawing>
      </w:r>
    </w:p>
    <w:p w:rsidR="006B67B7" w:rsidRDefault="006B67B7">
      <w:pPr>
        <w:jc w:val="center"/>
      </w:pPr>
    </w:p>
    <w:p w:rsidR="006B67B7" w:rsidRDefault="00B52D73">
      <w:pPr>
        <w:jc w:val="center"/>
      </w:pPr>
      <w:bookmarkStart w:id="12" w:name="_heading=h.3rdcrjn" w:colFirst="0" w:colLast="0"/>
      <w:bookmarkEnd w:id="12"/>
      <w:r>
        <w:rPr>
          <w:b/>
          <w:sz w:val="18"/>
          <w:szCs w:val="18"/>
        </w:rPr>
        <w:t>Figura 1. Prototipo del Caso de uso: CU007- Registro de Hospitales</w:t>
      </w:r>
    </w:p>
    <w:p w:rsidR="006B67B7" w:rsidRDefault="00B52D73">
      <w:pPr>
        <w:pStyle w:val="Ttulo2"/>
        <w:numPr>
          <w:ilvl w:val="1"/>
          <w:numId w:val="6"/>
        </w:numPr>
        <w:spacing w:before="240" w:after="240"/>
        <w:ind w:left="426" w:hanging="568"/>
        <w:rPr>
          <w:sz w:val="28"/>
          <w:szCs w:val="28"/>
        </w:rPr>
      </w:pPr>
      <w:bookmarkStart w:id="13" w:name="_heading=h.26in1rg" w:colFirst="0" w:colLast="0"/>
      <w:bookmarkEnd w:id="13"/>
      <w:r>
        <w:rPr>
          <w:sz w:val="28"/>
          <w:szCs w:val="28"/>
        </w:rPr>
        <w:t>Descripción</w:t>
      </w:r>
    </w:p>
    <w:p w:rsidR="006B67B7" w:rsidRDefault="00B52D73">
      <w:bookmarkStart w:id="14" w:name="_heading=h.lnxbz9" w:colFirst="0" w:colLast="0"/>
      <w:bookmarkEnd w:id="14"/>
      <w:r>
        <w:t>El requisito "SEGURIDAD DE LA INFORMACIÓN" estab</w:t>
      </w:r>
      <w:r>
        <w:t>lece medidas para proteger la información personal y médica de los usuarios donantes y hospitales registrados en el sistema de donación de sangre. Para ello, se deben establecer procedimientos de seguridad para la gestión de la información, como la encript</w:t>
      </w:r>
      <w:r>
        <w:t>ación de datos, la gestión de contraseñas y el acceso limitado a la información. Además, se deben establecer medidas para prevenir la pérdida, corrupción o alteración de la información almacenada en el sistema.</w:t>
      </w:r>
    </w:p>
    <w:p w:rsidR="006B67B7" w:rsidRDefault="00B52D73">
      <w:pPr>
        <w:pStyle w:val="Ttulo2"/>
        <w:numPr>
          <w:ilvl w:val="1"/>
          <w:numId w:val="6"/>
        </w:numPr>
        <w:spacing w:before="240" w:after="240"/>
        <w:ind w:left="426" w:hanging="568"/>
        <w:rPr>
          <w:sz w:val="28"/>
          <w:szCs w:val="28"/>
        </w:rPr>
      </w:pPr>
      <w:bookmarkStart w:id="15" w:name="_heading=h.35nkun2" w:colFirst="0" w:colLast="0"/>
      <w:bookmarkEnd w:id="15"/>
      <w:r>
        <w:rPr>
          <w:sz w:val="28"/>
          <w:szCs w:val="28"/>
        </w:rPr>
        <w:t>Actores</w:t>
      </w:r>
    </w:p>
    <w:p w:rsidR="006B67B7" w:rsidRDefault="00B52D73">
      <w:pPr>
        <w:numPr>
          <w:ilvl w:val="0"/>
          <w:numId w:val="3"/>
        </w:numPr>
      </w:pPr>
      <w:bookmarkStart w:id="16" w:name="_heading=h.1ksv4uv" w:colFirst="0" w:colLast="0"/>
      <w:bookmarkEnd w:id="16"/>
      <w:r>
        <w:t>Usuario Donante: persona que accede a</w:t>
      </w:r>
      <w:r>
        <w:t>l sistema para programar sus citas de donación de sangre y registrar sus datos personales y médicos.</w:t>
      </w:r>
    </w:p>
    <w:p w:rsidR="006B67B7" w:rsidRDefault="00B52D73">
      <w:pPr>
        <w:numPr>
          <w:ilvl w:val="0"/>
          <w:numId w:val="3"/>
        </w:numPr>
      </w:pPr>
      <w:bookmarkStart w:id="17" w:name="_heading=h.44sinio" w:colFirst="0" w:colLast="0"/>
      <w:bookmarkEnd w:id="17"/>
      <w:r>
        <w:t>Usuario Hospital: entidad médica que accede al sistema para validar, gestionar  y recompensar la donación de sangre y registrar la información correspondie</w:t>
      </w:r>
      <w:r>
        <w:t>nte.</w:t>
      </w:r>
    </w:p>
    <w:p w:rsidR="006B67B7" w:rsidRDefault="00B52D73">
      <w:pPr>
        <w:pStyle w:val="Ttulo2"/>
        <w:numPr>
          <w:ilvl w:val="1"/>
          <w:numId w:val="6"/>
        </w:numPr>
        <w:spacing w:before="240" w:after="240"/>
        <w:ind w:left="426" w:hanging="568"/>
        <w:rPr>
          <w:sz w:val="28"/>
          <w:szCs w:val="28"/>
        </w:rPr>
      </w:pPr>
      <w:bookmarkStart w:id="18" w:name="_heading=h.2jxsxqh" w:colFirst="0" w:colLast="0"/>
      <w:bookmarkEnd w:id="18"/>
      <w:r>
        <w:rPr>
          <w:sz w:val="28"/>
          <w:szCs w:val="28"/>
        </w:rPr>
        <w:lastRenderedPageBreak/>
        <w:t>Precondiciones</w:t>
      </w:r>
    </w:p>
    <w:p w:rsidR="006B67B7" w:rsidRDefault="00B52D73">
      <w:pPr>
        <w:numPr>
          <w:ilvl w:val="0"/>
          <w:numId w:val="1"/>
        </w:numPr>
        <w:spacing w:after="0"/>
      </w:pPr>
      <w:bookmarkStart w:id="19" w:name="_heading=h.z337ya" w:colFirst="0" w:colLast="0"/>
      <w:bookmarkEnd w:id="19"/>
      <w:r>
        <w:t>El sistema de donación de sangre debe estar operativo y tener acceso a la base de datos.</w:t>
      </w:r>
    </w:p>
    <w:p w:rsidR="006B67B7" w:rsidRDefault="00B52D73">
      <w:pPr>
        <w:numPr>
          <w:ilvl w:val="0"/>
          <w:numId w:val="1"/>
        </w:numPr>
        <w:spacing w:before="0"/>
      </w:pPr>
      <w:bookmarkStart w:id="20" w:name="_heading=h.3j2qqm3" w:colFirst="0" w:colLast="0"/>
      <w:bookmarkEnd w:id="20"/>
      <w:r>
        <w:t>Los usuarios donantes y hospitales deben estar registrados en el sistema y contar con un perfil de usuario.</w:t>
      </w:r>
    </w:p>
    <w:p w:rsidR="006B67B7" w:rsidRDefault="00B52D73">
      <w:pPr>
        <w:pStyle w:val="Ttulo2"/>
        <w:numPr>
          <w:ilvl w:val="1"/>
          <w:numId w:val="6"/>
        </w:numPr>
        <w:spacing w:before="240" w:after="240"/>
        <w:ind w:left="426" w:hanging="568"/>
        <w:rPr>
          <w:sz w:val="28"/>
          <w:szCs w:val="28"/>
        </w:rPr>
      </w:pPr>
      <w:bookmarkStart w:id="21" w:name="_heading=h.1y810tw" w:colFirst="0" w:colLast="0"/>
      <w:bookmarkEnd w:id="21"/>
      <w:r>
        <w:rPr>
          <w:sz w:val="28"/>
          <w:szCs w:val="28"/>
        </w:rPr>
        <w:t>Pos Condiciones</w:t>
      </w:r>
    </w:p>
    <w:p w:rsidR="006B67B7" w:rsidRDefault="00B52D73">
      <w:pPr>
        <w:numPr>
          <w:ilvl w:val="0"/>
          <w:numId w:val="5"/>
        </w:numPr>
        <w:spacing w:after="0"/>
      </w:pPr>
      <w:bookmarkStart w:id="22" w:name="_heading=h.4i7ojhp" w:colFirst="0" w:colLast="0"/>
      <w:bookmarkEnd w:id="22"/>
      <w:r>
        <w:t>La información personal</w:t>
      </w:r>
      <w:r>
        <w:t xml:space="preserve"> y médica de los usuarios donantes y hospitales se encuentra protegida y segura.</w:t>
      </w:r>
    </w:p>
    <w:p w:rsidR="006B67B7" w:rsidRDefault="00B52D73">
      <w:pPr>
        <w:numPr>
          <w:ilvl w:val="0"/>
          <w:numId w:val="5"/>
        </w:numPr>
        <w:spacing w:before="0"/>
      </w:pPr>
      <w:bookmarkStart w:id="23" w:name="_heading=h.2xcytpi" w:colFirst="0" w:colLast="0"/>
      <w:bookmarkEnd w:id="23"/>
      <w:r>
        <w:t>Se han establecido medidas de seguridad para prevenir la pérdida, corrupción o alteración de la información almacenada en el sistema.</w:t>
      </w:r>
    </w:p>
    <w:p w:rsidR="006B67B7" w:rsidRDefault="00B52D73">
      <w:pPr>
        <w:pStyle w:val="Ttulo2"/>
        <w:numPr>
          <w:ilvl w:val="1"/>
          <w:numId w:val="6"/>
        </w:numPr>
        <w:spacing w:before="240" w:after="240"/>
        <w:ind w:left="426" w:hanging="568"/>
        <w:rPr>
          <w:sz w:val="28"/>
          <w:szCs w:val="28"/>
        </w:rPr>
      </w:pPr>
      <w:bookmarkStart w:id="24" w:name="_heading=h.1ci93xb" w:colFirst="0" w:colLast="0"/>
      <w:bookmarkEnd w:id="24"/>
      <w:r>
        <w:rPr>
          <w:sz w:val="28"/>
          <w:szCs w:val="28"/>
        </w:rPr>
        <w:t>Flujo Básico</w:t>
      </w:r>
    </w:p>
    <w:p w:rsidR="006B67B7" w:rsidRDefault="00B52D73">
      <w:pPr>
        <w:numPr>
          <w:ilvl w:val="0"/>
          <w:numId w:val="4"/>
        </w:numPr>
      </w:pPr>
      <w:bookmarkStart w:id="25" w:name="_heading=h.3whwml4" w:colFirst="0" w:colLast="0"/>
      <w:bookmarkEnd w:id="25"/>
      <w:r>
        <w:t>El sistema recibe la solicitud de registro de un Usuario Donante o Usuario Hospital.</w:t>
      </w:r>
    </w:p>
    <w:p w:rsidR="006B67B7" w:rsidRDefault="00B52D73">
      <w:pPr>
        <w:numPr>
          <w:ilvl w:val="0"/>
          <w:numId w:val="4"/>
        </w:numPr>
      </w:pPr>
      <w:bookmarkStart w:id="26" w:name="_heading=h.2bn6wsx" w:colFirst="0" w:colLast="0"/>
      <w:bookmarkEnd w:id="26"/>
      <w:r>
        <w:t>El sistema valida la información proporcionada por el usuario para asegurarse de que cumple con los requisitos mínimos para el registro.</w:t>
      </w:r>
    </w:p>
    <w:p w:rsidR="006B67B7" w:rsidRDefault="00B52D73">
      <w:pPr>
        <w:numPr>
          <w:ilvl w:val="0"/>
          <w:numId w:val="4"/>
        </w:numPr>
      </w:pPr>
      <w:bookmarkStart w:id="27" w:name="_heading=h.qsh70q" w:colFirst="0" w:colLast="0"/>
      <w:bookmarkEnd w:id="27"/>
      <w:r>
        <w:t>El sistema almacena la información</w:t>
      </w:r>
      <w:r>
        <w:t xml:space="preserve"> del usuario en la base de datos, encriptando los datos sensibles (por ejemplo, contraseña) con técnicas de encriptación seguras.</w:t>
      </w:r>
    </w:p>
    <w:p w:rsidR="006B67B7" w:rsidRDefault="00B52D73">
      <w:pPr>
        <w:numPr>
          <w:ilvl w:val="0"/>
          <w:numId w:val="4"/>
        </w:numPr>
      </w:pPr>
      <w:bookmarkStart w:id="28" w:name="_heading=h.3as4poj" w:colFirst="0" w:colLast="0"/>
      <w:bookmarkEnd w:id="28"/>
      <w:r>
        <w:t>El Usuario Donante o Usuario Hospital inicia sesión en el sistema.</w:t>
      </w:r>
    </w:p>
    <w:p w:rsidR="006B67B7" w:rsidRDefault="00B52D73">
      <w:pPr>
        <w:numPr>
          <w:ilvl w:val="0"/>
          <w:numId w:val="4"/>
        </w:numPr>
      </w:pPr>
      <w:bookmarkStart w:id="29" w:name="_heading=h.1pxezwc" w:colFirst="0" w:colLast="0"/>
      <w:bookmarkEnd w:id="29"/>
      <w:r>
        <w:t>El sistema verifica las credenciales del usuario y le conce</w:t>
      </w:r>
      <w:r>
        <w:t>de acceso a las funciones correspondientes.</w:t>
      </w:r>
    </w:p>
    <w:p w:rsidR="006B67B7" w:rsidRDefault="00B52D73">
      <w:pPr>
        <w:numPr>
          <w:ilvl w:val="0"/>
          <w:numId w:val="4"/>
        </w:numPr>
      </w:pPr>
      <w:bookmarkStart w:id="30" w:name="_heading=h.49x2ik5" w:colFirst="0" w:colLast="0"/>
      <w:bookmarkEnd w:id="30"/>
      <w:r>
        <w:t>El Usuario Donante o Usuario Hospital puede ingresar, actualizar y eliminar su información personal.</w:t>
      </w:r>
    </w:p>
    <w:p w:rsidR="006B67B7" w:rsidRDefault="00B52D73">
      <w:pPr>
        <w:numPr>
          <w:ilvl w:val="0"/>
          <w:numId w:val="4"/>
        </w:numPr>
      </w:pPr>
      <w:bookmarkStart w:id="31" w:name="_heading=h.2p2csry" w:colFirst="0" w:colLast="0"/>
      <w:bookmarkEnd w:id="31"/>
      <w:r>
        <w:t>El Usuario Donante puede programar una cita para la donación de sangre.</w:t>
      </w:r>
    </w:p>
    <w:p w:rsidR="006B67B7" w:rsidRDefault="00B52D73">
      <w:pPr>
        <w:numPr>
          <w:ilvl w:val="0"/>
          <w:numId w:val="4"/>
        </w:numPr>
      </w:pPr>
      <w:bookmarkStart w:id="32" w:name="_heading=h.147n2zr" w:colFirst="0" w:colLast="0"/>
      <w:bookmarkEnd w:id="32"/>
      <w:r>
        <w:t>El Usuario Hospital puede validar y registrar la donación de sangre del Usuario Donante y entregar el beneficio correspondiente.</w:t>
      </w:r>
    </w:p>
    <w:p w:rsidR="006B67B7" w:rsidRDefault="00B52D73">
      <w:pPr>
        <w:numPr>
          <w:ilvl w:val="0"/>
          <w:numId w:val="4"/>
        </w:numPr>
      </w:pPr>
      <w:bookmarkStart w:id="33" w:name="_heading=h.3o7alnk" w:colFirst="0" w:colLast="0"/>
      <w:bookmarkEnd w:id="33"/>
      <w:r>
        <w:t>El sistema monitorea el acceso a los datos y registra todas las transacciones realizadas en la base de datos.</w:t>
      </w:r>
    </w:p>
    <w:p w:rsidR="006B67B7" w:rsidRDefault="00B52D73">
      <w:pPr>
        <w:numPr>
          <w:ilvl w:val="0"/>
          <w:numId w:val="4"/>
        </w:numPr>
      </w:pPr>
      <w:bookmarkStart w:id="34" w:name="_heading=h.23ckvvd" w:colFirst="0" w:colLast="0"/>
      <w:bookmarkEnd w:id="34"/>
      <w:r>
        <w:t>En caso de una vi</w:t>
      </w:r>
      <w:r>
        <w:t>olación de seguridad o intento de acceso no autorizado, el sistema notifica al administrador del sistema (desarrolladores).</w:t>
      </w:r>
    </w:p>
    <w:p w:rsidR="006B67B7" w:rsidRDefault="00B52D73">
      <w:pPr>
        <w:pStyle w:val="Ttulo2"/>
        <w:numPr>
          <w:ilvl w:val="1"/>
          <w:numId w:val="6"/>
        </w:numPr>
        <w:spacing w:before="240" w:after="240"/>
        <w:ind w:left="426" w:hanging="568"/>
        <w:rPr>
          <w:sz w:val="28"/>
          <w:szCs w:val="28"/>
        </w:rPr>
      </w:pPr>
      <w:bookmarkStart w:id="35" w:name="_heading=h.ihv636" w:colFirst="0" w:colLast="0"/>
      <w:bookmarkEnd w:id="35"/>
      <w:r>
        <w:rPr>
          <w:sz w:val="28"/>
          <w:szCs w:val="28"/>
        </w:rPr>
        <w:lastRenderedPageBreak/>
        <w:t>Excepciones</w:t>
      </w:r>
    </w:p>
    <w:p w:rsidR="006B67B7" w:rsidRDefault="00B52D73">
      <w:pPr>
        <w:numPr>
          <w:ilvl w:val="0"/>
          <w:numId w:val="2"/>
        </w:numPr>
        <w:spacing w:after="0"/>
      </w:pPr>
      <w:r>
        <w:t>EX[1]: Si un usuario no autorizado intenta acceder al sistema, se mostrará un mensaje de error y se registrará el intent</w:t>
      </w:r>
      <w:r>
        <w:t>o en el registro de acceso del sistema.</w:t>
      </w:r>
    </w:p>
    <w:p w:rsidR="006B67B7" w:rsidRDefault="00B52D73">
      <w:pPr>
        <w:numPr>
          <w:ilvl w:val="0"/>
          <w:numId w:val="2"/>
        </w:numPr>
        <w:spacing w:before="0"/>
      </w:pPr>
      <w:r>
        <w:t>EX[2]: Si se produce una pérdida de datos debido a un fallo del sistema, se debe implementar un plan de contingencia para recuperar los datos perdidos y minimizar los daños.</w:t>
      </w:r>
    </w:p>
    <w:p w:rsidR="006B67B7" w:rsidRDefault="006B67B7">
      <w:pPr>
        <w:rPr>
          <w:sz w:val="36"/>
          <w:szCs w:val="36"/>
        </w:rPr>
      </w:pPr>
    </w:p>
    <w:sectPr w:rsidR="006B67B7">
      <w:footerReference w:type="default" r:id="rId10"/>
      <w:footerReference w:type="first" r:id="rId11"/>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D73" w:rsidRDefault="00B52D73">
      <w:pPr>
        <w:spacing w:before="0" w:after="0" w:line="240" w:lineRule="auto"/>
      </w:pPr>
      <w:r>
        <w:separator/>
      </w:r>
    </w:p>
  </w:endnote>
  <w:endnote w:type="continuationSeparator" w:id="0">
    <w:p w:rsidR="00B52D73" w:rsidRDefault="00B52D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auto"/>
    <w:pitch w:val="default"/>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7B7" w:rsidRDefault="006B67B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7B7" w:rsidRDefault="006B67B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D73" w:rsidRDefault="00B52D73">
      <w:pPr>
        <w:spacing w:before="0" w:after="0" w:line="240" w:lineRule="auto"/>
      </w:pPr>
      <w:r>
        <w:separator/>
      </w:r>
    </w:p>
  </w:footnote>
  <w:footnote w:type="continuationSeparator" w:id="0">
    <w:p w:rsidR="00B52D73" w:rsidRDefault="00B52D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027D"/>
    <w:multiLevelType w:val="multilevel"/>
    <w:tmpl w:val="3A6EEBF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55D21D3"/>
    <w:multiLevelType w:val="multilevel"/>
    <w:tmpl w:val="9510166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9887978"/>
    <w:multiLevelType w:val="multilevel"/>
    <w:tmpl w:val="9692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00996"/>
    <w:multiLevelType w:val="multilevel"/>
    <w:tmpl w:val="C81E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645678"/>
    <w:multiLevelType w:val="multilevel"/>
    <w:tmpl w:val="FCAC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47499"/>
    <w:multiLevelType w:val="multilevel"/>
    <w:tmpl w:val="DF58B0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B7"/>
    <w:rsid w:val="006B67B7"/>
    <w:rsid w:val="00B52A9A"/>
    <w:rsid w:val="00B52D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2A9B"/>
  <w15:docId w15:val="{A1206585-C693-4138-A6D4-2478F2EE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iPAYl/tFjJSkAuPyBwk4jaSNxw==">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763</Words>
  <Characters>4199</Characters>
  <Application>Microsoft Office Word</Application>
  <DocSecurity>0</DocSecurity>
  <Lines>34</Lines>
  <Paragraphs>9</Paragraphs>
  <ScaleCrop>false</ScaleCrop>
  <Company>Dixguel03</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2</cp:revision>
  <dcterms:created xsi:type="dcterms:W3CDTF">2023-05-13T23:42:00Z</dcterms:created>
  <dcterms:modified xsi:type="dcterms:W3CDTF">2023-05-13T23:42:00Z</dcterms:modified>
</cp:coreProperties>
</file>