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CD62" w14:textId="77777777" w:rsidR="0074461E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18EC01C5" w14:textId="77777777" w:rsidR="0074461E" w:rsidRDefault="0074461E" w:rsidP="0074461E">
      <w:bookmarkStart w:id="0" w:name="_gjdgxs" w:colFirst="0" w:colLast="0"/>
      <w:bookmarkEnd w:id="0"/>
    </w:p>
    <w:p w14:paraId="310C9BE3" w14:textId="539F7CAF" w:rsidR="0074461E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F736E9">
        <w:rPr>
          <w:b/>
          <w:sz w:val="44"/>
          <w:szCs w:val="44"/>
        </w:rPr>
        <w:t>5</w:t>
      </w:r>
    </w:p>
    <w:p w14:paraId="4BC52B95" w14:textId="77777777" w:rsidR="0074461E" w:rsidRDefault="0074461E" w:rsidP="0074461E">
      <w:pPr>
        <w:jc w:val="center"/>
        <w:rPr>
          <w:sz w:val="36"/>
          <w:szCs w:val="36"/>
        </w:rPr>
      </w:pPr>
      <w:r>
        <w:rPr>
          <w:noProof/>
          <w:lang w:val="es-MX"/>
        </w:rPr>
        <w:drawing>
          <wp:anchor distT="114300" distB="114300" distL="114300" distR="114300" simplePos="0" relativeHeight="251659264" behindDoc="0" locked="0" layoutInCell="1" hidden="0" allowOverlap="1" wp14:anchorId="61837C04" wp14:editId="0C399061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25BDFB" w14:textId="77777777" w:rsidR="0074461E" w:rsidRDefault="0074461E" w:rsidP="0074461E">
      <w:pPr>
        <w:jc w:val="center"/>
        <w:rPr>
          <w:sz w:val="36"/>
          <w:szCs w:val="36"/>
        </w:rPr>
      </w:pPr>
    </w:p>
    <w:p w14:paraId="50F631A1" w14:textId="77777777" w:rsidR="0074461E" w:rsidRDefault="0074461E" w:rsidP="0074461E">
      <w:pPr>
        <w:jc w:val="center"/>
        <w:rPr>
          <w:sz w:val="32"/>
          <w:szCs w:val="32"/>
        </w:rPr>
      </w:pPr>
    </w:p>
    <w:p w14:paraId="0FDAD977" w14:textId="77777777" w:rsidR="0074461E" w:rsidRDefault="0074461E" w:rsidP="0074461E">
      <w:pPr>
        <w:jc w:val="center"/>
        <w:rPr>
          <w:sz w:val="32"/>
          <w:szCs w:val="32"/>
        </w:rPr>
      </w:pPr>
    </w:p>
    <w:p w14:paraId="59D553E4" w14:textId="77777777" w:rsidR="0074461E" w:rsidRDefault="0074461E" w:rsidP="0074461E">
      <w:pPr>
        <w:jc w:val="center"/>
        <w:rPr>
          <w:sz w:val="32"/>
          <w:szCs w:val="32"/>
        </w:rPr>
      </w:pPr>
    </w:p>
    <w:p w14:paraId="68002B5E" w14:textId="77777777" w:rsidR="0074461E" w:rsidRDefault="0074461E" w:rsidP="0074461E">
      <w:pPr>
        <w:jc w:val="center"/>
        <w:rPr>
          <w:sz w:val="32"/>
          <w:szCs w:val="32"/>
        </w:rPr>
      </w:pPr>
    </w:p>
    <w:p w14:paraId="698C914F" w14:textId="77777777" w:rsidR="0074461E" w:rsidRDefault="0074461E" w:rsidP="0074461E">
      <w:pPr>
        <w:jc w:val="center"/>
        <w:rPr>
          <w:sz w:val="28"/>
          <w:szCs w:val="28"/>
        </w:rPr>
      </w:pPr>
    </w:p>
    <w:p w14:paraId="50AF6D92" w14:textId="77777777" w:rsidR="0074461E" w:rsidRDefault="0074461E" w:rsidP="0074461E">
      <w:pPr>
        <w:jc w:val="center"/>
        <w:rPr>
          <w:sz w:val="28"/>
          <w:szCs w:val="28"/>
        </w:rPr>
      </w:pPr>
    </w:p>
    <w:p w14:paraId="750B6D20" w14:textId="77777777" w:rsidR="0074461E" w:rsidRDefault="0074461E" w:rsidP="0074461E">
      <w:pPr>
        <w:jc w:val="center"/>
        <w:rPr>
          <w:sz w:val="28"/>
          <w:szCs w:val="28"/>
        </w:rPr>
      </w:pPr>
    </w:p>
    <w:p w14:paraId="526664D4" w14:textId="77777777" w:rsidR="0074461E" w:rsidRDefault="0074461E" w:rsidP="0074461E">
      <w:pPr>
        <w:jc w:val="center"/>
        <w:rPr>
          <w:sz w:val="28"/>
          <w:szCs w:val="28"/>
        </w:rPr>
      </w:pPr>
    </w:p>
    <w:p w14:paraId="3D36EAC3" w14:textId="77777777" w:rsidR="0074461E" w:rsidRDefault="0074461E" w:rsidP="0074461E">
      <w:pPr>
        <w:jc w:val="left"/>
        <w:rPr>
          <w:sz w:val="28"/>
          <w:szCs w:val="28"/>
        </w:rPr>
      </w:pPr>
    </w:p>
    <w:p w14:paraId="7ED91B32" w14:textId="77777777" w:rsidR="0074461E" w:rsidRDefault="0074461E" w:rsidP="0074461E">
      <w:pPr>
        <w:jc w:val="center"/>
        <w:rPr>
          <w:sz w:val="28"/>
          <w:szCs w:val="28"/>
        </w:rPr>
      </w:pPr>
    </w:p>
    <w:p w14:paraId="69F53DA1" w14:textId="77777777" w:rsidR="0074461E" w:rsidRDefault="0074461E" w:rsidP="0074461E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004A3C0F" w14:textId="77777777" w:rsidR="0074461E" w:rsidRDefault="0074461E" w:rsidP="0074461E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3AEEB483" w14:textId="77777777" w:rsidR="0074461E" w:rsidRDefault="0074461E" w:rsidP="0074461E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junio del 2023</w:t>
      </w:r>
    </w:p>
    <w:p w14:paraId="728FCDBF" w14:textId="27D15D47" w:rsidR="0074461E" w:rsidRPr="00334178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lastRenderedPageBreak/>
        <w:t>Solicitud de Cambio 0</w:t>
      </w:r>
      <w:r w:rsidR="00F736E9">
        <w:rPr>
          <w:b/>
          <w:sz w:val="28"/>
          <w:szCs w:val="28"/>
          <w:u w:val="single"/>
        </w:rPr>
        <w:t>5</w:t>
      </w:r>
    </w:p>
    <w:p w14:paraId="11D4FD8B" w14:textId="77777777" w:rsidR="0074461E" w:rsidRDefault="0074461E" w:rsidP="0074461E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461E" w14:paraId="38F16922" w14:textId="77777777" w:rsidTr="00E61A58">
        <w:tc>
          <w:tcPr>
            <w:tcW w:w="4247" w:type="dxa"/>
          </w:tcPr>
          <w:p w14:paraId="330F795D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73AFC3A4" w14:textId="4CCA334A" w:rsidR="0074461E" w:rsidRDefault="0074461E" w:rsidP="0074461E">
            <w:pPr>
              <w:tabs>
                <w:tab w:val="left" w:pos="1815"/>
              </w:tabs>
              <w:jc w:val="left"/>
            </w:pPr>
            <w:r>
              <w:t>0</w:t>
            </w:r>
            <w:r w:rsidR="00F736E9">
              <w:t>5</w:t>
            </w:r>
          </w:p>
        </w:tc>
      </w:tr>
      <w:tr w:rsidR="0074461E" w14:paraId="16E016F0" w14:textId="77777777" w:rsidTr="00E61A58">
        <w:tc>
          <w:tcPr>
            <w:tcW w:w="4247" w:type="dxa"/>
          </w:tcPr>
          <w:p w14:paraId="205B0F40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6064D22E" w14:textId="77777777" w:rsidR="0074461E" w:rsidRDefault="0074461E" w:rsidP="00E61A5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74461E" w14:paraId="70AEB548" w14:textId="77777777" w:rsidTr="00E61A58">
        <w:tc>
          <w:tcPr>
            <w:tcW w:w="4247" w:type="dxa"/>
          </w:tcPr>
          <w:p w14:paraId="2DDCC211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090DC798" w14:textId="77777777" w:rsidR="0074461E" w:rsidRDefault="0074461E" w:rsidP="00E61A58">
            <w:pPr>
              <w:tabs>
                <w:tab w:val="left" w:pos="1815"/>
              </w:tabs>
              <w:jc w:val="left"/>
            </w:pPr>
            <w:r>
              <w:t>17/06/2023</w:t>
            </w:r>
          </w:p>
        </w:tc>
      </w:tr>
      <w:tr w:rsidR="0074461E" w14:paraId="0B7A6B9F" w14:textId="77777777" w:rsidTr="00E61A58">
        <w:tc>
          <w:tcPr>
            <w:tcW w:w="4247" w:type="dxa"/>
          </w:tcPr>
          <w:p w14:paraId="796D8BA8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7A9399A6" w14:textId="68268B1C" w:rsidR="0074461E" w:rsidRPr="006E0417" w:rsidRDefault="006603AA" w:rsidP="00E61A58">
            <w:r>
              <w:t>Mariana Quispe (Secretaria del hospital)</w:t>
            </w:r>
          </w:p>
        </w:tc>
      </w:tr>
      <w:tr w:rsidR="0074461E" w:rsidRPr="009309C1" w14:paraId="6872266A" w14:textId="77777777" w:rsidTr="00E61A58">
        <w:tc>
          <w:tcPr>
            <w:tcW w:w="4247" w:type="dxa"/>
          </w:tcPr>
          <w:p w14:paraId="727F5F0B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1B6E1040" w14:textId="4173C32C" w:rsidR="0074461E" w:rsidRPr="006603AA" w:rsidRDefault="006603AA" w:rsidP="00E61A58">
            <w:pPr>
              <w:tabs>
                <w:tab w:val="left" w:pos="1815"/>
              </w:tabs>
              <w:jc w:val="left"/>
              <w:rPr>
                <w:lang w:val="es-ES"/>
              </w:rPr>
            </w:pPr>
            <w:r w:rsidRPr="006603AA">
              <w:rPr>
                <w:lang w:val="es-ES"/>
              </w:rPr>
              <w:t>Hernán Ramírez (Gerente del h</w:t>
            </w:r>
            <w:r>
              <w:rPr>
                <w:lang w:val="es-ES"/>
              </w:rPr>
              <w:t>ospital)</w:t>
            </w:r>
          </w:p>
        </w:tc>
      </w:tr>
      <w:tr w:rsidR="0074461E" w14:paraId="4717F0F0" w14:textId="77777777" w:rsidTr="00E61A58">
        <w:tc>
          <w:tcPr>
            <w:tcW w:w="4247" w:type="dxa"/>
          </w:tcPr>
          <w:p w14:paraId="7E388F10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6D974252" w14:textId="1BF63CC8" w:rsidR="0074461E" w:rsidRDefault="00303269" w:rsidP="00E61A58">
            <w:r w:rsidRPr="00303269">
              <w:t>La propuesta es agregar la funcionalidad de un identificador con código QR asociado a la persona donante.</w:t>
            </w:r>
            <w:r>
              <w:t xml:space="preserve"> </w:t>
            </w:r>
            <w:r w:rsidRPr="00303269">
              <w:t>El código QR podría contener información relevante sobre la persona donante, como su identificación</w:t>
            </w:r>
            <w:r>
              <w:t xml:space="preserve"> y</w:t>
            </w:r>
            <w:r w:rsidRPr="00303269">
              <w:t xml:space="preserve"> entre otros datos útiles</w:t>
            </w:r>
            <w:r w:rsidR="00F35A09">
              <w:t xml:space="preserve"> (Historial de donaciones, etc.)</w:t>
            </w:r>
          </w:p>
          <w:p w14:paraId="5AD561DB" w14:textId="5AF3205A" w:rsidR="006603AA" w:rsidRPr="00CA1161" w:rsidRDefault="006603AA" w:rsidP="00E61A58">
            <w:r>
              <w:t xml:space="preserve">Motivo: El motivo de esta funcionalidad es </w:t>
            </w:r>
            <w:r w:rsidRPr="00303269">
              <w:t xml:space="preserve">facilitar la </w:t>
            </w:r>
            <w:r w:rsidR="00F35A09">
              <w:t>seguridad</w:t>
            </w:r>
            <w:r>
              <w:t xml:space="preserve"> </w:t>
            </w:r>
            <w:r w:rsidRPr="00303269">
              <w:t>de la persona</w:t>
            </w:r>
            <w:r w:rsidR="00F35A09">
              <w:t xml:space="preserve"> con el código “QR”</w:t>
            </w:r>
            <w:r w:rsidRPr="00303269">
              <w:t xml:space="preserve"> en el m</w:t>
            </w:r>
            <w:r w:rsidR="00F35A09">
              <w:t>omento de interactuar con el sistema</w:t>
            </w:r>
            <w:r w:rsidRPr="00303269">
              <w:t xml:space="preserve">, permitiendo un proceso más rápido y </w:t>
            </w:r>
            <w:r w:rsidR="00F35A09">
              <w:t>seguro</w:t>
            </w:r>
            <w:r w:rsidRPr="00303269">
              <w:t>.</w:t>
            </w:r>
          </w:p>
        </w:tc>
      </w:tr>
    </w:tbl>
    <w:p w14:paraId="0CBCDBE9" w14:textId="77777777" w:rsidR="0074461E" w:rsidRDefault="0074461E" w:rsidP="0074461E"/>
    <w:p w14:paraId="444D38A9" w14:textId="77777777" w:rsidR="002C793E" w:rsidRDefault="00000000"/>
    <w:sectPr w:rsidR="002C793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7B67" w14:textId="77777777" w:rsidR="006C22BB" w:rsidRDefault="006C22BB" w:rsidP="0074461E">
      <w:pPr>
        <w:spacing w:before="0" w:after="0" w:line="240" w:lineRule="auto"/>
      </w:pPr>
      <w:r>
        <w:separator/>
      </w:r>
    </w:p>
  </w:endnote>
  <w:endnote w:type="continuationSeparator" w:id="0">
    <w:p w14:paraId="1F0ABD19" w14:textId="77777777" w:rsidR="006C22BB" w:rsidRDefault="006C22BB" w:rsidP="007446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0997" w14:textId="77777777" w:rsidR="006C22BB" w:rsidRDefault="006C22BB" w:rsidP="0074461E">
      <w:pPr>
        <w:spacing w:before="0" w:after="0" w:line="240" w:lineRule="auto"/>
      </w:pPr>
      <w:r>
        <w:separator/>
      </w:r>
    </w:p>
  </w:footnote>
  <w:footnote w:type="continuationSeparator" w:id="0">
    <w:p w14:paraId="48239384" w14:textId="77777777" w:rsidR="006C22BB" w:rsidRDefault="006C22BB" w:rsidP="007446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78A95" w14:textId="77777777" w:rsidR="0074461E" w:rsidRPr="00870ADF" w:rsidRDefault="0074461E" w:rsidP="0074461E">
    <w:pPr>
      <w:pStyle w:val="Encabezado"/>
      <w:jc w:val="right"/>
      <w:rPr>
        <w:lang w:val="en-US"/>
      </w:rPr>
    </w:pPr>
    <w:r>
      <w:rPr>
        <w:noProof/>
        <w:lang w:val="es-MX"/>
      </w:rPr>
      <w:drawing>
        <wp:anchor distT="114300" distB="114300" distL="114300" distR="114300" simplePos="0" relativeHeight="251659264" behindDoc="0" locked="0" layoutInCell="1" hidden="0" allowOverlap="1" wp14:anchorId="593BE3B8" wp14:editId="699BF211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1443947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0ADF">
      <w:rPr>
        <w:lang w:val="en-US"/>
      </w:rPr>
      <w:t>QUANTUM ANTS S.A.C.</w:t>
    </w:r>
  </w:p>
  <w:p w14:paraId="129C4734" w14:textId="77777777" w:rsidR="0074461E" w:rsidRPr="0074461E" w:rsidRDefault="0074461E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61E"/>
    <w:rsid w:val="000B643A"/>
    <w:rsid w:val="000F701A"/>
    <w:rsid w:val="00303269"/>
    <w:rsid w:val="004C0B4A"/>
    <w:rsid w:val="00576133"/>
    <w:rsid w:val="005D39EE"/>
    <w:rsid w:val="006603AA"/>
    <w:rsid w:val="006C22BB"/>
    <w:rsid w:val="0074461E"/>
    <w:rsid w:val="007F64C6"/>
    <w:rsid w:val="00847FFC"/>
    <w:rsid w:val="00A000B3"/>
    <w:rsid w:val="00E601E7"/>
    <w:rsid w:val="00F35A09"/>
    <w:rsid w:val="00F7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EF48"/>
  <w15:chartTrackingRefBased/>
  <w15:docId w15:val="{B7BE22E5-A7ED-40F5-95C6-C47E1EFD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61E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461E"/>
    <w:pPr>
      <w:spacing w:after="0" w:line="240" w:lineRule="auto"/>
    </w:pPr>
    <w:rPr>
      <w:rFonts w:cstheme="minorBidi"/>
      <w:kern w:val="2"/>
      <w:sz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61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61E"/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paragraph" w:styleId="Piedepgina">
    <w:name w:val="footer"/>
    <w:basedOn w:val="Normal"/>
    <w:link w:val="PiedepginaCar"/>
    <w:uiPriority w:val="99"/>
    <w:unhideWhenUsed/>
    <w:rsid w:val="0074461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61E"/>
    <w:rPr>
      <w:rFonts w:ascii="Times New Roman" w:eastAsia="Times New Roman" w:hAnsi="Times New Roman" w:cs="Times New Roman"/>
      <w:sz w:val="24"/>
      <w:szCs w:val="24"/>
      <w:lang w:val="es-PE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geomar fernandezcamacho</cp:lastModifiedBy>
  <cp:revision>3</cp:revision>
  <dcterms:created xsi:type="dcterms:W3CDTF">2023-06-16T17:20:00Z</dcterms:created>
  <dcterms:modified xsi:type="dcterms:W3CDTF">2023-06-20T20:13:00Z</dcterms:modified>
</cp:coreProperties>
</file>