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r>
        <w:rPr>
          <w:rFonts w:ascii="Times New Roman" w:eastAsia="Times New Roman" w:hAnsi="Times New Roman" w:cs="Times New Roman"/>
          <w:sz w:val="24"/>
          <w:szCs w:val="24"/>
        </w:rPr>
        <w:t>a)Situación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que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r>
        <w:rPr>
          <w:rFonts w:ascii="Times New Roman" w:eastAsia="Times New Roman" w:hAnsi="Times New Roman" w:cs="Times New Roman"/>
          <w:sz w:val="24"/>
          <w:szCs w:val="24"/>
        </w:rPr>
        <w:lastRenderedPageBreak/>
        <w:t>b)Propósito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r>
        <w:rPr>
          <w:rFonts w:ascii="Times New Roman" w:eastAsia="Times New Roman" w:hAnsi="Times New Roman" w:cs="Times New Roman"/>
          <w:i/>
          <w:sz w:val="24"/>
          <w:szCs w:val="24"/>
        </w:rPr>
        <w:t>costo,almacenamiento</w:t>
      </w:r>
      <w:proofErr w:type="spell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r>
        <w:rPr>
          <w:rFonts w:ascii="Times New Roman" w:eastAsia="Times New Roman" w:hAnsi="Times New Roman" w:cs="Times New Roman"/>
          <w:sz w:val="24"/>
          <w:szCs w:val="24"/>
        </w:rPr>
        <w:t>costo,almacenamiento</w:t>
      </w:r>
      <w:proofErr w:type="spell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2EFF8767" w14:textId="77777777" w:rsidR="0077353D" w:rsidRDefault="00000000">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p>
    <w:p w14:paraId="1BFA3B9C" w14:textId="77777777" w:rsidR="0077353D" w:rsidRDefault="00000000">
      <w:pPr>
        <w:pStyle w:val="Ttulo2"/>
        <w:numPr>
          <w:ilvl w:val="1"/>
          <w:numId w:val="5"/>
        </w:numPr>
        <w:spacing w:before="120" w:line="480" w:lineRule="auto"/>
        <w:rPr>
          <w:rFonts w:ascii="Times New Roman" w:eastAsia="Times New Roman" w:hAnsi="Times New Roman" w:cs="Times New Roman"/>
          <w:sz w:val="24"/>
          <w:szCs w:val="24"/>
        </w:rPr>
      </w:pPr>
      <w:bookmarkStart w:id="36" w:name="_c1eo6uva17ff" w:colFirst="0" w:colLast="0"/>
      <w:bookmarkEnd w:id="36"/>
      <w:r>
        <w:rPr>
          <w:rFonts w:ascii="Times New Roman" w:eastAsia="Times New Roman" w:hAnsi="Times New Roman" w:cs="Times New Roman"/>
          <w:sz w:val="24"/>
          <w:szCs w:val="24"/>
        </w:rPr>
        <w:t xml:space="preserve">Objetivos del plan </w:t>
      </w:r>
    </w:p>
    <w:p w14:paraId="69CD8432"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del plan es establecer los procedimientos y estándares para la identificación de los elementos de la configuración del software, para asegurar que se gestionen adecuadamente durante todo el ciclo de vida del software.</w:t>
      </w:r>
    </w:p>
    <w:p w14:paraId="0C5558AB"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dsw7vx1j1t0l" w:colFirst="0" w:colLast="0"/>
      <w:bookmarkEnd w:id="37"/>
      <w:r>
        <w:rPr>
          <w:rFonts w:ascii="Times New Roman" w:eastAsia="Times New Roman" w:hAnsi="Times New Roman" w:cs="Times New Roman"/>
          <w:sz w:val="24"/>
          <w:szCs w:val="24"/>
        </w:rPr>
        <w:t>Alcance del plan</w:t>
      </w:r>
    </w:p>
    <w:p w14:paraId="41375E2E"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del plan incluye todos los elementos de la configuración del software, como el código fuente, la documentación, las especificaciones y los artefactos generados durante el proceso de desarrollo.</w:t>
      </w:r>
    </w:p>
    <w:p w14:paraId="0424DE2F"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ebaed25044py" w:colFirst="0" w:colLast="0"/>
      <w:bookmarkEnd w:id="38"/>
      <w:r>
        <w:rPr>
          <w:rFonts w:ascii="Times New Roman" w:eastAsia="Times New Roman" w:hAnsi="Times New Roman" w:cs="Times New Roman"/>
          <w:sz w:val="24"/>
          <w:szCs w:val="24"/>
        </w:rPr>
        <w:lastRenderedPageBreak/>
        <w:t>Procedimientos</w:t>
      </w:r>
    </w:p>
    <w:p w14:paraId="156C71E4"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establecerán los procedimientos para la identificación de los elementos de la configuración del software, incluyendo la nomenclatura de los nombres de los archivos, el etiquetado de versiones, la estructura de la jerarquía de carpetas, etc.</w:t>
      </w:r>
    </w:p>
    <w:p w14:paraId="7C59EFDF"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8r6yitd0hrl8" w:colFirst="0" w:colLast="0"/>
      <w:bookmarkEnd w:id="39"/>
      <w:r>
        <w:rPr>
          <w:rFonts w:ascii="Times New Roman" w:eastAsia="Times New Roman" w:hAnsi="Times New Roman" w:cs="Times New Roman"/>
          <w:sz w:val="24"/>
          <w:szCs w:val="24"/>
        </w:rPr>
        <w:t>Identificadores únicos</w:t>
      </w:r>
    </w:p>
    <w:p w14:paraId="2154391F"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identificadores únicos para los elementos de la configuración del software, para evitar confusiones entre diferentes versiones o ramas del código fuente.</w:t>
      </w:r>
    </w:p>
    <w:p w14:paraId="37201E86"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0" w:name="_1iqcsxzavldy" w:colFirst="0" w:colLast="0"/>
      <w:bookmarkEnd w:id="40"/>
      <w:r>
        <w:rPr>
          <w:rFonts w:ascii="Times New Roman" w:eastAsia="Times New Roman" w:hAnsi="Times New Roman" w:cs="Times New Roman"/>
          <w:sz w:val="24"/>
          <w:szCs w:val="24"/>
        </w:rPr>
        <w:t>Responsabilidades</w:t>
      </w:r>
    </w:p>
    <w:p w14:paraId="663FC05C"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asignan las responsabilidades para la identificación de los elementos de la configuración del software, y se definirán los roles y responsabilidades de los diferentes miembros del equipo de desarrollo en el proceso.</w:t>
      </w:r>
    </w:p>
    <w:p w14:paraId="36C386C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f8ksyo51kwm4" w:colFirst="0" w:colLast="0"/>
      <w:bookmarkEnd w:id="41"/>
      <w:r>
        <w:rPr>
          <w:rFonts w:ascii="Times New Roman" w:eastAsia="Times New Roman" w:hAnsi="Times New Roman" w:cs="Times New Roman"/>
          <w:sz w:val="24"/>
          <w:szCs w:val="24"/>
        </w:rPr>
        <w:t>Herramientas de apoyo</w:t>
      </w:r>
    </w:p>
    <w:p w14:paraId="061655B7"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identificarán y seleccionarán las herramientas de software necesarias para el soporte de la identificación y gestión de la configuración del software,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21E303A8"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2" w:name="_efhqu0lwcxoe" w:colFirst="0" w:colLast="0"/>
      <w:bookmarkEnd w:id="42"/>
      <w:r>
        <w:rPr>
          <w:rFonts w:ascii="Times New Roman" w:eastAsia="Times New Roman" w:hAnsi="Times New Roman" w:cs="Times New Roman"/>
          <w:sz w:val="24"/>
          <w:szCs w:val="24"/>
        </w:rPr>
        <w:t xml:space="preserve">Control de cambios </w:t>
      </w:r>
    </w:p>
    <w:p w14:paraId="1D100406"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establecerá un proceso de control de cambios para la identificación y gestión de los cambios a los elementos de la </w:t>
      </w:r>
      <w:r>
        <w:rPr>
          <w:rFonts w:ascii="Times New Roman" w:eastAsia="Times New Roman" w:hAnsi="Times New Roman" w:cs="Times New Roman"/>
          <w:sz w:val="24"/>
          <w:szCs w:val="24"/>
        </w:rPr>
        <w:lastRenderedPageBreak/>
        <w:t>configuración del software, asegurando que se documenten y aprueben adecuadamente.</w:t>
      </w:r>
    </w:p>
    <w:p w14:paraId="0A77124E"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3" w:name="_klpqagvdhwlk" w:colFirst="0" w:colLast="0"/>
      <w:bookmarkEnd w:id="43"/>
      <w:r>
        <w:rPr>
          <w:rFonts w:ascii="Times New Roman" w:eastAsia="Times New Roman" w:hAnsi="Times New Roman" w:cs="Times New Roman"/>
          <w:sz w:val="24"/>
          <w:szCs w:val="24"/>
        </w:rPr>
        <w:t>Auditoría de la configuración</w:t>
      </w:r>
    </w:p>
    <w:p w14:paraId="1505EFB0"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 un proceso de auditoría periódica de la configuración del software, para garantizar que se están aplicando adecuadamente los procedimientos de identificación y gestión de la configuración del software.</w:t>
      </w:r>
    </w:p>
    <w:p w14:paraId="1FC8F30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4" w:name="_qlrz7432cqf" w:colFirst="0" w:colLast="0"/>
      <w:bookmarkEnd w:id="44"/>
      <w:r>
        <w:rPr>
          <w:rFonts w:ascii="Times New Roman" w:eastAsia="Times New Roman" w:hAnsi="Times New Roman" w:cs="Times New Roman"/>
          <w:sz w:val="24"/>
          <w:szCs w:val="24"/>
        </w:rPr>
        <w:t>Entregables</w:t>
      </w:r>
    </w:p>
    <w:p w14:paraId="7B1F2C73"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especificarán los entregables del plan de gestión de la configuración del software, como los informes de auditoría, la documentación del proceso de identificación, los procedimientos de control de cambios, etc.</w:t>
      </w:r>
    </w:p>
    <w:p w14:paraId="75F935BB"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5" w:name="_pgukvl5ll7w5" w:colFirst="0" w:colLast="0"/>
      <w:bookmarkEnd w:id="45"/>
      <w:r>
        <w:rPr>
          <w:rFonts w:ascii="Times New Roman" w:eastAsia="Times New Roman" w:hAnsi="Times New Roman" w:cs="Times New Roman"/>
          <w:sz w:val="24"/>
          <w:szCs w:val="24"/>
        </w:rPr>
        <w:t>Mantenimiento</w:t>
      </w:r>
    </w:p>
    <w:p w14:paraId="748F2DCF"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gestión de la configuración del software se mantendrá actualizado a lo largo del ciclo de vida del software, para reflejar cualquier cambio en los procedimientos o herramientas utilizadas para la identificación y gestión de la configuración del software.</w:t>
      </w:r>
    </w:p>
    <w:p w14:paraId="33DD472D" w14:textId="77777777" w:rsidR="0077353D" w:rsidRDefault="0077353D">
      <w:pPr>
        <w:rPr>
          <w:rFonts w:ascii="Times New Roman" w:eastAsia="Times New Roman" w:hAnsi="Times New Roman" w:cs="Times New Roman"/>
          <w:sz w:val="24"/>
          <w:szCs w:val="24"/>
        </w:rPr>
      </w:pPr>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6" w:name="_afcfcgbzjdor" w:colFirst="0" w:colLast="0"/>
      <w:bookmarkEnd w:id="46"/>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tipos de ítem están clasificados por evolución = E ,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implementación y Verificación de Requisito </w:t>
            </w:r>
            <w:r>
              <w:rPr>
                <w:rFonts w:ascii="Arial" w:eastAsia="Arial" w:hAnsi="Arial" w:cs="Arial"/>
                <w:i/>
                <w:color w:val="1F1F1F"/>
                <w:sz w:val="20"/>
                <w:szCs w:val="20"/>
              </w:rPr>
              <w:lastRenderedPageBreak/>
              <w:t>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configuración de 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7" w:name="_yurrhblud5so" w:colFirst="0" w:colLast="0"/>
      <w:bookmarkEnd w:id="47"/>
      <w:r>
        <w:rPr>
          <w:rFonts w:ascii="Times New Roman" w:eastAsia="Times New Roman" w:hAnsi="Times New Roman" w:cs="Times New Roman"/>
          <w:sz w:val="24"/>
          <w:szCs w:val="24"/>
        </w:rPr>
        <w:lastRenderedPageBreak/>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w:t>
            </w:r>
            <w:r>
              <w:rPr>
                <w:rFonts w:ascii="Times New Roman" w:eastAsia="Times New Roman" w:hAnsi="Times New Roman" w:cs="Times New Roman"/>
                <w:sz w:val="24"/>
                <w:szCs w:val="24"/>
              </w:rPr>
              <w:lastRenderedPageBreak/>
              <w:t xml:space="preserve">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Documentos de implementación, </w:t>
            </w:r>
            <w:r>
              <w:rPr>
                <w:rFonts w:ascii="Times New Roman" w:eastAsia="Times New Roman" w:hAnsi="Times New Roman" w:cs="Times New Roman"/>
                <w:sz w:val="24"/>
                <w:szCs w:val="24"/>
              </w:rPr>
              <w:lastRenderedPageBreak/>
              <w:t>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 7</w:t>
            </w:r>
          </w:p>
        </w:tc>
        <w:tc>
          <w:tcPr>
            <w:tcW w:w="2355" w:type="dxa"/>
            <w:shd w:val="clear" w:color="auto" w:fill="auto"/>
            <w:tcMar>
              <w:top w:w="100" w:type="dxa"/>
              <w:left w:w="100" w:type="dxa"/>
              <w:bottom w:w="100" w:type="dxa"/>
              <w:right w:w="100" w:type="dxa"/>
            </w:tcMar>
          </w:tcPr>
          <w:p w14:paraId="208BF5A9" w14:textId="3328D74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8" w:name="_kfxcr0880fis" w:colFirst="0" w:colLast="0"/>
      <w:bookmarkEnd w:id="48"/>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Desarrollo.-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Documentos.-</w:t>
      </w:r>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base.-</w:t>
      </w:r>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9" w:name="_qsw112ygx26h" w:colFirst="0" w:colLast="0"/>
      <w:bookmarkEnd w:id="49"/>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REGOP  (Sistema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escribir y ejecutar elementos de la librería, lo 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50" w:name="_ha60vc6whcy7" w:colFirst="0" w:colLast="0"/>
      <w:bookmarkEnd w:id="50"/>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51" w:name="_egkv1bjxysqa" w:colFirst="0" w:colLast="0"/>
      <w:bookmarkEnd w:id="51"/>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w:t>
      </w:r>
      <w:r>
        <w:rPr>
          <w:rFonts w:ascii="Times New Roman" w:eastAsia="Times New Roman" w:hAnsi="Times New Roman" w:cs="Times New Roman"/>
          <w:sz w:val="24"/>
          <w:szCs w:val="24"/>
        </w:rPr>
        <w:lastRenderedPageBreak/>
        <w:t>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52" w:name="_av7pwnufcllt" w:colFirst="0" w:colLast="0"/>
      <w:bookmarkEnd w:id="52"/>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w:t>
      </w:r>
      <w:r>
        <w:rPr>
          <w:rFonts w:ascii="Times New Roman" w:eastAsia="Times New Roman" w:hAnsi="Times New Roman" w:cs="Times New Roman"/>
          <w:sz w:val="24"/>
          <w:szCs w:val="24"/>
        </w:rPr>
        <w:lastRenderedPageBreak/>
        <w:t>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53" w:name="_rym7pxoa1tg4" w:colFirst="0" w:colLast="0"/>
      <w:bookmarkEnd w:id="53"/>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w:t>
      </w:r>
      <w:r>
        <w:rPr>
          <w:rFonts w:ascii="Times New Roman" w:eastAsia="Times New Roman" w:hAnsi="Times New Roman" w:cs="Times New Roman"/>
          <w:sz w:val="24"/>
          <w:szCs w:val="24"/>
        </w:rPr>
        <w:lastRenderedPageBreak/>
        <w:t>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54" w:name="_f6nglgioh8hm" w:colFirst="0" w:colLast="0"/>
      <w:bookmarkEnd w:id="54"/>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lastRenderedPageBreak/>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62F1" w14:textId="77777777" w:rsidR="00984F51" w:rsidRDefault="00984F51">
      <w:pPr>
        <w:spacing w:after="0" w:line="240" w:lineRule="auto"/>
      </w:pPr>
      <w:r>
        <w:separator/>
      </w:r>
    </w:p>
  </w:endnote>
  <w:endnote w:type="continuationSeparator" w:id="0">
    <w:p w14:paraId="39CA9A18" w14:textId="77777777" w:rsidR="00984F51" w:rsidRDefault="0098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BC51" w14:textId="77777777" w:rsidR="00984F51" w:rsidRDefault="00984F51">
      <w:pPr>
        <w:spacing w:after="0" w:line="240" w:lineRule="auto"/>
      </w:pPr>
      <w:r>
        <w:separator/>
      </w:r>
    </w:p>
  </w:footnote>
  <w:footnote w:type="continuationSeparator" w:id="0">
    <w:p w14:paraId="46495EDB" w14:textId="77777777" w:rsidR="00984F51" w:rsidRDefault="0098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5E73EA"/>
    <w:rsid w:val="0077353D"/>
    <w:rsid w:val="008B23E1"/>
    <w:rsid w:val="008F697A"/>
    <w:rsid w:val="00984F51"/>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32</Pages>
  <Words>5327</Words>
  <Characters>29304</Characters>
  <Application>Microsoft Office Word</Application>
  <DocSecurity>0</DocSecurity>
  <Lines>244</Lines>
  <Paragraphs>69</Paragraphs>
  <ScaleCrop>false</ScaleCrop>
  <Company/>
  <LinksUpToDate>false</LinksUpToDate>
  <CharactersWithSpaces>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4</cp:revision>
  <dcterms:created xsi:type="dcterms:W3CDTF">2023-05-14T16:12:00Z</dcterms:created>
  <dcterms:modified xsi:type="dcterms:W3CDTF">2023-05-24T19:16:00Z</dcterms:modified>
</cp:coreProperties>
</file>