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2"/>
        <w:gridCol w:w="567"/>
        <w:gridCol w:w="3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6232" w:type="dxa"/>
            <w:tcBorders>
              <w:bottom w:val="single" w:color="AEAAAA" w:themeColor="background2" w:themeShade="BF" w:sz="4" w:space="0"/>
            </w:tcBorders>
            <w:shd w:val="clear" w:color="auto" w:fill="A8D08D" w:themeFill="accent6" w:themeFillTint="99"/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48"/>
                <w:szCs w:val="4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48"/>
                <w:szCs w:val="4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牛 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FFFFFF" w:themeColor="background1"/>
                <w:sz w:val="48"/>
                <w:szCs w:val="4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哥</w:t>
            </w:r>
          </w:p>
        </w:tc>
        <w:tc>
          <w:tcPr>
            <w:tcW w:w="567" w:type="dxa"/>
            <w:vMerge w:val="restart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sz w:val="48"/>
                <w:szCs w:val="48"/>
              </w:rPr>
            </w:pPr>
          </w:p>
        </w:tc>
        <w:tc>
          <w:tcPr>
            <w:tcW w:w="3676" w:type="dxa"/>
            <w:vMerge w:val="restart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sz w:val="48"/>
                <w:szCs w:val="48"/>
              </w:rPr>
            </w:pPr>
            <w:r>
              <w:rPr>
                <w:rFonts w:ascii="微软雅黑" w:hAnsi="微软雅黑" w:eastAsia="微软雅黑"/>
                <w:sz w:val="48"/>
                <w:szCs w:val="48"/>
              </w:rPr>
              <w:drawing>
                <wp:inline distT="0" distB="0" distL="0" distR="0">
                  <wp:extent cx="1287780" cy="1564640"/>
                  <wp:effectExtent l="0" t="0" r="762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271" cy="156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 xml:space="preserve">求职意向： 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>互联网</w:t>
            </w:r>
            <w:r>
              <w:rPr>
                <w:rFonts w:ascii="微软雅黑" w:hAnsi="微软雅黑" w:eastAsia="微软雅黑"/>
                <w:sz w:val="22"/>
                <w:szCs w:val="22"/>
              </w:rPr>
              <w:t>文案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>XX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>市</w:t>
            </w:r>
            <w:r>
              <w:rPr>
                <w:rFonts w:ascii="微软雅黑" w:hAnsi="微软雅黑" w:eastAsia="微软雅黑"/>
                <w:sz w:val="22"/>
                <w:szCs w:val="22"/>
              </w:rPr>
              <w:t>作家协会成员&lt;如有写作相关头衔请注明&gt;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>18010001000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office@microsoft.com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/>
    <w:p>
      <w:pP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556260</wp:posOffset>
                </wp:positionV>
                <wp:extent cx="6629400" cy="7659370"/>
                <wp:effectExtent l="0" t="0" r="0" b="1143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659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tbl>
                            <w:tblPr>
                              <w:tblStyle w:val="4"/>
                              <w:tblW w:w="102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北京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大学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word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模板专业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可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写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成绩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排名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或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在校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作品.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若要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增加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内容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直接在句尾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按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回车。</w:t>
                            </w:r>
                          </w:p>
                          <w:p>
                            <w:pPr>
                              <w:spacing w:line="400" w:lineRule="exact"/>
                              <w:ind w:left="2410"/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文宣经历</w:t>
                            </w:r>
                          </w:p>
                          <w:tbl>
                            <w:tblPr>
                              <w:tblStyle w:val="4"/>
                              <w:tblW w:w="102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成都华侨城欢乐谷旅游公司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品牌实习生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参与了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欢乐谷二期项目的包装与推广活动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DM单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内宣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对外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新闻稿件等文案草案的写作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协助其他相关人员进行官方网站与微博的日常维护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参与了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品牌专员与媒体合作进程，包括关系维护、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广告投放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等</w:t>
                            </w:r>
                          </w:p>
                          <w:p>
                            <w:pPr>
                              <w:spacing w:line="400" w:lineRule="exact"/>
                              <w:ind w:left="241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102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北京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xx项目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主要策划人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策划并组织了xxx大学xxx届xxxxx活动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主要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负责举办前策划案和宣传文稿（如新闻稿）等文案的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撰写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成功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拉到xxx企业为代表的xx万元赞助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Tahoma" w:hAnsi="Tahoma" w:cs="Tahoma"/>
                                <w:b/>
                                <w:bCs/>
                                <w:color w:val="93C47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跟进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活动举办进程，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各类反馈，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活动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结束后写成分析总结报告。</w:t>
                            </w:r>
                          </w:p>
                          <w:p>
                            <w:pPr>
                              <w:spacing w:line="400" w:lineRule="exact"/>
                              <w:ind w:left="2410"/>
                              <w:rPr>
                                <w:rFonts w:ascii="Tahoma" w:hAnsi="Tahoma" w:cs="Tahoma"/>
                                <w:b/>
                                <w:bCs/>
                                <w:color w:val="93C47D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102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color="A8D08D" w:themeColor="accent6" w:themeTint="99" w:sz="4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北京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学社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color="7E7E7E" w:themeColor="text1" w:themeTint="80" w:sz="18" w:space="0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部长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/社刊主编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樱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学社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是校明星社团，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月500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名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会员（校内规模最大）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定期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组织“初级日语教学”、“日本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影视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交流”及日语角活动，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担任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日语讲师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策划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两次“学园祭”活动，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以及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大型晚会“中日文化交流节闭幕式”等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若要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添加项目，点击项目时间，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单击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左上角出现的十字标，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全选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标题后，</w:t>
                            </w:r>
                            <w:r>
                              <w:rPr>
                                <w:rFonts w:hint="eastAsia"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复制粘贴在</w:t>
                            </w:r>
                            <w:r>
                              <w:rPr>
                                <w:rFonts w:ascii="微软雅黑" w:hAnsi="微软雅黑" w:eastAsia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上一段文字之后。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Tahom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pt;margin-top:43.8pt;height:603.1pt;width:522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V20+tcAAAAK&#10;AQAADwAAAAAAAAABACAAAAAiAAAAZHJzL2Rvd25yZXYueG1sUEsBAhQAFAAAAAgAh07iQHNzId0d&#10;AgAAHg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教育背景</w:t>
                      </w:r>
                    </w:p>
                    <w:tbl>
                      <w:tblPr>
                        <w:tblStyle w:val="4"/>
                        <w:tblW w:w="102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模板专业</w:t>
                            </w: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/>
                          <w:color w:val="70AD47" w:themeColor="accent6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可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写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成绩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排名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或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在校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作品.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若要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增加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内容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直接在句尾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按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回车。</w:t>
                      </w:r>
                    </w:p>
                    <w:p>
                      <w:pPr>
                        <w:spacing w:line="400" w:lineRule="exact"/>
                        <w:ind w:left="2410"/>
                        <w:rPr>
                          <w:rFonts w:ascii="微软雅黑" w:hAnsi="微软雅黑" w:eastAsia="微软雅黑"/>
                          <w:color w:val="70AD47" w:themeColor="accent6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文宣经历</w:t>
                      </w:r>
                    </w:p>
                    <w:tbl>
                      <w:tblPr>
                        <w:tblStyle w:val="4"/>
                        <w:tblW w:w="102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成都华侨城欢乐谷旅游公司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品牌实习生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参与了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欢乐谷二期项目的包装与推广活动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DM单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内宣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对外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新闻稿件等文案草案的写作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协助其他相关人员进行官方网站与微博的日常维护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参与了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品牌专员与媒体合作进程，包括关系维护、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广告投放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等</w:t>
                      </w:r>
                    </w:p>
                    <w:p>
                      <w:pPr>
                        <w:spacing w:line="400" w:lineRule="exact"/>
                        <w:ind w:left="241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4"/>
                        <w:tblW w:w="102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xx项目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主要策划人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策划并组织了xxx大学xxx届xxxxx活动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主要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负责举办前策划案和宣传文稿（如新闻稿）等文案的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撰写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成功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拉到xxx企业为代表的xx万元赞助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Tahoma" w:hAnsi="Tahoma" w:cs="Tahoma"/>
                          <w:b/>
                          <w:bCs/>
                          <w:color w:val="93C47D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跟进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活动举办进程，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各类反馈，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活动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结束后写成分析总结报告。</w:t>
                      </w:r>
                    </w:p>
                    <w:p>
                      <w:pPr>
                        <w:spacing w:line="400" w:lineRule="exact"/>
                        <w:ind w:left="2410"/>
                        <w:rPr>
                          <w:rFonts w:ascii="Tahoma" w:hAnsi="Tahoma" w:cs="Tahoma"/>
                          <w:b/>
                          <w:bCs/>
                          <w:color w:val="93C47D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4"/>
                        <w:tblW w:w="102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color="A8D08D" w:themeColor="accent6" w:themeTint="99" w:sz="4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0AD47" w:themeColor="accent6"/>
                                <w:sz w:val="20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学社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color="7E7E7E" w:themeColor="text1" w:themeTint="80" w:sz="18" w:space="0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部长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/社刊主编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樱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学社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是校明星社团，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拥有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月500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名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会员（校内规模最大）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定期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组织“初级日语教学”、“日本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影视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交流”及日语角活动，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担任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日语讲师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策划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两次“学园祭”活动，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以及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大型晚会“中日文化交流节闭幕式”等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若要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添加项目，点击项目时间，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单击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左上角出现的十字标，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全选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标题后，</w:t>
                      </w:r>
                      <w:r>
                        <w:rPr>
                          <w:rFonts w:hint="eastAsia"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复制粘贴在</w:t>
                      </w:r>
                      <w:r>
                        <w:rPr>
                          <w:rFonts w:ascii="微软雅黑" w:hAnsi="微软雅黑" w:eastAsia="微软雅黑" w:cs="Tahoma"/>
                          <w:bCs/>
                          <w:color w:val="444444"/>
                          <w:sz w:val="22"/>
                          <w:szCs w:val="22"/>
                        </w:rPr>
                        <w:t>上一段文字之后。</w:t>
                      </w:r>
                    </w:p>
                    <w:p>
                      <w:pPr>
                        <w:rPr>
                          <w:rFonts w:ascii="微软雅黑" w:hAnsi="微软雅黑" w:eastAsia="微软雅黑" w:cs="Tahoma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629920</wp:posOffset>
                </wp:positionV>
                <wp:extent cx="0" cy="6520815"/>
                <wp:effectExtent l="0" t="0" r="25400" b="32385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0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" o:spid="_x0000_s1026" o:spt="20" style="position:absolute;left:0pt;margin-left:111.85pt;margin-top:49.6pt;height:513.45pt;width:0pt;z-index:251658240;mso-width-relative:page;mso-height-relative:page;" filled="f" stroked="t" coordsize="21600,21600" o:gfxdata="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IYSo22QAAAAsBAAAPAAAAAAAAAAEAIAAAACIA&#10;AABkcnMvZG93bnJldi54bWxQSwECFAAUAAAACACHTuJAW6aQAs8BAABkAwAADgAAAAAAAAABACAA&#10;AAAoAQAAZHJzL2Uyb0RvYy54bWxQSwUGAAAAAAYABgBZAQAAaQUAAAAA&#10;">
                <v:fill on="f" focussize="0,0"/>
                <v:stroke weight="1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微软雅黑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1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804F4"/>
    <w:multiLevelType w:val="multilevel"/>
    <w:tmpl w:val="3E5804F4"/>
    <w:lvl w:ilvl="0" w:tentative="0">
      <w:start w:val="1"/>
      <w:numFmt w:val="bullet"/>
      <w:lvlText w:val=""/>
      <w:lvlJc w:val="left"/>
      <w:pPr>
        <w:ind w:left="3458" w:hanging="480"/>
      </w:pPr>
      <w:rPr>
        <w:rFonts w:hint="default" w:ascii="Wingdings" w:hAnsi="Wingdings"/>
        <w:color w:val="595959" w:themeColor="text1" w:themeTint="A6"/>
        <w:sz w:val="15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74"/>
    <w:rsid w:val="00015871"/>
    <w:rsid w:val="00174374"/>
    <w:rsid w:val="001E090C"/>
    <w:rsid w:val="00473CDA"/>
    <w:rsid w:val="00750C68"/>
    <w:rsid w:val="007E1568"/>
    <w:rsid w:val="00AA0D2B"/>
    <w:rsid w:val="00B659E7"/>
    <w:rsid w:val="00E33E73"/>
    <w:rsid w:val="00F13BD5"/>
    <w:rsid w:val="00F379CE"/>
    <w:rsid w:val="00FF07E2"/>
    <w:rsid w:val="01FA4338"/>
    <w:rsid w:val="06001542"/>
    <w:rsid w:val="175001B3"/>
    <w:rsid w:val="247743C8"/>
    <w:rsid w:val="2AF35C5D"/>
    <w:rsid w:val="3BFF7863"/>
    <w:rsid w:val="4871556A"/>
    <w:rsid w:val="615369A0"/>
    <w:rsid w:val="68132A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89</Characters>
  <Lines>1</Lines>
  <Paragraphs>1</Paragraphs>
  <ScaleCrop>false</ScaleCrop>
  <LinksUpToDate>false</LinksUpToDate>
  <CharactersWithSpaces>103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2015-10-23T10:24:00Z</dcterms:created>
  <dc:creator>Microsoft Office 用户</dc:creator>
  <cp:lastModifiedBy>nowcoder</cp:lastModifiedBy>
  <cp:lastPrinted>2015-10-28T06:20:00Z</cp:lastPrinted>
  <dcterms:modified xsi:type="dcterms:W3CDTF">2016-08-30T07:04:29Z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