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华 南 农 业 大 学 数 学 与 信 息（软 件） 学 院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《操作系统分析与设计实习》成绩单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      </w:t>
      </w:r>
    </w:p>
    <w:p>
      <w:pPr>
        <w:numPr>
          <w:ilvl w:val="0"/>
          <w:numId w:val="0"/>
        </w:numPr>
        <w:ind w:firstLine="5250" w:firstLineChars="25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开设时间：2017 学年第一学期   </w:t>
      </w:r>
    </w:p>
    <w:tbl>
      <w:tblPr>
        <w:tblStyle w:val="7"/>
        <w:tblpPr w:leftFromText="180" w:rightFromText="180" w:vertAnchor="page" w:horzAnchor="page" w:tblpX="1817" w:tblpY="3088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547"/>
        <w:gridCol w:w="458"/>
        <w:gridCol w:w="1128"/>
        <w:gridCol w:w="492"/>
        <w:gridCol w:w="343"/>
        <w:gridCol w:w="1110"/>
        <w:gridCol w:w="372"/>
        <w:gridCol w:w="437"/>
        <w:gridCol w:w="705"/>
        <w:gridCol w:w="527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340" w:type="dxa"/>
            <w:gridSpan w:val="12"/>
          </w:tcPr>
          <w:p>
            <w:pPr>
              <w:jc w:val="center"/>
            </w:pPr>
            <w:r>
              <w:rPr>
                <w:rFonts w:hint="eastAsia" w:ascii="宋体" w:eastAsia="宋体" w:cs="宋体"/>
                <w:kern w:val="0"/>
                <w:szCs w:val="21"/>
              </w:rPr>
              <w:t>小组成员、组内分工、工作量比例、各成员个人成绩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9" w:type="dxa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1547" w:type="dxa"/>
          </w:tcPr>
          <w:p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  <w:lang w:val="en-US" w:eastAsia="zh-CN"/>
              </w:rPr>
              <w:t>15080107</w:t>
            </w:r>
          </w:p>
        </w:tc>
        <w:tc>
          <w:tcPr>
            <w:tcW w:w="458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胡燕妮</w:t>
            </w:r>
          </w:p>
        </w:tc>
        <w:tc>
          <w:tcPr>
            <w:tcW w:w="492" w:type="dxa"/>
          </w:tcPr>
          <w:p>
            <w:r>
              <w:rPr>
                <w:rFonts w:hint="eastAsia"/>
              </w:rPr>
              <w:t>分工</w:t>
            </w:r>
          </w:p>
        </w:tc>
        <w:tc>
          <w:tcPr>
            <w:tcW w:w="145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</w:t>
            </w:r>
          </w:p>
        </w:tc>
        <w:tc>
          <w:tcPr>
            <w:tcW w:w="809" w:type="dxa"/>
            <w:gridSpan w:val="2"/>
          </w:tcPr>
          <w:p>
            <w:r>
              <w:rPr>
                <w:rFonts w:hint="eastAsia"/>
              </w:rPr>
              <w:t>工作量比例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527" w:type="dxa"/>
          </w:tcPr>
          <w:p>
            <w:r>
              <w:rPr>
                <w:rFonts w:hint="eastAsia"/>
              </w:rPr>
              <w:t>成绩</w:t>
            </w:r>
          </w:p>
        </w:tc>
        <w:tc>
          <w:tcPr>
            <w:tcW w:w="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201525050305</w:t>
            </w:r>
          </w:p>
        </w:tc>
        <w:tc>
          <w:tcPr>
            <w:tcW w:w="4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曽志鹏</w:t>
            </w:r>
          </w:p>
        </w:tc>
        <w:tc>
          <w:tcPr>
            <w:tcW w:w="4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分工</w:t>
            </w:r>
          </w:p>
        </w:tc>
        <w:tc>
          <w:tcPr>
            <w:tcW w:w="145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指令系统设计，用户命令接口交互</w:t>
            </w:r>
          </w:p>
        </w:tc>
        <w:tc>
          <w:tcPr>
            <w:tcW w:w="80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工作量比例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527" w:type="dxa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成绩</w:t>
            </w:r>
          </w:p>
        </w:tc>
        <w:tc>
          <w:tcPr>
            <w:tcW w:w="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5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201525050315</w:t>
            </w:r>
          </w:p>
        </w:tc>
        <w:tc>
          <w:tcPr>
            <w:tcW w:w="4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林丹鹏</w:t>
            </w:r>
          </w:p>
        </w:tc>
        <w:tc>
          <w:tcPr>
            <w:tcW w:w="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5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文件系统、设备管理、模拟CPU、存储管理的实现，各模块的整合</w:t>
            </w:r>
          </w:p>
        </w:tc>
        <w:tc>
          <w:tcPr>
            <w:tcW w:w="809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工作量比例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5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  <w:tc>
          <w:tcPr>
            <w:tcW w:w="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学号 </w:t>
            </w:r>
          </w:p>
        </w:tc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201525050323</w:t>
            </w:r>
          </w:p>
        </w:tc>
        <w:tc>
          <w:tcPr>
            <w:tcW w:w="4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张红英</w:t>
            </w:r>
          </w:p>
        </w:tc>
        <w:tc>
          <w:tcPr>
            <w:tcW w:w="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分工</w:t>
            </w:r>
          </w:p>
        </w:tc>
        <w:tc>
          <w:tcPr>
            <w:tcW w:w="1453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界面设计</w:t>
            </w:r>
          </w:p>
        </w:tc>
        <w:tc>
          <w:tcPr>
            <w:tcW w:w="80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工作量比例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5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  <w:tc>
          <w:tcPr>
            <w:tcW w:w="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201525050320</w:t>
            </w:r>
          </w:p>
        </w:tc>
        <w:tc>
          <w:tcPr>
            <w:tcW w:w="4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许佳钿</w:t>
            </w:r>
          </w:p>
        </w:tc>
        <w:tc>
          <w:tcPr>
            <w:tcW w:w="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分工</w:t>
            </w:r>
          </w:p>
        </w:tc>
        <w:tc>
          <w:tcPr>
            <w:tcW w:w="145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界面与内部数据的交互逻辑代码</w:t>
            </w:r>
          </w:p>
        </w:tc>
        <w:tc>
          <w:tcPr>
            <w:tcW w:w="80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工作量比例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15%</w:t>
            </w:r>
          </w:p>
        </w:tc>
        <w:tc>
          <w:tcPr>
            <w:tcW w:w="5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  <w:tc>
          <w:tcPr>
            <w:tcW w:w="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439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学号</w:t>
            </w:r>
          </w:p>
        </w:tc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201525050327</w:t>
            </w:r>
          </w:p>
        </w:tc>
        <w:tc>
          <w:tcPr>
            <w:tcW w:w="4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庄展济</w:t>
            </w:r>
          </w:p>
        </w:tc>
        <w:tc>
          <w:tcPr>
            <w:tcW w:w="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分工</w:t>
            </w:r>
          </w:p>
        </w:tc>
        <w:tc>
          <w:tcPr>
            <w:tcW w:w="1453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进程管理，PPT设计</w:t>
            </w:r>
          </w:p>
        </w:tc>
        <w:tc>
          <w:tcPr>
            <w:tcW w:w="80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工作量比例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15%</w:t>
            </w:r>
          </w:p>
        </w:tc>
        <w:tc>
          <w:tcPr>
            <w:tcW w:w="52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  <w:tc>
          <w:tcPr>
            <w:tcW w:w="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3" w:hRule="atLeast"/>
        </w:trPr>
        <w:tc>
          <w:tcPr>
            <w:tcW w:w="439" w:type="dxa"/>
          </w:tcPr>
          <w:p/>
          <w:p>
            <w:r>
              <w:rPr>
                <w:rFonts w:hint="eastAsia"/>
              </w:rPr>
              <w:t>实验题目</w:t>
            </w:r>
          </w:p>
        </w:tc>
        <w:tc>
          <w:tcPr>
            <w:tcW w:w="7901" w:type="dxa"/>
            <w:gridSpan w:val="11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模拟操作系统实现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2" w:hRule="atLeast"/>
        </w:trPr>
        <w:tc>
          <w:tcPr>
            <w:tcW w:w="439" w:type="dxa"/>
          </w:tcPr>
          <w:p/>
          <w:p/>
          <w:p/>
          <w:p/>
          <w:p>
            <w:r>
              <w:rPr>
                <w:rFonts w:hint="eastAsia"/>
              </w:rPr>
              <w:t>自我评价</w:t>
            </w:r>
          </w:p>
        </w:tc>
        <w:tc>
          <w:tcPr>
            <w:tcW w:w="7901" w:type="dxa"/>
            <w:gridSpan w:val="11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燕妮：在这次实验中，通过模拟操作系统实现，加深了我对操作系统工作原理理解，进一步了解操作系统的实现方法，在合作完成系统的过程中认识到团队精神的可贵，并提高了程序设计能力。同时我也认识到自己的不足，由于水平有限，没有参与核心代码的设计，学无止境，路漫漫其修远兮，希望以后能通过学习提升自己。</w:t>
            </w:r>
          </w:p>
          <w:p>
            <w:r>
              <w:rPr>
                <w:rFonts w:hint="eastAsia"/>
              </w:rPr>
              <w:t>曾志鹏：本次实验我主要参与了指令的设计和用户命令接口的实现，这部分的设计不算难，不过我对其他模块的设计也是很感兴趣，和其他组员交流之后，自己也学习了很多知识，知道了应该如何设计各个模块，经过这次实验，自己的程序设计能力有所提高，有一点是这次合作我们使用了git，这在协作方面给我们带来了很多的便利，而且这次实验也让我对操作系统有了更多的认识。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丹鹏：本次实验最大的收获是在设计实验的过程，我反复翻阅了操作系统的课本，虽然最终实现真正用到的地方很少，但这却让我发现了自己的知识盲区，特别是进程这一方面，这对我学习底层编程有很大的帮助；其次是对于内存映射文件这方面的理解又有所加深，收获颇多，不好的一点就是本学期事有点多，做这个实验做得有点赶，哈哈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红英：在做实验前一定要将知识吃透，因为这是做实验的基础，否则在做实验时的难度就会加大，浪费做实验的宝贵时间，使你事倍功半，做实验时一定要亲力亲为，务必要将每个步骤，每个细节弄清楚，弄明白，这次实验拓宽我们的眼界,使我们认识到操作系统的应用是那么的广泛，通过这次实验，使我学到了不少实用的知识，更重要的是，做实验的过程，思考问题的方法，这与做其他的实验是通用的，真正使我们受益匪浅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佳钿：这次的课程综合性设计，我负责界面与内部数据的交互逻辑代码，向我们组的林丹鹏同学请教了问题，学习到了很多知识，很感激组员对我的耐心帮助，也感谢张猜老师对我们小组的指导，这次课程设计学习了很多知识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展济：“千里之行，始于足下”。这个课程设计也是如此，从一开始准备到后来的实现，都是一点点的积累起来。前期准备过程中，通过重复看说明文档以及上网查找相关资料，对整个课程设计的内容有一个大概的理解。实现过程中不断摸索，通过思维导图的方式，使得自己对操作系统的架构、运行有一个系统的整体的知识体系。总的来说，这次课程设计给我带来的提升是巨大的，尤其体现在实验技巧、知识水平以及沟通能力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9" w:hRule="atLeast"/>
        </w:trPr>
        <w:tc>
          <w:tcPr>
            <w:tcW w:w="439" w:type="dxa"/>
          </w:tcPr>
          <w:p/>
          <w:p>
            <w:r>
              <w:rPr>
                <w:rFonts w:hint="eastAsia"/>
              </w:rPr>
              <w:t>教师评语</w:t>
            </w:r>
          </w:p>
        </w:tc>
        <w:tc>
          <w:tcPr>
            <w:tcW w:w="7901" w:type="dxa"/>
            <w:gridSpan w:val="11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 w:ascii="宋体" w:eastAsia="宋体" w:cs="宋体"/>
                <w:kern w:val="0"/>
                <w:szCs w:val="21"/>
              </w:rPr>
              <w:t>评价指标：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Wingdings" w:hAnsi="Wingdings" w:eastAsia="宋体" w:cs="Wingdings"/>
                <w:kern w:val="0"/>
                <w:sz w:val="24"/>
                <w:szCs w:val="24"/>
              </w:rPr>
              <w:t></w:t>
            </w:r>
            <w:r>
              <w:rPr>
                <w:rFonts w:hint="eastAsia" w:ascii="宋体" w:eastAsia="宋体" w:cs="宋体"/>
                <w:kern w:val="0"/>
                <w:szCs w:val="21"/>
              </w:rPr>
              <w:t>题目内容和要求完成情况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    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优□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良□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中□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差□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Wingdings" w:hAnsi="Wingdings" w:eastAsia="宋体" w:cs="Wingdings"/>
                <w:kern w:val="0"/>
                <w:sz w:val="24"/>
                <w:szCs w:val="24"/>
              </w:rPr>
              <w:t></w:t>
            </w:r>
            <w:r>
              <w:rPr>
                <w:rFonts w:hint="eastAsia" w:ascii="宋体" w:eastAsia="宋体" w:cs="宋体"/>
                <w:kern w:val="0"/>
                <w:szCs w:val="21"/>
              </w:rPr>
              <w:t>对算法原理的理解程度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优□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良□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中□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差□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Wingdings" w:hAnsi="Wingdings" w:eastAsia="宋体" w:cs="Wingdings"/>
                <w:kern w:val="0"/>
                <w:sz w:val="24"/>
                <w:szCs w:val="24"/>
              </w:rPr>
              <w:t></w:t>
            </w:r>
            <w:r>
              <w:rPr>
                <w:rFonts w:hint="eastAsia" w:ascii="宋体" w:eastAsia="宋体" w:cs="宋体"/>
                <w:kern w:val="0"/>
                <w:szCs w:val="21"/>
              </w:rPr>
              <w:t>程序设计水平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              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优□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良□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中□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差□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Wingdings" w:hAnsi="Wingdings" w:eastAsia="宋体" w:cs="Wingdings"/>
                <w:kern w:val="0"/>
                <w:sz w:val="24"/>
                <w:szCs w:val="24"/>
              </w:rPr>
              <w:t></w:t>
            </w:r>
            <w:r>
              <w:rPr>
                <w:rFonts w:hint="eastAsia" w:ascii="宋体" w:eastAsia="宋体" w:cs="宋体"/>
                <w:kern w:val="0"/>
                <w:szCs w:val="21"/>
              </w:rPr>
              <w:t>程序运行效果及正确性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优□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良□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中□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差□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Wingdings" w:hAnsi="Wingdings" w:eastAsia="宋体" w:cs="Wingdings"/>
                <w:kern w:val="0"/>
                <w:sz w:val="24"/>
                <w:szCs w:val="24"/>
              </w:rPr>
              <w:t></w:t>
            </w:r>
            <w:r>
              <w:rPr>
                <w:rFonts w:hint="eastAsia" w:ascii="宋体" w:eastAsia="宋体" w:cs="宋体"/>
                <w:kern w:val="0"/>
                <w:szCs w:val="21"/>
              </w:rPr>
              <w:t>课程设计报告结构清晰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优□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良□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中□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差□</w:t>
            </w:r>
          </w:p>
          <w:p>
            <w:pPr>
              <w:jc w:val="left"/>
            </w:pPr>
            <w:r>
              <w:rPr>
                <w:rFonts w:ascii="Wingdings" w:hAnsi="Wingdings" w:eastAsia="宋体" w:cs="Wingdings"/>
                <w:kern w:val="0"/>
                <w:sz w:val="24"/>
                <w:szCs w:val="24"/>
              </w:rPr>
              <w:t></w:t>
            </w:r>
            <w:r>
              <w:rPr>
                <w:rFonts w:hint="eastAsia" w:ascii="宋体" w:eastAsia="宋体" w:cs="宋体"/>
                <w:kern w:val="0"/>
                <w:szCs w:val="21"/>
              </w:rPr>
              <w:t>报告中总结和分析详尽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优□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良□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中□</w:t>
            </w:r>
            <w:r>
              <w:rPr>
                <w:rFonts w:asci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kern w:val="0"/>
                <w:szCs w:val="21"/>
              </w:rPr>
              <w:t>差□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9" w:type="dxa"/>
          </w:tcPr>
          <w:p/>
        </w:tc>
        <w:tc>
          <w:tcPr>
            <w:tcW w:w="396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1482" w:type="dxa"/>
            <w:gridSpan w:val="2"/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eastAsia="宋体" w:cs="宋体"/>
                <w:b/>
                <w:kern w:val="0"/>
                <w:szCs w:val="21"/>
              </w:rPr>
              <w:t>教师签名</w:t>
            </w:r>
          </w:p>
        </w:tc>
        <w:tc>
          <w:tcPr>
            <w:tcW w:w="2451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439" w:type="dxa"/>
          </w:tcPr>
          <w:p/>
        </w:tc>
        <w:tc>
          <w:tcPr>
            <w:tcW w:w="3968" w:type="dxa"/>
            <w:gridSpan w:val="5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Cs w:val="21"/>
              </w:rPr>
            </w:pPr>
          </w:p>
        </w:tc>
        <w:tc>
          <w:tcPr>
            <w:tcW w:w="1482" w:type="dxa"/>
            <w:gridSpan w:val="2"/>
          </w:tcPr>
          <w:p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hint="eastAsia" w:ascii="宋体" w:eastAsia="宋体" w:cs="宋体"/>
                <w:b/>
                <w:kern w:val="0"/>
                <w:szCs w:val="21"/>
              </w:rPr>
            </w:pPr>
          </w:p>
        </w:tc>
        <w:tc>
          <w:tcPr>
            <w:tcW w:w="2451" w:type="dxa"/>
            <w:gridSpan w:val="4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Cs w:val="21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实验要制作一个具有模拟CPU、模拟内存、模拟硬盘、模拟CPU管理、模拟内存管理、模拟硬盘管理、模拟进程管理、模拟指令系统、模拟中断处理的一个能运行在WINDOWS平台上的一个模拟的单用户多任务操作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1、</w:t>
      </w:r>
      <w:r>
        <w:rPr>
          <w:rFonts w:hint="eastAsia"/>
          <w:b/>
          <w:bCs/>
          <w:sz w:val="21"/>
          <w:szCs w:val="21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（1）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文件管理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文件管理和主要是单用户的磁盘文件管理部分，包括文件的逻辑结构、物理结构、目录、磁盘分配回收文件。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（2）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存储管理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存储管理部分主要实现内存空间的分配和回收、存储保护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（3）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设备管理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设备管理 主要包括 设备的分配和回收 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（4）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进程管理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进程管理要包括进程调度，进程的创建和撤销进程的阻塞和唤醒中断。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（5）命令接口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命令接口用于用户输入命令，调用相应的方法。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输入形式与范围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输入入口</w:t>
      </w:r>
      <w:r>
        <w:rPr>
          <w:rFonts w:hint="default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用户可以在命令接口模块输入命令。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输入形式</w:t>
      </w:r>
      <w:r>
        <w:rPr>
          <w:rFonts w:hint="default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命令+{文件路径，}.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输入范围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可选的命令有：</w:t>
      </w:r>
      <w:r>
        <w:rPr>
          <w:rFonts w:hint="eastAsia"/>
          <w:lang w:eastAsia="zh-CN"/>
        </w:rPr>
        <w:t>create/delete/type/run/mkdir/rmdir/chang</w:t>
      </w:r>
      <w:r>
        <w:rPr>
          <w:rFonts w:hint="eastAsia"/>
          <w:lang w:val="en-US" w:eastAsia="zh-CN"/>
        </w:rPr>
        <w:t>/copy/format/open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输出的形式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提示输出</w:t>
      </w:r>
      <w:r>
        <w:rPr>
          <w:rFonts w:hint="default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当在命令接口输入命令后，接口会对命令的操作结果进行提示，方便用户使用。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界面输出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当执行命令成功后，界面会响应用户命令的执行结果，比如使用create命令建立文件后，磁盘分配表视图和目录树视图会产生相应的变化。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达到的功能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本程序可以模拟简单操作系统的运行。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测试数据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测试数据与测试结果参考下文。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概要设计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系统顶层设计</w:t>
      </w:r>
      <w:r>
        <w:rPr>
          <w:rFonts w:hint="default"/>
          <w:lang w:eastAsia="zh-CN"/>
        </w:rPr>
        <w:t>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343.25pt;width:343.65pt;" o:ole="t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各</w:t>
      </w:r>
      <w:r>
        <w:rPr>
          <w:rFonts w:hint="default"/>
          <w:lang w:eastAsia="zh-CN"/>
        </w:rPr>
        <w:t>模块设计：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/>
          <w:b/>
          <w:bCs/>
          <w:lang w:val="en-US" w:eastAsia="zh-CN"/>
        </w:rPr>
      </w:pPr>
      <w:r>
        <w:rPr>
          <w:rStyle w:val="4"/>
          <w:rFonts w:hint="eastAsia"/>
          <w:b/>
          <w:bCs/>
          <w:lang w:val="en-US" w:eastAsia="zh-CN"/>
        </w:rPr>
        <w:t xml:space="preserve"> </w:t>
      </w:r>
      <w:r>
        <w:rPr>
          <w:rStyle w:val="4"/>
          <w:rFonts w:hint="default"/>
          <w:b/>
          <w:bCs/>
          <w:lang w:eastAsia="zh-CN"/>
        </w:rPr>
        <w:t>1、</w:t>
      </w:r>
      <w:r>
        <w:rPr>
          <w:rStyle w:val="4"/>
          <w:rFonts w:hint="eastAsia"/>
          <w:b/>
          <w:bCs/>
          <w:lang w:val="en-US" w:eastAsia="zh-CN"/>
        </w:rPr>
        <w:t>模拟CPU</w:t>
      </w:r>
      <w:r>
        <w:rPr>
          <w:rStyle w:val="4"/>
          <w:rFonts w:hint="default"/>
          <w:b/>
          <w:bCs/>
          <w:lang w:eastAsia="zh-CN"/>
        </w:rPr>
        <w:t>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（1）CPU组成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四个数据寄存器（AX,BX,CX,DX）：用于存储操作数。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一个程序计数器（PC）：用于存储下一条指令的地址。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一个指令寄存器（IR）：用于存储当前执行的指令。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运行流程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CPU实体为一个单独的线程不断运行，执行过程分为3个周期，分别为取值、译码和执行（包括写回）。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2、模拟指令系统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规则表：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7"/>
        <w:gridCol w:w="2421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指令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汇编代码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译码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NOP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NOP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0000 0000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X++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INC DR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0001 XX00 (XX为寄存器编号)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X--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DEC DR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0010 XX00 (XX为寄存器编号)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!??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!??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0011 XXYY (XX为设备编号，YY为使用时间)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END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END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0100 0000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X=?</w:t>
            </w:r>
          </w:p>
        </w:tc>
        <w:tc>
          <w:tcPr>
            <w:tcW w:w="2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MOV DR IMM</w:t>
            </w:r>
          </w:p>
        </w:tc>
        <w:tc>
          <w:tcPr>
            <w:tcW w:w="43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0101 XX00 XXXX XXXX(双字指令)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3、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eastAsia="zh-CN"/>
        </w:rPr>
        <w:t>内存管理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（1）内存组成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系统内存：系统内存是用来存放进程控制块，主要使用java的API进行管理，没有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  具体的大小。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用户内存：用户内存占512字节，由一个数组来模拟，当创建时系统分配内存给进程，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 撤销时释放内存。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管理方案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本系统采用动态分区算法管理内存，使用一个内存分配表进行维护。内存分配表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使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用链式结构，其中每一个元素指向一个空闲分区或者使用中的分区，含有大小、起始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地址、进程ID等属性，初始时只有一个元素，即整块系统内存。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在系统运行时按初始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给定大小在物理内存中开辟一块内存空间作为本系统的模拟内存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供该系统使用，主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要用于存放进程。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4、文件管理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（1）硬盘结构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系统硬盘由一个二进制文件模拟，总大小为8KB，被划分为128个磁盘块，每个磁盘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块64字节。前两个磁盘块用来存放磁盘分配表，其他磁盘块用来存放数据。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一个目录由目录项和内容组成，目录项占8个字节，存放目录的信息，目录项磁盘块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在分配表中指向同目录下的下一个目录；内容代表目录的数据，如果目录是普通文件，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则内容是文件的数据，如果目录是文件夹，则内容</w:t>
      </w:r>
      <w:r>
        <w:rPr>
          <w:rFonts w:hint="default"/>
          <w:b w:val="0"/>
          <w:bCs w:val="0"/>
          <w:sz w:val="21"/>
          <w:szCs w:val="21"/>
          <w:lang w:eastAsia="zh-CN"/>
        </w:rPr>
        <w:t>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文件夹的子目录。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内部实现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系统将模拟磁盘载入为一个内存映射文件进行管理，对文件的操作都会及时反映到文件里，不会出现数据不一致的情况；对于文件的读写操作并没有采用模拟内存作为缓存</w:t>
      </w:r>
      <w:r>
        <w:rPr>
          <w:rFonts w:hint="default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eastAsia="zh-CN"/>
        </w:rPr>
        <w:t>而是直接使用外部的缓冲数组。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设备管理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设备组成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硬件设备由3个实体对象模拟，对象中名为count的属性代表设备的数量，当设备被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分配给进程时数量减1s，设备使用完毕时加1，数量为0说明已无可用设备。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内部设计</w:t>
      </w:r>
      <w:r>
        <w:rPr>
          <w:rFonts w:hint="default"/>
          <w:b w:val="0"/>
          <w:bCs w:val="0"/>
          <w:sz w:val="21"/>
          <w:szCs w:val="21"/>
          <w:lang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设备请求队列：当进程申请使用设备时，会生成一个请求信号放入 该队列中，然后设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备管理器不断从队列中获取申请， 判断是否有可用设备，有则分配设备给请求的进程，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没有则将请求重新放入队列中。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设备使用队列：被进程使用的设备会生成一个信号放入该队列，当时间片一到信号自动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释放，然后发送设备中断给CPU，从而唤醒进程。</w:t>
      </w:r>
    </w:p>
    <w:p>
      <w:pPr>
        <w:numPr>
          <w:ilvl w:val="0"/>
          <w:numId w:val="13"/>
        </w:numPr>
        <w:jc w:val="left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进程管理</w:t>
      </w:r>
    </w:p>
    <w:p>
      <w:pPr>
        <w:numPr>
          <w:ilvl w:val="0"/>
          <w:numId w:val="14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创建进程</w:t>
      </w:r>
      <w:r>
        <w:rPr>
          <w:rFonts w:hint="eastAsia"/>
          <w:lang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当使用run命令运行文件时，系统首先检查内存是否足够，如果足够则分配进程控制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块和内存，此时再判断当前运行的进程是否为闲逛进程，是的话就申请进程调度，否则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将该进程放入就绪队列。</w:t>
      </w:r>
    </w:p>
    <w:p>
      <w:pPr>
        <w:numPr>
          <w:ilvl w:val="0"/>
          <w:numId w:val="14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阻塞进程</w:t>
      </w:r>
      <w:r>
        <w:rPr>
          <w:rFonts w:hint="eastAsia"/>
          <w:lang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运行中的进程申请使用设备时，将会被调入阻塞队列，然后进行进程调度。</w:t>
      </w:r>
    </w:p>
    <w:p>
      <w:pPr>
        <w:numPr>
          <w:ilvl w:val="0"/>
          <w:numId w:val="14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唤醒进程</w:t>
      </w:r>
      <w:r>
        <w:rPr>
          <w:rFonts w:hint="eastAsia"/>
          <w:lang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当设备使用结束后，会发生中断信号给CPU，CPU将阻塞中的进程放入就绪队列。</w:t>
      </w:r>
    </w:p>
    <w:p>
      <w:pPr>
        <w:numPr>
          <w:ilvl w:val="0"/>
          <w:numId w:val="14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撤销进程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执行end指令时发生软中断，系统释放进程占用的内存，并进行进程调度。</w:t>
      </w:r>
    </w:p>
    <w:p>
      <w:pPr>
        <w:numPr>
          <w:ilvl w:val="0"/>
          <w:numId w:val="14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进程调度</w:t>
      </w:r>
      <w:r>
        <w:rPr>
          <w:rFonts w:hint="eastAsia"/>
          <w:lang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保存当前运行进程的现场，并从就绪队列获取一个进程，恢复该进程的现场，分配时间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片给其运行。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详细设计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由于程序代码过多，我这里只挑选关键代码分析。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1、用户命令接口函数调用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void executeCMD（String 用户命令）{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命令程序，文件路径名，...=解析用户命令（用户命令）；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switch（命令程序）{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case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:fileOperator.create(文件名，文件属性);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break；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case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type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:fileOperator.type(文件路径名);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default:print(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命令不存在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2、文件管理类fileOperator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void create(String 文件名，String 文件属性){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可用磁盘块=找第一个可用磁盘块（）；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if（不存在可用磁盘块）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throw new Exception(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磁盘空间不足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if（存在相同目录）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Exception(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存在同名目录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//分配空间给该文件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修改磁盘分配表；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修改目录指针；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*显示目录内容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String type(String 文件名){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OpenedFile 打开文件项=打开文件（）；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byte[] content=read（打开文件项，读取长度）；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关闭文件（）；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 数组转字符串(content)；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*读取文件内容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byte read(OpenedFile 打开文件项，int 读取长度){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if（当前文件不可读）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Exception（“文件不能读取”）;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Pointer 读取指针=打开文件项.get读取指针（）；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byte[] content;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while（指针未到结尾或者未达到读取长度）{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content[i]=磁盘文件读取下一个字节；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content；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3、模拟CPU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void run（）{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while（系统未关闭）{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加锁（）；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取值（）；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译码（）；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执行写回（）；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释放锁（）；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4、设备管理操作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//设备请求队列处理逻辑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while（系统未关闭）{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从请求队列中获取请求信号；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switch(请求的设备){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case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if(A设备数量&gt;0)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分配A设备，将设备使用信号放入设备使用队列；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重新将信号放入请求队列；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break；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case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if(B设备数量&gt;0)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分配B设备，将设备使用信号放入设备使用队列；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重新将信号放入请求队列；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break；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case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if(C设备数量&gt;0)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分配C设备，将设备使用信号放入设备使用队列；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重新将信号放入请求队列；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//设备使用队列处理逻辑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while(系统未关闭){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从设备使用队列中获取使用完设备的进程ID；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释放设备；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唤醒进程；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5、进程管理操作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*创建新进程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void createProcess(){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if(内存不足){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throw new Exception(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内存不足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分配进程控制块；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分配内存块；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将文件数据复制到用户区；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if（当前运行进程不是闲逛进程）{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加锁（）；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申请进程调度；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释放锁（）；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将进程放入就绪队列；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6、模拟时钟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public void run(){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while(系统未关闭){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系统时间++；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if（时间片到了）{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加锁（）；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申请进程调度；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释放锁（）；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四、调试分析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1、实验过程的主要问题及解决方法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开始遇到的问题是对于文件系统理解有点困难，不知道如何去实现它，后来去办公室问了老师，然后自己再认真研读一下指导书的提示，才开始有了眉目。理解了原理后，编码的过程还是比较顺利的，当然中间还是有遇到一些技术上的问题，比如说磁盘数据如何保证一致性，如何对模块进行等等；解决了文件系统后，其他的管理模块就相对比较简单了，主要是解决并发的问题，并发的难点主要在于出错了难以调试，总是要重复执行好多遍才能发现问题，后来去认真学习了一下多线程的调试技术，才顺利地把bug解决；还有就是界面的问题，写一个可视化界面不难，问题是如何让界面高效及时地响应数据的变化，还要与核心代码解耦，这点是需要一定经验与技巧的，我们暂时也找不到较好的办法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算法时间复杂度及其改进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大部分代码的复杂度只是O(n)而已，但是文件系统部分就用到比较多的O(n!)的算法，比如查找目录时用到了深度遍历，这点是需要提升的，我感觉这个主要是设计上的问题，而不是算法上的问题，所以打算用linux系统的文件系统结构来重构这个项目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3、设计过程的经验与体会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遇到了很多的困难，也走了不少弯路，比如一开始审题不细心，还以为是要从头到尾设计一个真实的操作系统，所以就买了一本《30天自制操作系统》，后来才发现是模拟而已，再从头开始用java设计。总的来说，这次实验让我们明白了最实验也好，做项目也好，首先要理解好需求再下手，这是至关重要的。</w:t>
      </w:r>
    </w:p>
    <w:p>
      <w:pPr>
        <w:numPr>
          <w:ilvl w:val="0"/>
          <w:numId w:val="0"/>
        </w:numPr>
        <w:ind w:left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五、用户使用说明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 w:ascii="宋体" w:eastAsia="宋体" w:cs="宋体"/>
          <w:kern w:val="0"/>
          <w:szCs w:val="21"/>
          <w:lang w:eastAsia="zh-CN"/>
        </w:rPr>
        <w:t>开始：点击启动系统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3675" cy="3576320"/>
            <wp:effectExtent l="0" t="0" r="317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启动系统后，在命令框中输入你所需实现功能的命令，</w:t>
      </w:r>
      <w:r>
        <w:rPr>
          <w:rFonts w:hint="eastAsia"/>
          <w:lang w:val="en-US" w:eastAsia="zh-CN"/>
        </w:rPr>
        <w:t>命令格式及可选的命令参照上文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3352165" cy="2057400"/>
            <wp:effectExtent l="0" t="0" r="63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查看磁盘</w:t>
      </w:r>
      <w:r>
        <w:rPr>
          <w:rFonts w:hint="eastAsia"/>
          <w:lang w:val="en-US" w:eastAsia="zh-CN"/>
        </w:rPr>
        <w:t>分区</w:t>
      </w:r>
      <w:r>
        <w:rPr>
          <w:rFonts w:hint="eastAsia"/>
          <w:lang w:eastAsia="zh-CN"/>
        </w:rPr>
        <w:t>使用情况：</w:t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542540" cy="2028825"/>
            <wp:effectExtent l="0" t="0" r="1016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eastAsia="zh-CN"/>
        </w:rPr>
      </w:pPr>
      <w:r>
        <w:rPr>
          <w:rFonts w:hint="eastAsia"/>
          <w:lang w:eastAsia="zh-CN"/>
        </w:rPr>
        <w:t>查看进程执行</w:t>
      </w:r>
      <w:r>
        <w:rPr>
          <w:rFonts w:hint="eastAsia"/>
          <w:lang w:val="en-US" w:eastAsia="zh-CN"/>
        </w:rPr>
        <w:t>中间结果</w:t>
      </w:r>
      <w:r>
        <w:rPr>
          <w:rFonts w:hint="eastAsia"/>
          <w:lang w:eastAsia="zh-CN"/>
        </w:rPr>
        <w:t>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1676400" cy="20859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  <w:lang w:val="en-US" w:eastAsia="zh-CN"/>
        </w:rPr>
        <w:t>查看放入内存的进程队列：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3390265" cy="2904490"/>
            <wp:effectExtent l="0" t="0" r="635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查看内存用户区使用情况：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752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查看设备使用情况：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2933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六、测试与运行结果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1、测试文件系统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（1）create命令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假设要在磁盘root目录下新建一个lin文件，测试前目录情况如下：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2237105" cy="1751965"/>
            <wp:effectExtent l="0" t="0" r="1079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5225" cy="1685290"/>
            <wp:effectExtent l="0" t="0" r="317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38011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输入命令后：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2345055" cy="1816100"/>
            <wp:effectExtent l="0" t="0" r="1714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3350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7420" cy="1829435"/>
            <wp:effectExtent l="0" t="0" r="1143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2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可以看到，磁盘分配表和目录树都有了相应的变化，测试成功。</w:t>
      </w:r>
    </w:p>
    <w:p>
      <w:pPr>
        <w:widowControl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open和type命令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输入open root/lin，可以看到文件内容是空的：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885055" cy="2754630"/>
            <wp:effectExtent l="0" t="0" r="1079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输入“hello”然后点击菜单里的save条目，保存文件，然后使用type命令查看：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237865" cy="191452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可以看到文件内容已经改变。</w:t>
      </w:r>
    </w:p>
    <w:p>
      <w:pPr>
        <w:widowControl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命令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输入change root/lin 16命令，将普通文件改为可执行文件：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400300" cy="15049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图标已经改变，说明属性有了变化。</w:t>
      </w:r>
    </w:p>
    <w:p>
      <w:pPr>
        <w:widowControl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mkdir和copy 命令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先创建一个文件夹root/dir，输入mkdir root/dir：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251075" cy="1751965"/>
            <wp:effectExtent l="0" t="0" r="1587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7090" cy="1743075"/>
            <wp:effectExtent l="0" t="0" r="1651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rcRect l="-1503" r="6176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目录创建成功，输入copy root/lin root/dir/lin: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225040" cy="1728470"/>
            <wp:effectExtent l="0" t="0" r="3810" b="508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8365" cy="1687830"/>
            <wp:effectExtent l="0" t="0" r="13335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可以看到文件已经复制成功。</w:t>
      </w:r>
    </w:p>
    <w:p>
      <w:pPr>
        <w:widowControl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delete和rmdir命令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输入delete root/lin命令测试：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324735" cy="1826260"/>
            <wp:effectExtent l="0" t="0" r="18415" b="254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9450" cy="1783080"/>
            <wp:effectExtent l="0" t="0" r="12700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可以看到文件删除成功，再输入rmdir root/dir命令：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317115" cy="1755775"/>
            <wp:effectExtent l="0" t="0" r="6985" b="1587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2620" cy="1827530"/>
            <wp:effectExtent l="0" t="0" r="11430" b="1270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文件夹已经被删除。</w:t>
      </w:r>
    </w:p>
    <w:p>
      <w:pPr>
        <w:widowControl/>
        <w:numPr>
          <w:ilvl w:val="0"/>
          <w:numId w:val="1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run命令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run root/exe/0e，运行我们事先准备好的可执行文件：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2405" cy="3881120"/>
            <wp:effectExtent l="0" t="0" r="4445" b="508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可以看到出现了新的进程，运行成功，接下来测试其他模块。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2、测试进程模块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系统一开始只有一条闲逛进程：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323590" cy="2828290"/>
            <wp:effectExtent l="0" t="0" r="10160" b="1016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当运行文件时，闲逛进程被放入就绪队列，刚创建的进程被执行，如图：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352165" cy="2856865"/>
            <wp:effectExtent l="0" t="0" r="635" b="63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当进程等待设备或使用设备时，进程被阻塞: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314065" cy="2885440"/>
            <wp:effectExtent l="0" t="0" r="635" b="10160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进程模块测试无误。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3、测试内存模块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当运行进程时，内存划分一块区域给改进程（红色部分）：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7960" cy="510540"/>
            <wp:effectExtent l="0" t="0" r="8890" b="3810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当程序运行结束后，内存释放：</w:t>
      </w:r>
    </w:p>
    <w:p>
      <w:pPr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64185"/>
            <wp:effectExtent l="0" t="0" r="8255" b="1206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4、测试设备模块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当运行的进程请求使用设备，并且当前有可用设备时，系统分配设备给该进程，并将进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程调入阻塞队列，如图：</w:t>
      </w:r>
    </w:p>
    <w:p>
      <w:r>
        <w:drawing>
          <wp:inline distT="0" distB="0" distL="114300" distR="114300">
            <wp:extent cx="3256915" cy="2866390"/>
            <wp:effectExtent l="0" t="0" r="635" b="1016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当运行的进程请求使用设备，但当前无可用设备时，该请求会继续放在请求队列，直到有可用设备，如图：</w:t>
      </w:r>
    </w:p>
    <w:p>
      <w:r>
        <w:drawing>
          <wp:inline distT="0" distB="0" distL="114300" distR="114300">
            <wp:extent cx="3266440" cy="2400300"/>
            <wp:effectExtent l="0" t="0" r="10160" b="0"/>
            <wp:docPr id="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5、查看CPU执行情况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218815" cy="1981200"/>
            <wp:effectExtent l="0" t="0" r="635" b="0"/>
            <wp:docPr id="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可以看到文件指令已经被成功解析了。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La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思源宋体 CN">
    <w:altName w:val="宋体"/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CF87"/>
    <w:multiLevelType w:val="singleLevel"/>
    <w:tmpl w:val="5A4CCF8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EEF30"/>
    <w:multiLevelType w:val="multilevel"/>
    <w:tmpl w:val="5A4EEF30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4EEFA9"/>
    <w:multiLevelType w:val="multilevel"/>
    <w:tmpl w:val="5A4EEFA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4EEFCE"/>
    <w:multiLevelType w:val="multilevel"/>
    <w:tmpl w:val="5A4EEFCE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4EF071"/>
    <w:multiLevelType w:val="multilevel"/>
    <w:tmpl w:val="5A4EF07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4EF09A"/>
    <w:multiLevelType w:val="multilevel"/>
    <w:tmpl w:val="5A4EF09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4EF135"/>
    <w:multiLevelType w:val="multilevel"/>
    <w:tmpl w:val="5A4EF135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4EF471"/>
    <w:multiLevelType w:val="multilevel"/>
    <w:tmpl w:val="5A4EF471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4EF57E"/>
    <w:multiLevelType w:val="multilevel"/>
    <w:tmpl w:val="5A4EF57E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4EFAF0"/>
    <w:multiLevelType w:val="multilevel"/>
    <w:tmpl w:val="5A4EFAF0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A4EFB95"/>
    <w:multiLevelType w:val="singleLevel"/>
    <w:tmpl w:val="5A4EFB95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5A4EFBAA"/>
    <w:multiLevelType w:val="multilevel"/>
    <w:tmpl w:val="5A4EFBA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A4EFC9E"/>
    <w:multiLevelType w:val="singleLevel"/>
    <w:tmpl w:val="5A4EFC9E"/>
    <w:lvl w:ilvl="0" w:tentative="0">
      <w:start w:val="6"/>
      <w:numFmt w:val="decimal"/>
      <w:suff w:val="nothing"/>
      <w:lvlText w:val="%1、"/>
      <w:lvlJc w:val="left"/>
    </w:lvl>
  </w:abstractNum>
  <w:abstractNum w:abstractNumId="13">
    <w:nsid w:val="5A4EFCC6"/>
    <w:multiLevelType w:val="singleLevel"/>
    <w:tmpl w:val="5A4EFC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360F6"/>
    <w:rsid w:val="0FE14618"/>
    <w:rsid w:val="158166F0"/>
    <w:rsid w:val="1F864A62"/>
    <w:rsid w:val="2C5815C7"/>
    <w:rsid w:val="2EF568E1"/>
    <w:rsid w:val="3C1A5800"/>
    <w:rsid w:val="3DF850FF"/>
    <w:rsid w:val="402C00F1"/>
    <w:rsid w:val="43B30981"/>
    <w:rsid w:val="45BA3D4D"/>
    <w:rsid w:val="4DDFDFAD"/>
    <w:rsid w:val="4F150D1E"/>
    <w:rsid w:val="51D360F6"/>
    <w:rsid w:val="5CC053F6"/>
    <w:rsid w:val="61792827"/>
    <w:rsid w:val="66A67449"/>
    <w:rsid w:val="727C7896"/>
    <w:rsid w:val="731D4C9B"/>
    <w:rsid w:val="7D8F5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2018-01-03T19:08:00Z</dcterms:created>
  <dc:creator>15网工3班张红英</dc:creator>
  <cp:lastModifiedBy>dumpling</cp:lastModifiedBy>
  <dcterms:modified xsi:type="dcterms:W3CDTF">2018-01-06T03:45:55Z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