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在社区食堂系统的设计和实现的研究，其特色是什么？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1、清晰的餐饮列表；2、特殊的人群，系统会做出特殊的饭菜推荐；3、对于社会中的特殊人群，在具有有效的身份证明后，系统会为这类人群分配快递员送餐上门；4、社区食堂中的工作人员和用户，大部分为社区内人员，内部自产自销，方便社区管理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2ZjUyNzc5YzIwZTdiYTVlNGMwMjk3ZGZjYmJhODcifQ=="/>
  </w:docVars>
  <w:rsids>
    <w:rsidRoot w:val="00000000"/>
    <w:rsid w:val="6CD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2024-01-09T15:20:55Z</dcterms:created>
  <dc:creator>12869</dc:creator>
  <cp:lastModifiedBy>明天还远吗</cp:lastModifiedBy>
  <dcterms:modified xsi:type="dcterms:W3CDTF">2024-01-09T15:26:17Z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A099F9D1C5C446E19D23A7E87CC4D271_12</vt:lpwstr>
  </property>
</Properties>
</file>