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1609" w14:paraId="5B6A3464" w14:textId="77777777" w:rsidTr="00951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bottom w:val="none" w:sz="0" w:space="0" w:color="auto"/>
            </w:tcBorders>
          </w:tcPr>
          <w:p w14:paraId="2E9F9EE7" w14:textId="77777777" w:rsidR="009A1609" w:rsidRPr="009152E4" w:rsidRDefault="009A1609" w:rsidP="00951E0B">
            <w:pPr>
              <w:pStyle w:val="Heading1"/>
              <w:numPr>
                <w:ilvl w:val="0"/>
                <w:numId w:val="1"/>
              </w:numPr>
              <w:spacing w:before="0" w:line="360" w:lineRule="auto"/>
              <w:rPr>
                <w:rFonts w:ascii="Tahoma" w:eastAsia="Tahoma" w:hAnsi="Tahoma" w:cs="Tahoma"/>
                <w:bCs w:val="0"/>
                <w:sz w:val="24"/>
                <w:szCs w:val="24"/>
              </w:rPr>
            </w:pPr>
            <w:r w:rsidRPr="009152E4">
              <w:rPr>
                <w:rFonts w:ascii="Tahoma" w:eastAsia="Tahoma" w:hAnsi="Tahoma" w:cs="Tahoma"/>
                <w:bCs w:val="0"/>
                <w:sz w:val="24"/>
                <w:szCs w:val="24"/>
              </w:rPr>
              <w:t>Introduction</w:t>
            </w:r>
          </w:p>
        </w:tc>
        <w:tc>
          <w:tcPr>
            <w:tcW w:w="4675" w:type="dxa"/>
            <w:tcBorders>
              <w:bottom w:val="none" w:sz="0" w:space="0" w:color="auto"/>
            </w:tcBorders>
          </w:tcPr>
          <w:p w14:paraId="3C9FD990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3</w:t>
            </w:r>
          </w:p>
        </w:tc>
      </w:tr>
      <w:tr w:rsidR="009A1609" w14:paraId="300E68A1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B416D9" w14:textId="77777777" w:rsidR="009A1609" w:rsidRPr="00A17FCD" w:rsidRDefault="009A1609" w:rsidP="00951E0B">
            <w:pPr>
              <w:pStyle w:val="Heading1"/>
              <w:numPr>
                <w:ilvl w:val="1"/>
                <w:numId w:val="1"/>
              </w:numPr>
              <w:spacing w:before="0" w:line="360" w:lineRule="auto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 w:rsidRPr="00A17FCD">
              <w:rPr>
                <w:rFonts w:ascii="Tahoma" w:eastAsia="Tahoma" w:hAnsi="Tahoma" w:cs="Tahoma"/>
                <w:b w:val="0"/>
                <w:sz w:val="24"/>
                <w:szCs w:val="24"/>
              </w:rPr>
              <w:t>Purpose</w:t>
            </w:r>
          </w:p>
        </w:tc>
        <w:tc>
          <w:tcPr>
            <w:tcW w:w="4675" w:type="dxa"/>
          </w:tcPr>
          <w:p w14:paraId="5CDD478A" w14:textId="77777777" w:rsidR="009A1609" w:rsidRPr="00A17FCD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  <w:r>
              <w:rPr>
                <w:rFonts w:ascii="Tahoma" w:eastAsia="Tahoma" w:hAnsi="Tahoma" w:cs="Tahoma"/>
                <w:bCs/>
                <w:sz w:val="24"/>
                <w:szCs w:val="24"/>
              </w:rPr>
              <w:t>5</w:t>
            </w:r>
          </w:p>
        </w:tc>
      </w:tr>
      <w:tr w:rsidR="009A1609" w14:paraId="3FA8ED10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D0A6C1" w14:textId="77777777" w:rsidR="009A1609" w:rsidRPr="00A17FCD" w:rsidRDefault="009A1609" w:rsidP="00951E0B">
            <w:pPr>
              <w:pStyle w:val="Heading1"/>
              <w:numPr>
                <w:ilvl w:val="1"/>
                <w:numId w:val="1"/>
              </w:numPr>
              <w:spacing w:before="0" w:line="360" w:lineRule="auto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 w:rsidRPr="00A17FCD">
              <w:rPr>
                <w:rFonts w:ascii="Tahoma" w:eastAsia="Tahoma" w:hAnsi="Tahoma" w:cs="Tahoma"/>
                <w:b w:val="0"/>
                <w:sz w:val="24"/>
                <w:szCs w:val="24"/>
              </w:rPr>
              <w:t>Scope</w:t>
            </w:r>
          </w:p>
        </w:tc>
        <w:tc>
          <w:tcPr>
            <w:tcW w:w="4675" w:type="dxa"/>
          </w:tcPr>
          <w:p w14:paraId="669A11C7" w14:textId="77777777" w:rsidR="009A1609" w:rsidRPr="00A17FCD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  <w:r>
              <w:rPr>
                <w:rFonts w:ascii="Tahoma" w:eastAsia="Tahoma" w:hAnsi="Tahoma" w:cs="Tahoma"/>
                <w:bCs/>
                <w:sz w:val="24"/>
                <w:szCs w:val="24"/>
              </w:rPr>
              <w:t>6</w:t>
            </w:r>
          </w:p>
        </w:tc>
      </w:tr>
      <w:tr w:rsidR="009A1609" w14:paraId="7A6D5F32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9B5C9F" w14:textId="77777777" w:rsidR="009A1609" w:rsidRPr="00A17FCD" w:rsidRDefault="009A1609" w:rsidP="00951E0B">
            <w:pPr>
              <w:pStyle w:val="Heading1"/>
              <w:numPr>
                <w:ilvl w:val="1"/>
                <w:numId w:val="1"/>
              </w:numPr>
              <w:spacing w:before="0" w:line="360" w:lineRule="auto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 w:rsidRPr="00A17FCD">
              <w:rPr>
                <w:rFonts w:ascii="Tahoma" w:eastAsia="Tahoma" w:hAnsi="Tahoma" w:cs="Tahoma"/>
                <w:b w:val="0"/>
                <w:sz w:val="24"/>
                <w:szCs w:val="24"/>
              </w:rPr>
              <w:t>Overview</w:t>
            </w:r>
          </w:p>
        </w:tc>
        <w:tc>
          <w:tcPr>
            <w:tcW w:w="4675" w:type="dxa"/>
          </w:tcPr>
          <w:p w14:paraId="393D297C" w14:textId="77777777" w:rsidR="009A1609" w:rsidRPr="00A17FCD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  <w:r>
              <w:rPr>
                <w:rFonts w:ascii="Tahoma" w:eastAsia="Tahoma" w:hAnsi="Tahoma" w:cs="Tahoma"/>
                <w:bCs/>
                <w:sz w:val="24"/>
                <w:szCs w:val="24"/>
              </w:rPr>
              <w:t>7</w:t>
            </w:r>
          </w:p>
        </w:tc>
      </w:tr>
      <w:tr w:rsidR="009A1609" w14:paraId="5DF86585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EA099C" w14:textId="77777777" w:rsidR="009A1609" w:rsidRPr="009152E4" w:rsidRDefault="009A1609" w:rsidP="00951E0B">
            <w:pPr>
              <w:pStyle w:val="Heading1"/>
              <w:numPr>
                <w:ilvl w:val="0"/>
                <w:numId w:val="1"/>
              </w:numPr>
              <w:spacing w:before="0" w:line="360" w:lineRule="auto"/>
              <w:rPr>
                <w:rFonts w:ascii="Tahoma" w:eastAsia="Tahoma" w:hAnsi="Tahoma" w:cs="Tahoma"/>
                <w:bCs w:val="0"/>
                <w:sz w:val="24"/>
                <w:szCs w:val="24"/>
              </w:rPr>
            </w:pPr>
            <w:r w:rsidRPr="009152E4">
              <w:rPr>
                <w:rFonts w:ascii="Tahoma" w:eastAsia="Tahoma" w:hAnsi="Tahoma" w:cs="Tahoma"/>
                <w:bCs w:val="0"/>
                <w:sz w:val="24"/>
                <w:szCs w:val="24"/>
              </w:rPr>
              <w:t>Overall Description</w:t>
            </w:r>
          </w:p>
        </w:tc>
        <w:tc>
          <w:tcPr>
            <w:tcW w:w="4675" w:type="dxa"/>
          </w:tcPr>
          <w:p w14:paraId="3D7F76AB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  <w:r>
              <w:rPr>
                <w:rFonts w:ascii="Tahoma" w:eastAsia="Tahoma" w:hAnsi="Tahoma" w:cs="Tahoma"/>
                <w:bCs/>
                <w:sz w:val="24"/>
                <w:szCs w:val="24"/>
              </w:rPr>
              <w:t>8</w:t>
            </w:r>
          </w:p>
        </w:tc>
      </w:tr>
      <w:tr w:rsidR="009A1609" w14:paraId="0D75D81C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5B92A2" w14:textId="77777777" w:rsidR="009A1609" w:rsidRDefault="009A1609" w:rsidP="00951E0B">
            <w:pPr>
              <w:pStyle w:val="Heading1"/>
              <w:numPr>
                <w:ilvl w:val="1"/>
                <w:numId w:val="1"/>
              </w:numPr>
              <w:spacing w:before="0" w:line="360" w:lineRule="auto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Product Perspective</w:t>
            </w:r>
          </w:p>
        </w:tc>
        <w:tc>
          <w:tcPr>
            <w:tcW w:w="4675" w:type="dxa"/>
          </w:tcPr>
          <w:p w14:paraId="5D15193B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61055B4D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F05E52" w14:textId="77777777" w:rsidR="009A1609" w:rsidRDefault="009A1609" w:rsidP="00951E0B">
            <w:pPr>
              <w:pStyle w:val="Heading1"/>
              <w:numPr>
                <w:ilvl w:val="1"/>
                <w:numId w:val="1"/>
              </w:numPr>
              <w:spacing w:before="0" w:line="360" w:lineRule="auto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User Classes</w:t>
            </w:r>
          </w:p>
        </w:tc>
        <w:tc>
          <w:tcPr>
            <w:tcW w:w="4675" w:type="dxa"/>
          </w:tcPr>
          <w:p w14:paraId="2C5F59D0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68613A0B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8C718A" w14:textId="77777777" w:rsidR="009A1609" w:rsidRDefault="009A1609" w:rsidP="00951E0B">
            <w:pPr>
              <w:pStyle w:val="Heading1"/>
              <w:numPr>
                <w:ilvl w:val="1"/>
                <w:numId w:val="1"/>
              </w:numPr>
              <w:spacing w:before="0" w:line="360" w:lineRule="auto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Operating Environment</w:t>
            </w:r>
          </w:p>
        </w:tc>
        <w:tc>
          <w:tcPr>
            <w:tcW w:w="4675" w:type="dxa"/>
          </w:tcPr>
          <w:p w14:paraId="17EC8970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4F488E4F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FCA636" w14:textId="77777777" w:rsidR="009A1609" w:rsidRDefault="009A1609" w:rsidP="00951E0B">
            <w:pPr>
              <w:pStyle w:val="Heading1"/>
              <w:numPr>
                <w:ilvl w:val="1"/>
                <w:numId w:val="1"/>
              </w:numPr>
              <w:spacing w:before="0" w:line="360" w:lineRule="auto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Constraints</w:t>
            </w:r>
          </w:p>
        </w:tc>
        <w:tc>
          <w:tcPr>
            <w:tcW w:w="4675" w:type="dxa"/>
          </w:tcPr>
          <w:p w14:paraId="1B816D3D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0EFBD715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883BAD" w14:textId="77777777" w:rsidR="009A1609" w:rsidRDefault="009A1609" w:rsidP="00951E0B">
            <w:pPr>
              <w:pStyle w:val="Heading1"/>
              <w:numPr>
                <w:ilvl w:val="1"/>
                <w:numId w:val="1"/>
              </w:numPr>
              <w:spacing w:before="0" w:line="360" w:lineRule="auto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Assumptions</w:t>
            </w:r>
          </w:p>
        </w:tc>
        <w:tc>
          <w:tcPr>
            <w:tcW w:w="4675" w:type="dxa"/>
          </w:tcPr>
          <w:p w14:paraId="5E66208E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1232B57B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76FEE4" w14:textId="77777777" w:rsidR="009A1609" w:rsidRDefault="009A1609" w:rsidP="00951E0B">
            <w:pPr>
              <w:pStyle w:val="Heading1"/>
              <w:numPr>
                <w:ilvl w:val="1"/>
                <w:numId w:val="1"/>
              </w:numPr>
              <w:spacing w:before="0" w:line="360" w:lineRule="auto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Dependencies</w:t>
            </w:r>
          </w:p>
        </w:tc>
        <w:tc>
          <w:tcPr>
            <w:tcW w:w="4675" w:type="dxa"/>
          </w:tcPr>
          <w:p w14:paraId="661D6EDB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023808F0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68F511" w14:textId="77777777" w:rsidR="009A1609" w:rsidRPr="00CA709F" w:rsidRDefault="009A1609" w:rsidP="00951E0B">
            <w:pPr>
              <w:pStyle w:val="Heading1"/>
              <w:numPr>
                <w:ilvl w:val="0"/>
                <w:numId w:val="1"/>
              </w:numPr>
              <w:spacing w:before="0" w:line="360" w:lineRule="auto"/>
              <w:rPr>
                <w:rFonts w:ascii="Tahoma" w:eastAsia="Tahoma" w:hAnsi="Tahoma" w:cs="Tahoma"/>
                <w:bCs w:val="0"/>
                <w:sz w:val="24"/>
                <w:szCs w:val="24"/>
              </w:rPr>
            </w:pPr>
            <w:r w:rsidRPr="00CA709F">
              <w:rPr>
                <w:rFonts w:ascii="Tahoma" w:eastAsia="Tahoma" w:hAnsi="Tahoma" w:cs="Tahoma"/>
                <w:bCs w:val="0"/>
                <w:sz w:val="24"/>
                <w:szCs w:val="24"/>
              </w:rPr>
              <w:t>Functional Requirements</w:t>
            </w:r>
          </w:p>
        </w:tc>
        <w:tc>
          <w:tcPr>
            <w:tcW w:w="4675" w:type="dxa"/>
          </w:tcPr>
          <w:p w14:paraId="5B8E6EA8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119EEB9B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BB93DD" w14:textId="3E1F33E3" w:rsidR="009A1609" w:rsidRDefault="00947D0D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3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 xml:space="preserve">.1 </w:t>
            </w:r>
            <w:r w:rsidR="009A1609" w:rsidRPr="0089291D">
              <w:rPr>
                <w:rFonts w:ascii="Tahoma" w:eastAsia="Tahoma" w:hAnsi="Tahoma" w:cs="Tahoma"/>
                <w:b w:val="0"/>
                <w:bCs w:val="0"/>
                <w:sz w:val="24"/>
                <w:szCs w:val="24"/>
              </w:rPr>
              <w:t>Administrators Requirements</w:t>
            </w:r>
          </w:p>
        </w:tc>
        <w:tc>
          <w:tcPr>
            <w:tcW w:w="4675" w:type="dxa"/>
          </w:tcPr>
          <w:p w14:paraId="4924535D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512BF124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C16477" w14:textId="4BA0D9DD" w:rsidR="009A1609" w:rsidRDefault="00947D0D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3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.2 Doctors Requirements</w:t>
            </w:r>
          </w:p>
        </w:tc>
        <w:tc>
          <w:tcPr>
            <w:tcW w:w="4675" w:type="dxa"/>
          </w:tcPr>
          <w:p w14:paraId="4E37E3D3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548C3D85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CEC39A" w14:textId="29F30979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3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.3 Nurse Requirements</w:t>
            </w:r>
          </w:p>
        </w:tc>
        <w:tc>
          <w:tcPr>
            <w:tcW w:w="4675" w:type="dxa"/>
          </w:tcPr>
          <w:p w14:paraId="2032B666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33F24EF3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2108AF" w14:textId="2153F8BC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3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.4 Patients Requirements</w:t>
            </w:r>
          </w:p>
        </w:tc>
        <w:tc>
          <w:tcPr>
            <w:tcW w:w="4675" w:type="dxa"/>
          </w:tcPr>
          <w:p w14:paraId="4556F498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7292A7BB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CB910C" w14:textId="3D621EBD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3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.5 Staff Requirements</w:t>
            </w:r>
          </w:p>
        </w:tc>
        <w:tc>
          <w:tcPr>
            <w:tcW w:w="4675" w:type="dxa"/>
          </w:tcPr>
          <w:p w14:paraId="29887238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65625B60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39A585" w14:textId="16F26B06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3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.6 Pharmacy requirements</w:t>
            </w:r>
          </w:p>
        </w:tc>
        <w:tc>
          <w:tcPr>
            <w:tcW w:w="4675" w:type="dxa"/>
          </w:tcPr>
          <w:p w14:paraId="618FD16E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7A06741C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5859BB" w14:textId="47B40499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3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.7 Use Casa Diagram</w:t>
            </w:r>
          </w:p>
        </w:tc>
        <w:tc>
          <w:tcPr>
            <w:tcW w:w="4675" w:type="dxa"/>
          </w:tcPr>
          <w:p w14:paraId="1D7704F9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2BCC30CD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A14417" w14:textId="75AC7302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3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.8 Sequence Diagram</w:t>
            </w:r>
          </w:p>
        </w:tc>
        <w:tc>
          <w:tcPr>
            <w:tcW w:w="4675" w:type="dxa"/>
          </w:tcPr>
          <w:p w14:paraId="19BE122E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1C907E14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78E3E4" w14:textId="77777777" w:rsidR="009A1609" w:rsidRPr="00CA709F" w:rsidRDefault="009A1609" w:rsidP="00951E0B">
            <w:pPr>
              <w:pStyle w:val="Heading1"/>
              <w:numPr>
                <w:ilvl w:val="0"/>
                <w:numId w:val="1"/>
              </w:numPr>
              <w:spacing w:before="0" w:line="360" w:lineRule="auto"/>
              <w:rPr>
                <w:rFonts w:ascii="Tahoma" w:eastAsia="Tahoma" w:hAnsi="Tahoma" w:cs="Tahoma"/>
                <w:bCs w:val="0"/>
                <w:sz w:val="24"/>
                <w:szCs w:val="24"/>
              </w:rPr>
            </w:pPr>
            <w:r w:rsidRPr="00CA709F">
              <w:rPr>
                <w:rFonts w:ascii="Tahoma" w:eastAsia="Tahoma" w:hAnsi="Tahoma" w:cs="Tahoma"/>
                <w:bCs w:val="0"/>
                <w:sz w:val="24"/>
                <w:szCs w:val="24"/>
              </w:rPr>
              <w:t>Data Requirements</w:t>
            </w:r>
          </w:p>
        </w:tc>
        <w:tc>
          <w:tcPr>
            <w:tcW w:w="4675" w:type="dxa"/>
          </w:tcPr>
          <w:p w14:paraId="5FCB7D3D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1247BD21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4194D6" w14:textId="37DE4BFF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4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.1 Medical Records</w:t>
            </w:r>
          </w:p>
        </w:tc>
        <w:tc>
          <w:tcPr>
            <w:tcW w:w="4675" w:type="dxa"/>
          </w:tcPr>
          <w:p w14:paraId="64F7D232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64E09705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2F6338" w14:textId="007552B0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4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.2 Personal Information</w:t>
            </w:r>
          </w:p>
        </w:tc>
        <w:tc>
          <w:tcPr>
            <w:tcW w:w="4675" w:type="dxa"/>
          </w:tcPr>
          <w:p w14:paraId="65FE3914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2A4F6242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0E8418" w14:textId="6B24500F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lastRenderedPageBreak/>
              <w:t>4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.3 Appointments and Scheduling</w:t>
            </w:r>
          </w:p>
        </w:tc>
        <w:tc>
          <w:tcPr>
            <w:tcW w:w="4675" w:type="dxa"/>
          </w:tcPr>
          <w:p w14:paraId="22EE4810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07E32B44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794CA7" w14:textId="5172DD54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4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.4 Billing and Financial Information</w:t>
            </w:r>
          </w:p>
        </w:tc>
        <w:tc>
          <w:tcPr>
            <w:tcW w:w="4675" w:type="dxa"/>
          </w:tcPr>
          <w:p w14:paraId="427E71DE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21B8CC6F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FF8C79" w14:textId="5C4835A1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4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.5 Inventory Management</w:t>
            </w:r>
          </w:p>
        </w:tc>
        <w:tc>
          <w:tcPr>
            <w:tcW w:w="4675" w:type="dxa"/>
          </w:tcPr>
          <w:p w14:paraId="56BCBD58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470A96FD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8794A4" w14:textId="42B91FB9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4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.6 Staff and User Management</w:t>
            </w:r>
          </w:p>
        </w:tc>
        <w:tc>
          <w:tcPr>
            <w:tcW w:w="4675" w:type="dxa"/>
          </w:tcPr>
          <w:p w14:paraId="715E3B01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2BF53738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4F4B09" w14:textId="2F4D56DC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4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.7 Reporting and Analytics</w:t>
            </w:r>
          </w:p>
        </w:tc>
        <w:tc>
          <w:tcPr>
            <w:tcW w:w="4675" w:type="dxa"/>
          </w:tcPr>
          <w:p w14:paraId="08FEA464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2FA5DCA3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41D3B" w14:textId="2C4551F2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4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.8 Security and Privacy</w:t>
            </w:r>
          </w:p>
        </w:tc>
        <w:tc>
          <w:tcPr>
            <w:tcW w:w="4675" w:type="dxa"/>
          </w:tcPr>
          <w:p w14:paraId="2AF261FC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5D923D9E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0E15C3" w14:textId="244F6260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4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.9 Data Backup and Recovery</w:t>
            </w:r>
          </w:p>
        </w:tc>
        <w:tc>
          <w:tcPr>
            <w:tcW w:w="4675" w:type="dxa"/>
          </w:tcPr>
          <w:p w14:paraId="7C658452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36E02454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52ABBE" w14:textId="35B2350F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4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 xml:space="preserve">.10 </w:t>
            </w:r>
            <w:r w:rsidR="009A1609" w:rsidRPr="007E1CA1">
              <w:rPr>
                <w:rFonts w:ascii="Tahoma" w:eastAsia="Tahoma" w:hAnsi="Tahoma" w:cs="Tahoma"/>
                <w:b w:val="0"/>
                <w:bCs w:val="0"/>
                <w:sz w:val="24"/>
                <w:szCs w:val="24"/>
              </w:rPr>
              <w:t>Patient Class Diagram</w:t>
            </w:r>
          </w:p>
        </w:tc>
        <w:tc>
          <w:tcPr>
            <w:tcW w:w="4675" w:type="dxa"/>
          </w:tcPr>
          <w:p w14:paraId="54936D97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67D43B17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DE88A0" w14:textId="6E0C8BF4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4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.11 Hospital Class Diagram</w:t>
            </w:r>
          </w:p>
        </w:tc>
        <w:tc>
          <w:tcPr>
            <w:tcW w:w="4675" w:type="dxa"/>
          </w:tcPr>
          <w:p w14:paraId="272C415C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672E36EA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EBC4EF" w14:textId="77777777" w:rsidR="009A1609" w:rsidRPr="00CA709F" w:rsidRDefault="009A1609" w:rsidP="00951E0B">
            <w:pPr>
              <w:pStyle w:val="Heading1"/>
              <w:numPr>
                <w:ilvl w:val="0"/>
                <w:numId w:val="1"/>
              </w:numPr>
              <w:spacing w:before="0" w:line="360" w:lineRule="auto"/>
              <w:rPr>
                <w:rFonts w:ascii="Tahoma" w:eastAsia="Tahoma" w:hAnsi="Tahoma" w:cs="Tahoma"/>
                <w:bCs w:val="0"/>
                <w:sz w:val="24"/>
                <w:szCs w:val="24"/>
              </w:rPr>
            </w:pPr>
            <w:r w:rsidRPr="00CA709F">
              <w:rPr>
                <w:rFonts w:ascii="Tahoma" w:eastAsia="Tahoma" w:hAnsi="Tahoma" w:cs="Tahoma"/>
                <w:bCs w:val="0"/>
                <w:sz w:val="24"/>
                <w:szCs w:val="24"/>
              </w:rPr>
              <w:t>External Requirements</w:t>
            </w:r>
          </w:p>
        </w:tc>
        <w:tc>
          <w:tcPr>
            <w:tcW w:w="4675" w:type="dxa"/>
          </w:tcPr>
          <w:p w14:paraId="16EEEE07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5DFAF434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FDADEF" w14:textId="372921AA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5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 xml:space="preserve">.1 </w:t>
            </w:r>
            <w:r w:rsidR="009A1609" w:rsidRPr="00563F22">
              <w:rPr>
                <w:rFonts w:ascii="Tahoma" w:eastAsia="Tahoma" w:hAnsi="Tahoma" w:cs="Tahoma"/>
                <w:b w:val="0"/>
                <w:bCs w:val="0"/>
                <w:color w:val="0E101A"/>
                <w:sz w:val="24"/>
                <w:szCs w:val="24"/>
              </w:rPr>
              <w:t>Laboratory Information Systems</w:t>
            </w:r>
          </w:p>
        </w:tc>
        <w:tc>
          <w:tcPr>
            <w:tcW w:w="4675" w:type="dxa"/>
          </w:tcPr>
          <w:p w14:paraId="09069E7E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2018B0DE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776413" w14:textId="514F8A7F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5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 xml:space="preserve">.2 </w:t>
            </w:r>
            <w:r w:rsidR="009A1609">
              <w:rPr>
                <w:rFonts w:ascii="Tahoma" w:eastAsia="Tahoma" w:hAnsi="Tahoma" w:cs="Tahoma"/>
                <w:b w:val="0"/>
                <w:color w:val="0E101A"/>
                <w:sz w:val="24"/>
                <w:szCs w:val="24"/>
              </w:rPr>
              <w:t>Pharmacy Systems</w:t>
            </w:r>
          </w:p>
        </w:tc>
        <w:tc>
          <w:tcPr>
            <w:tcW w:w="4675" w:type="dxa"/>
          </w:tcPr>
          <w:p w14:paraId="22473067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1F675342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45F921" w14:textId="395CAA27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5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.3</w:t>
            </w:r>
            <w:r w:rsidR="009A1609">
              <w:rPr>
                <w:rFonts w:ascii="Tahoma" w:eastAsia="Tahoma" w:hAnsi="Tahoma" w:cs="Tahoma"/>
                <w:b w:val="0"/>
                <w:color w:val="0E101A"/>
                <w:sz w:val="24"/>
                <w:szCs w:val="24"/>
              </w:rPr>
              <w:t xml:space="preserve"> Electronic Health Record Systems</w:t>
            </w:r>
          </w:p>
        </w:tc>
        <w:tc>
          <w:tcPr>
            <w:tcW w:w="4675" w:type="dxa"/>
          </w:tcPr>
          <w:p w14:paraId="0D7367F1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6644FE98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F1C21F" w14:textId="020E30D0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5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 xml:space="preserve">.4 </w:t>
            </w:r>
            <w:r w:rsidR="009A1609">
              <w:rPr>
                <w:rFonts w:ascii="Tahoma" w:eastAsia="Tahoma" w:hAnsi="Tahoma" w:cs="Tahoma"/>
                <w:b w:val="0"/>
                <w:color w:val="0E101A"/>
                <w:sz w:val="24"/>
                <w:szCs w:val="24"/>
              </w:rPr>
              <w:t>Billing and Insurance Systems</w:t>
            </w:r>
          </w:p>
        </w:tc>
        <w:tc>
          <w:tcPr>
            <w:tcW w:w="4675" w:type="dxa"/>
          </w:tcPr>
          <w:p w14:paraId="2AB1137A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6C7144CF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E7EDCC" w14:textId="77777777" w:rsidR="009A1609" w:rsidRPr="00CA709F" w:rsidRDefault="009A1609" w:rsidP="00951E0B">
            <w:pPr>
              <w:pStyle w:val="Heading1"/>
              <w:numPr>
                <w:ilvl w:val="0"/>
                <w:numId w:val="1"/>
              </w:numPr>
              <w:spacing w:before="0" w:line="360" w:lineRule="auto"/>
              <w:rPr>
                <w:rFonts w:ascii="Tahoma" w:eastAsia="Tahoma" w:hAnsi="Tahoma" w:cs="Tahoma"/>
                <w:bCs w:val="0"/>
                <w:sz w:val="24"/>
                <w:szCs w:val="24"/>
              </w:rPr>
            </w:pPr>
            <w:r w:rsidRPr="00CA709F">
              <w:rPr>
                <w:rFonts w:ascii="Tahoma" w:eastAsia="Tahoma" w:hAnsi="Tahoma" w:cs="Tahoma"/>
                <w:bCs w:val="0"/>
                <w:color w:val="0E101A"/>
                <w:sz w:val="24"/>
                <w:szCs w:val="24"/>
              </w:rPr>
              <w:t>Non-Functional Requirements</w:t>
            </w:r>
          </w:p>
        </w:tc>
        <w:tc>
          <w:tcPr>
            <w:tcW w:w="4675" w:type="dxa"/>
          </w:tcPr>
          <w:p w14:paraId="7F9AB07A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522AB13B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69A937" w14:textId="52173E10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6.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1 Availability Requirements</w:t>
            </w:r>
          </w:p>
        </w:tc>
        <w:tc>
          <w:tcPr>
            <w:tcW w:w="4675" w:type="dxa"/>
          </w:tcPr>
          <w:p w14:paraId="008D921A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10766D27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DE10B5" w14:textId="159320DD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6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.2 Compatibility Requirements</w:t>
            </w:r>
          </w:p>
        </w:tc>
        <w:tc>
          <w:tcPr>
            <w:tcW w:w="4675" w:type="dxa"/>
          </w:tcPr>
          <w:p w14:paraId="4433C0C0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5594C640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463E1F" w14:textId="39129F54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6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.3 Reliability Requirements</w:t>
            </w:r>
          </w:p>
        </w:tc>
        <w:tc>
          <w:tcPr>
            <w:tcW w:w="4675" w:type="dxa"/>
          </w:tcPr>
          <w:p w14:paraId="63C9F3A4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782BE9F2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865FC3" w14:textId="69676253" w:rsidR="009A1609" w:rsidRPr="003E019A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Cs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6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.4 Scalability Requirement</w:t>
            </w:r>
          </w:p>
        </w:tc>
        <w:tc>
          <w:tcPr>
            <w:tcW w:w="4675" w:type="dxa"/>
          </w:tcPr>
          <w:p w14:paraId="0914A5DE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46D41B53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BAE0E0" w14:textId="6A6D5A09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6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.5 Interoperability Requirements</w:t>
            </w:r>
          </w:p>
        </w:tc>
        <w:tc>
          <w:tcPr>
            <w:tcW w:w="4675" w:type="dxa"/>
          </w:tcPr>
          <w:p w14:paraId="6751C3DE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03ABE571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292CC6" w14:textId="7DE80005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6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.6 Security Requirements</w:t>
            </w:r>
          </w:p>
        </w:tc>
        <w:tc>
          <w:tcPr>
            <w:tcW w:w="4675" w:type="dxa"/>
          </w:tcPr>
          <w:p w14:paraId="10A777CE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3FDB9F87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48DDE17" w14:textId="1AF1142E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6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.7 Performance Requirements</w:t>
            </w:r>
          </w:p>
        </w:tc>
        <w:tc>
          <w:tcPr>
            <w:tcW w:w="4675" w:type="dxa"/>
          </w:tcPr>
          <w:p w14:paraId="018E017C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7BD156D8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83E1B2" w14:textId="6CFF1EDE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lastRenderedPageBreak/>
              <w:t>6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.8 Maintainability Requirements</w:t>
            </w:r>
          </w:p>
        </w:tc>
        <w:tc>
          <w:tcPr>
            <w:tcW w:w="4675" w:type="dxa"/>
          </w:tcPr>
          <w:p w14:paraId="4976654C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  <w:p w14:paraId="5E18E335" w14:textId="77777777" w:rsidR="009A1609" w:rsidRPr="00E63D85" w:rsidRDefault="009A1609" w:rsidP="0095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1609" w14:paraId="6843EE1B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FDA092" w14:textId="77777777" w:rsidR="009A1609" w:rsidRPr="00CA709F" w:rsidRDefault="009A1609" w:rsidP="00951E0B">
            <w:pPr>
              <w:pStyle w:val="Heading1"/>
              <w:numPr>
                <w:ilvl w:val="0"/>
                <w:numId w:val="1"/>
              </w:numPr>
              <w:spacing w:before="0" w:line="360" w:lineRule="auto"/>
              <w:rPr>
                <w:rFonts w:ascii="Tahoma" w:eastAsia="Tahoma" w:hAnsi="Tahoma" w:cs="Tahoma"/>
                <w:bCs w:val="0"/>
                <w:sz w:val="24"/>
                <w:szCs w:val="24"/>
              </w:rPr>
            </w:pPr>
            <w:r w:rsidRPr="00CA709F">
              <w:rPr>
                <w:rFonts w:ascii="Tahoma" w:eastAsia="Tahoma" w:hAnsi="Tahoma" w:cs="Tahoma"/>
                <w:bCs w:val="0"/>
                <w:color w:val="000000"/>
                <w:sz w:val="24"/>
                <w:szCs w:val="24"/>
              </w:rPr>
              <w:t>Supporting Section</w:t>
            </w:r>
          </w:p>
        </w:tc>
        <w:tc>
          <w:tcPr>
            <w:tcW w:w="4675" w:type="dxa"/>
          </w:tcPr>
          <w:p w14:paraId="2505BD82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7382BEBD" w14:textId="77777777" w:rsidTr="009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125F66" w14:textId="2812E452" w:rsidR="009A1609" w:rsidRDefault="00D24916" w:rsidP="00951E0B">
            <w:pPr>
              <w:pStyle w:val="Heading1"/>
              <w:spacing w:before="0" w:line="360" w:lineRule="auto"/>
              <w:ind w:left="360"/>
              <w:rPr>
                <w:rFonts w:ascii="Tahoma" w:eastAsia="Tahoma" w:hAnsi="Tahoma" w:cs="Tahoma"/>
                <w:b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7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.1 Glossary</w:t>
            </w:r>
          </w:p>
        </w:tc>
        <w:tc>
          <w:tcPr>
            <w:tcW w:w="4675" w:type="dxa"/>
          </w:tcPr>
          <w:p w14:paraId="08E27A84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  <w:tr w:rsidR="009A1609" w14:paraId="3B7B86D3" w14:textId="77777777" w:rsidTr="00951E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DC5FFA" w14:textId="323A5D54" w:rsidR="009A1609" w:rsidRPr="009152E4" w:rsidRDefault="00D24916" w:rsidP="00951E0B">
            <w:pPr>
              <w:pStyle w:val="Heading2"/>
              <w:ind w:left="360"/>
              <w:jc w:val="both"/>
              <w:rPr>
                <w:rFonts w:ascii="Tahoma" w:eastAsia="Tahoma" w:hAnsi="Tahoma" w:cs="Tahoma"/>
                <w:bCs w:val="0"/>
                <w:sz w:val="24"/>
                <w:szCs w:val="24"/>
              </w:rPr>
            </w:pPr>
            <w:r>
              <w:rPr>
                <w:rFonts w:ascii="Tahoma" w:eastAsia="Tahoma" w:hAnsi="Tahoma" w:cs="Tahoma"/>
                <w:b w:val="0"/>
                <w:sz w:val="24"/>
                <w:szCs w:val="24"/>
              </w:rPr>
              <w:t>7</w:t>
            </w:r>
            <w:r w:rsidR="009A1609">
              <w:rPr>
                <w:rFonts w:ascii="Tahoma" w:eastAsia="Tahoma" w:hAnsi="Tahoma" w:cs="Tahoma"/>
                <w:b w:val="0"/>
                <w:sz w:val="24"/>
                <w:szCs w:val="24"/>
              </w:rPr>
              <w:t>.2 References</w:t>
            </w:r>
          </w:p>
        </w:tc>
        <w:tc>
          <w:tcPr>
            <w:tcW w:w="4675" w:type="dxa"/>
          </w:tcPr>
          <w:p w14:paraId="165AFBD3" w14:textId="77777777" w:rsidR="009A1609" w:rsidRDefault="009A1609" w:rsidP="00951E0B">
            <w:pPr>
              <w:pStyle w:val="Heading1"/>
              <w:spacing w:before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ahoma" w:hAnsi="Tahoma" w:cs="Tahoma"/>
                <w:bCs/>
                <w:sz w:val="24"/>
                <w:szCs w:val="24"/>
              </w:rPr>
            </w:pPr>
          </w:p>
        </w:tc>
      </w:tr>
    </w:tbl>
    <w:p w14:paraId="63686D36" w14:textId="77777777" w:rsidR="00B574F7" w:rsidRDefault="00B574F7"/>
    <w:sectPr w:rsidR="00B57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479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1701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89"/>
    <w:rsid w:val="00736589"/>
    <w:rsid w:val="00947D0D"/>
    <w:rsid w:val="009A1609"/>
    <w:rsid w:val="00B574F7"/>
    <w:rsid w:val="00D067DE"/>
    <w:rsid w:val="00D2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3F23"/>
  <w15:chartTrackingRefBased/>
  <w15:docId w15:val="{FD2DC0B5-1ED4-4C9C-8AA1-E56A30E1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609"/>
    <w:pPr>
      <w:spacing w:after="0" w:line="276" w:lineRule="auto"/>
    </w:pPr>
    <w:rPr>
      <w:rFonts w:ascii="Arial" w:eastAsia="Arial" w:hAnsi="Arial" w:cs="Arial"/>
      <w:kern w:val="0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60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60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609"/>
    <w:rPr>
      <w:rFonts w:ascii="Arial" w:eastAsia="Arial" w:hAnsi="Arial" w:cs="Arial"/>
      <w:kern w:val="0"/>
      <w:sz w:val="40"/>
      <w:szCs w:val="40"/>
      <w:lang w:val="en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A1609"/>
    <w:rPr>
      <w:rFonts w:ascii="Arial" w:eastAsia="Arial" w:hAnsi="Arial" w:cs="Arial"/>
      <w:kern w:val="0"/>
      <w:sz w:val="32"/>
      <w:szCs w:val="32"/>
      <w:lang w:val="en" w:eastAsia="en-GB"/>
      <w14:ligatures w14:val="none"/>
    </w:rPr>
  </w:style>
  <w:style w:type="table" w:styleId="ListTable1Light">
    <w:name w:val="List Table 1 Light"/>
    <w:basedOn w:val="TableNormal"/>
    <w:uiPriority w:val="46"/>
    <w:rsid w:val="009A1609"/>
    <w:pPr>
      <w:spacing w:after="0" w:line="240" w:lineRule="auto"/>
    </w:pPr>
    <w:rPr>
      <w:rFonts w:ascii="Arial" w:eastAsia="Arial" w:hAnsi="Arial" w:cs="Arial"/>
      <w:kern w:val="0"/>
      <w:lang w:val="en" w:eastAsia="en-GB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Karmoker</dc:creator>
  <cp:keywords/>
  <dc:description/>
  <cp:lastModifiedBy>Joy Karmoker</cp:lastModifiedBy>
  <cp:revision>4</cp:revision>
  <dcterms:created xsi:type="dcterms:W3CDTF">2023-07-08T06:15:00Z</dcterms:created>
  <dcterms:modified xsi:type="dcterms:W3CDTF">2023-07-08T06:22:00Z</dcterms:modified>
</cp:coreProperties>
</file>