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Facturas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id_factura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fecha_factura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forma_pago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IVA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cantidad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nombre_cliente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apellido_cliente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dirección_cliente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descripcion_articulo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160.0" w:type="dxa"/>
        <w:jc w:val="left"/>
        <w:tblInd w:w="-10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1020"/>
        <w:gridCol w:w="1020"/>
        <w:gridCol w:w="1020"/>
        <w:gridCol w:w="1020"/>
        <w:gridCol w:w="1020"/>
        <w:gridCol w:w="1020"/>
        <w:gridCol w:w="1020"/>
        <w:gridCol w:w="990"/>
        <w:gridCol w:w="990"/>
        <w:tblGridChange w:id="0">
          <w:tblGrid>
            <w:gridCol w:w="2040"/>
            <w:gridCol w:w="1020"/>
            <w:gridCol w:w="1020"/>
            <w:gridCol w:w="1020"/>
            <w:gridCol w:w="1020"/>
            <w:gridCol w:w="1020"/>
            <w:gridCol w:w="1020"/>
            <w:gridCol w:w="1020"/>
            <w:gridCol w:w="990"/>
            <w:gridCol w:w="990"/>
          </w:tblGrid>
        </w:tblGridChange>
      </w:tblGrid>
      <w:tr>
        <w:trPr>
          <w:cantSplit w:val="0"/>
          <w:trHeight w:val="1052.775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id_factura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fecha_factura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forma_pago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IVA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cantidad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importe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nombre_cliente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apellido_cliente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dirección_cliente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descripcion_articulo</w:t>
            </w:r>
          </w:p>
        </w:tc>
      </w:tr>
      <w:tr>
        <w:trPr>
          <w:cantSplit w:val="0"/>
          <w:trHeight w:val="450.150971403401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efvo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argento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 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art1</w:t>
            </w:r>
          </w:p>
        </w:tc>
      </w:tr>
      <w:tr>
        <w:trPr>
          <w:cantSplit w:val="0"/>
          <w:trHeight w:val="450.150971403401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efvo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argento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 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art2</w:t>
            </w:r>
          </w:p>
        </w:tc>
      </w:tr>
      <w:tr>
        <w:trPr>
          <w:cantSplit w:val="0"/>
          <w:trHeight w:val="450.150971403401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efvo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david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bisbal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 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art1</w:t>
            </w:r>
          </w:p>
        </w:tc>
      </w:tr>
      <w:tr>
        <w:trPr>
          <w:cantSplit w:val="0"/>
          <w:trHeight w:val="450.150971403401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efvo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david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bisbal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 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art2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1FN → </w:t>
      </w:r>
      <w:r w:rsidDel="00000000" w:rsidR="00000000" w:rsidRPr="00000000">
        <w:rPr>
          <w:rtl w:val="0"/>
        </w:rPr>
        <w:t xml:space="preserve">La tabla Facturas está en 1FN porque todos los atributos son atómicos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2FN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Actualmente, no está en 2FN porque hay columnas que no dependen de la totalidad de la clave primaria (id_factura). Para alcanzar 2FN, se separa de la siguiente forma: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rtl w:val="0"/>
        </w:rPr>
        <w:t xml:space="preserve">Facturas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id_factura (PK)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id_cliente (FK)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id_articulo (FK)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fecha_factura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forma_pago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cantidad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b w:val="1"/>
          <w:rtl w:val="0"/>
        </w:rPr>
        <w:t xml:space="preserve">Clientes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id_cliente (PK)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nombre_cliente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apellido_cliente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dirección_cliente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Artículos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descripcion_articulo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importe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IVA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230.0" w:type="dxa"/>
        <w:jc w:val="left"/>
        <w:tblInd w:w="-2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1635"/>
        <w:gridCol w:w="1635"/>
        <w:gridCol w:w="1635"/>
        <w:gridCol w:w="1635"/>
        <w:gridCol w:w="1635"/>
        <w:tblGridChange w:id="0">
          <w:tblGrid>
            <w:gridCol w:w="2055"/>
            <w:gridCol w:w="1635"/>
            <w:gridCol w:w="1635"/>
            <w:gridCol w:w="1635"/>
            <w:gridCol w:w="1635"/>
            <w:gridCol w:w="1635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id_factura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fecha_factura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forma_pago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id_cliente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id_articulo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cantidad</w:t>
            </w:r>
          </w:p>
        </w:tc>
      </w:tr>
      <w:tr>
        <w:trPr>
          <w:cantSplit w:val="0"/>
          <w:trHeight w:val="450.150971403401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450.150971403401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450.150971403401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450.150971403401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b w:val="1"/>
          <w:rtl w:val="0"/>
        </w:rPr>
        <w:t xml:space="preserve">3FN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no cumple 3NF ya que la cantidad, si bien depende de la factura, lo hace de forma transitiva al depender directamente del artículo. Entonces: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b w:val="1"/>
          <w:rtl w:val="0"/>
        </w:rPr>
        <w:t xml:space="preserve">Facturas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id_factura (PK)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id_cliente (FK)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fecha_factura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forma_pago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b w:val="1"/>
          <w:rtl w:val="0"/>
        </w:rPr>
        <w:t xml:space="preserve">Clientes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id_cliente (PK)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nombre_cliente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apellido_cliente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dirección_cliente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Artículos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id_articulo (PK)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descripcion_articulo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importe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IVA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ArticuloFactura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id_articulo_factura (PK)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id_articulo (FK)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id_cantidad (FK)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b w:val="1"/>
          <w:rtl w:val="0"/>
        </w:rPr>
        <w:t xml:space="preserve">Facturas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673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1635"/>
        <w:gridCol w:w="1635"/>
        <w:gridCol w:w="1635"/>
        <w:tblGridChange w:id="0">
          <w:tblGrid>
            <w:gridCol w:w="1830"/>
            <w:gridCol w:w="1635"/>
            <w:gridCol w:w="1635"/>
            <w:gridCol w:w="1635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id_factura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fecha_factura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forma_pago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id_cliente</w:t>
            </w:r>
          </w:p>
        </w:tc>
      </w:tr>
      <w:tr>
        <w:trPr>
          <w:cantSplit w:val="0"/>
          <w:trHeight w:val="450.150971403401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50.150971403401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Artículos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673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1635"/>
        <w:gridCol w:w="1635"/>
        <w:gridCol w:w="1635"/>
        <w:tblGridChange w:id="0">
          <w:tblGrid>
            <w:gridCol w:w="1830"/>
            <w:gridCol w:w="1635"/>
            <w:gridCol w:w="1635"/>
            <w:gridCol w:w="1635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id_articulo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desc_articulo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importe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IVA</w:t>
            </w:r>
          </w:p>
        </w:tc>
      </w:tr>
      <w:tr>
        <w:trPr>
          <w:cantSplit w:val="0"/>
          <w:trHeight w:val="450.150971403401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</w:tr>
      <w:tr>
        <w:trPr>
          <w:cantSplit w:val="0"/>
          <w:trHeight w:val="450.150971403401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ArticuloFactura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610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1965"/>
        <w:gridCol w:w="1950"/>
        <w:tblGridChange w:id="0">
          <w:tblGrid>
            <w:gridCol w:w="2190"/>
            <w:gridCol w:w="1965"/>
            <w:gridCol w:w="1950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id_articulo_factura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id_articulo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id_factura</w:t>
            </w:r>
          </w:p>
        </w:tc>
      </w:tr>
      <w:tr>
        <w:trPr>
          <w:cantSplit w:val="0"/>
          <w:trHeight w:val="450.150971403401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50.150971403401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50.150971403401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450.150971403401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b w:val="1"/>
          <w:rtl w:val="0"/>
        </w:rPr>
        <w:t xml:space="preserve">Clientes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6960.0" w:type="dxa"/>
        <w:jc w:val="left"/>
        <w:tblInd w:w="-2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1635"/>
        <w:gridCol w:w="1635"/>
        <w:gridCol w:w="1635"/>
        <w:tblGridChange w:id="0">
          <w:tblGrid>
            <w:gridCol w:w="2055"/>
            <w:gridCol w:w="1635"/>
            <w:gridCol w:w="1635"/>
            <w:gridCol w:w="1635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id_cliente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apellido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direc</w:t>
            </w:r>
          </w:p>
        </w:tc>
      </w:tr>
      <w:tr>
        <w:trPr>
          <w:cantSplit w:val="0"/>
          <w:trHeight w:val="450.150971403401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argento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 123</w:t>
            </w:r>
          </w:p>
        </w:tc>
      </w:tr>
      <w:tr>
        <w:trPr>
          <w:cantSplit w:val="0"/>
          <w:trHeight w:val="450.150971403401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david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bisbal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 123</w:t>
            </w:r>
          </w:p>
        </w:tc>
      </w:tr>
    </w:tbl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De esta forma, se cumplen las 3 formas normales.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