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6149" w:rsidRPr="002421F8" w:rsidRDefault="00806149" w:rsidP="00806149">
      <w:pPr>
        <w:jc w:val="center"/>
        <w:rPr>
          <w:rFonts w:asciiTheme="majorHAnsi" w:hAnsiTheme="majorHAnsi" w:cstheme="majorHAnsi"/>
          <w:b/>
          <w:bCs/>
          <w:sz w:val="24"/>
          <w:szCs w:val="24"/>
          <w:u w:val="single"/>
        </w:rPr>
      </w:pPr>
      <w:r w:rsidRPr="002421F8">
        <w:rPr>
          <w:rFonts w:asciiTheme="majorHAnsi" w:hAnsiTheme="majorHAnsi" w:cstheme="majorHAnsi"/>
          <w:b/>
          <w:bCs/>
          <w:sz w:val="24"/>
          <w:szCs w:val="24"/>
          <w:u w:val="single"/>
        </w:rPr>
        <w:t>SDRAM - Synchronous dynamic random-access memory</w:t>
      </w:r>
    </w:p>
    <w:p w:rsidR="00806149" w:rsidRPr="002421F8" w:rsidRDefault="00806149" w:rsidP="00806149">
      <w:pPr>
        <w:jc w:val="center"/>
        <w:rPr>
          <w:rFonts w:asciiTheme="majorHAnsi" w:hAnsiTheme="majorHAnsi" w:cstheme="majorHAnsi"/>
          <w:b/>
          <w:bCs/>
          <w:sz w:val="24"/>
          <w:szCs w:val="24"/>
          <w:u w:val="single"/>
        </w:rPr>
      </w:pP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Synchronous dynamic random-access memory (synchronous dynamic RAM or SDRAM) is any DRAM where the operation of its external pin interface is coordinated by an externally supplied clock signal</w:t>
      </w: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 xml:space="preserve">DRAMs used an Asynchronous interface, </w:t>
      </w:r>
      <w:r w:rsidRPr="002421F8">
        <w:rPr>
          <w:rFonts w:asciiTheme="majorHAnsi" w:hAnsiTheme="majorHAnsi" w:cstheme="majorHAnsi"/>
        </w:rPr>
        <w:t>in which input control signals have a direct effect on internal functions delayed only by the trip across its semiconductor pathways.</w:t>
      </w: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 xml:space="preserve">SDRAM families standardized by </w:t>
      </w:r>
      <w:r w:rsidRPr="002421F8">
        <w:rPr>
          <w:rFonts w:asciiTheme="majorHAnsi" w:hAnsiTheme="majorHAnsi" w:cstheme="majorHAnsi"/>
          <w:i/>
          <w:iCs/>
        </w:rPr>
        <w:t>JEDEC</w:t>
      </w:r>
      <w:r w:rsidRPr="002421F8">
        <w:rPr>
          <w:rFonts w:asciiTheme="majorHAnsi" w:hAnsiTheme="majorHAnsi" w:cstheme="majorHAnsi"/>
        </w:rPr>
        <w:t>, the clock signal controls the stepping of an internal finite-state machine that responds to incoming commands.</w:t>
      </w: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 xml:space="preserve">These commands can be </w:t>
      </w:r>
      <w:r w:rsidRPr="002421F8">
        <w:rPr>
          <w:rFonts w:asciiTheme="majorHAnsi" w:hAnsiTheme="majorHAnsi" w:cstheme="majorHAnsi"/>
          <w:i/>
          <w:iCs/>
        </w:rPr>
        <w:t xml:space="preserve">pipelined </w:t>
      </w:r>
      <w:r w:rsidRPr="002421F8">
        <w:rPr>
          <w:rFonts w:asciiTheme="majorHAnsi" w:hAnsiTheme="majorHAnsi" w:cstheme="majorHAnsi"/>
        </w:rPr>
        <w:t>to improve performance, with previously started operations completing while new commands are received.</w:t>
      </w: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The memory is divided into several equally sized but independent sections called banks, allowing the device to operate on a memory access command in each bank simultaneously and speed up access in an interleaved fashion. This allows SDRAMs to achieve greater concurrency and higher data transfer rates than asynchronous DRAMs could.</w:t>
      </w:r>
    </w:p>
    <w:p w:rsidR="00806149" w:rsidRPr="002421F8" w:rsidRDefault="00806149" w:rsidP="00806149">
      <w:pPr>
        <w:jc w:val="both"/>
        <w:rPr>
          <w:rFonts w:asciiTheme="majorHAnsi" w:hAnsiTheme="majorHAnsi" w:cstheme="majorHAnsi"/>
        </w:rPr>
      </w:pPr>
      <w:r w:rsidRPr="002421F8">
        <w:rPr>
          <w:rFonts w:asciiTheme="majorHAnsi" w:hAnsiTheme="majorHAnsi" w:cstheme="majorHAnsi"/>
        </w:rPr>
        <w:t>**</w:t>
      </w:r>
    </w:p>
    <w:p w:rsidR="00806149" w:rsidRPr="002421F8" w:rsidRDefault="000C6EF8" w:rsidP="00806149">
      <w:pPr>
        <w:jc w:val="both"/>
        <w:rPr>
          <w:rFonts w:asciiTheme="majorHAnsi" w:hAnsiTheme="majorHAnsi" w:cstheme="majorHAnsi"/>
        </w:rPr>
      </w:pPr>
      <w:r w:rsidRPr="002421F8">
        <w:rPr>
          <w:rFonts w:asciiTheme="majorHAnsi" w:hAnsiTheme="majorHAnsi" w:cstheme="majorHAnsi"/>
        </w:rPr>
        <w:t xml:space="preserve">In computing, </w:t>
      </w:r>
      <w:r w:rsidRPr="002421F8">
        <w:rPr>
          <w:rFonts w:asciiTheme="majorHAnsi" w:hAnsiTheme="majorHAnsi" w:cstheme="majorHAnsi"/>
          <w:b/>
          <w:bCs/>
          <w:i/>
          <w:iCs/>
        </w:rPr>
        <w:t>interleaved memory</w:t>
      </w:r>
      <w:r w:rsidRPr="002421F8">
        <w:rPr>
          <w:rFonts w:asciiTheme="majorHAnsi" w:hAnsiTheme="majorHAnsi" w:cstheme="majorHAnsi"/>
        </w:rPr>
        <w:t xml:space="preserve"> is a design which compensates for the relatively slow speed of dynamic random-access memory (DRAM) or core memory, by spreading memory addresses evenly across memory banks. That way, contiguous memory reads and writes use each memory bank in turn, resulting in higher memory throughput due to reduced waiting for memory banks to become ready for the operations.</w:t>
      </w:r>
    </w:p>
    <w:p w:rsidR="000C6EF8" w:rsidRPr="002421F8" w:rsidRDefault="000C6EF8" w:rsidP="00806149">
      <w:pPr>
        <w:jc w:val="both"/>
        <w:rPr>
          <w:rFonts w:asciiTheme="majorHAnsi" w:hAnsiTheme="majorHAnsi" w:cstheme="majorHAnsi"/>
        </w:rPr>
      </w:pPr>
      <w:r w:rsidRPr="002421F8">
        <w:rPr>
          <w:rFonts w:asciiTheme="majorHAnsi" w:hAnsiTheme="majorHAnsi" w:cstheme="majorHAnsi"/>
        </w:rPr>
        <w:t>**</w:t>
      </w:r>
    </w:p>
    <w:p w:rsidR="000C6EF8" w:rsidRPr="002421F8" w:rsidRDefault="000C6EF8" w:rsidP="00806149">
      <w:pPr>
        <w:jc w:val="both"/>
        <w:rPr>
          <w:rFonts w:asciiTheme="majorHAnsi" w:hAnsiTheme="majorHAnsi" w:cstheme="majorHAnsi"/>
        </w:rPr>
      </w:pPr>
      <w:r w:rsidRPr="002421F8">
        <w:rPr>
          <w:rFonts w:asciiTheme="majorHAnsi" w:hAnsiTheme="majorHAnsi" w:cstheme="majorHAnsi"/>
        </w:rPr>
        <w:t>**</w:t>
      </w:r>
    </w:p>
    <w:p w:rsidR="000C6EF8" w:rsidRPr="002421F8" w:rsidRDefault="000C6EF8" w:rsidP="00806149">
      <w:pPr>
        <w:jc w:val="both"/>
        <w:rPr>
          <w:rFonts w:asciiTheme="majorHAnsi" w:hAnsiTheme="majorHAnsi" w:cstheme="majorHAnsi"/>
        </w:rPr>
      </w:pPr>
      <w:r w:rsidRPr="002421F8">
        <w:rPr>
          <w:rFonts w:asciiTheme="majorHAnsi" w:hAnsiTheme="majorHAnsi" w:cstheme="majorHAnsi"/>
          <w:b/>
          <w:bCs/>
          <w:i/>
          <w:iCs/>
        </w:rPr>
        <w:t>Pipelining</w:t>
      </w:r>
      <w:r w:rsidRPr="002421F8">
        <w:rPr>
          <w:rFonts w:asciiTheme="majorHAnsi" w:hAnsiTheme="majorHAnsi" w:cstheme="majorHAnsi"/>
        </w:rPr>
        <w:t xml:space="preserve"> means that the chip can accept a new command before it has finished processing the previous one. For a pipelined write, the write command can be immediately followed by another command without waiting for the data to be written into the memory array. For a pipelined read, the requested data appears a fixed number of clock cycles (latency) after the read command, during which additional commands can be sent.</w:t>
      </w:r>
    </w:p>
    <w:p w:rsidR="000C6EF8" w:rsidRPr="002421F8" w:rsidRDefault="000C6EF8" w:rsidP="00806149">
      <w:pPr>
        <w:jc w:val="both"/>
        <w:rPr>
          <w:rFonts w:asciiTheme="majorHAnsi" w:hAnsiTheme="majorHAnsi" w:cstheme="majorHAnsi"/>
        </w:rPr>
      </w:pPr>
      <w:r w:rsidRPr="002421F8">
        <w:rPr>
          <w:rFonts w:asciiTheme="majorHAnsi" w:hAnsiTheme="majorHAnsi" w:cstheme="majorHAnsi"/>
        </w:rPr>
        <w:t>**</w:t>
      </w:r>
    </w:p>
    <w:p w:rsidR="000C6EF8" w:rsidRPr="00806149" w:rsidRDefault="000C6EF8" w:rsidP="00806149">
      <w:pPr>
        <w:jc w:val="both"/>
        <w:rPr>
          <w:rFonts w:ascii="Times New Roman" w:hAnsi="Times New Roman" w:cs="Times New Roman"/>
        </w:rPr>
      </w:pPr>
    </w:p>
    <w:sectPr w:rsidR="000C6EF8" w:rsidRPr="008061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149"/>
    <w:rsid w:val="000C6EF8"/>
    <w:rsid w:val="002421F8"/>
    <w:rsid w:val="00806149"/>
    <w:rsid w:val="00EE1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871A"/>
  <w15:chartTrackingRefBased/>
  <w15:docId w15:val="{B299FA91-AB59-4DBD-A0E0-803DF2584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JOYAL BABU</dc:creator>
  <cp:keywords/>
  <dc:description/>
  <cp:lastModifiedBy>JOYAL BABU</cp:lastModifiedBy>
  <cp:revision>1</cp:revision>
  <dcterms:created xsi:type="dcterms:W3CDTF">2024-07-08T05:54:00Z</dcterms:created>
  <dcterms:modified xsi:type="dcterms:W3CDTF">2024-07-08T15:44:00Z</dcterms:modified>
</cp:coreProperties>
</file>